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AAB28" w14:textId="201B0153" w:rsidR="00D708E1" w:rsidRDefault="00E96F17" w:rsidP="0015513B">
      <w:pPr>
        <w:spacing w:line="240" w:lineRule="auto"/>
        <w:rPr>
          <w:b/>
          <w:lang w:val="en-US"/>
        </w:rPr>
      </w:pPr>
      <w:r>
        <w:rPr>
          <w:b/>
          <w:lang w:val="en-US"/>
        </w:rPr>
        <w:t>Exposure</w:t>
      </w:r>
      <w:r w:rsidR="00430F62">
        <w:rPr>
          <w:b/>
          <w:lang w:val="en-US"/>
        </w:rPr>
        <w:t xml:space="preserve"> of wild mammals to g</w:t>
      </w:r>
      <w:r w:rsidR="00430F62" w:rsidRPr="00430F62">
        <w:rPr>
          <w:b/>
          <w:lang w:val="en-US"/>
        </w:rPr>
        <w:t>lyphosate</w:t>
      </w:r>
      <w:r w:rsidR="00430F62">
        <w:rPr>
          <w:b/>
          <w:lang w:val="en-US"/>
        </w:rPr>
        <w:t>,</w:t>
      </w:r>
      <w:r w:rsidR="00430F62" w:rsidRPr="00430F62">
        <w:rPr>
          <w:b/>
          <w:lang w:val="en-US"/>
        </w:rPr>
        <w:t xml:space="preserve"> AMPA</w:t>
      </w:r>
      <w:r>
        <w:rPr>
          <w:b/>
          <w:lang w:val="en-US"/>
        </w:rPr>
        <w:t>,</w:t>
      </w:r>
      <w:r w:rsidR="00430F62" w:rsidRPr="00430F62">
        <w:rPr>
          <w:b/>
          <w:lang w:val="en-US"/>
        </w:rPr>
        <w:t xml:space="preserve"> and glufosinate</w:t>
      </w:r>
      <w:r w:rsidR="00D708E1">
        <w:rPr>
          <w:b/>
          <w:lang w:val="en-US"/>
        </w:rPr>
        <w:t xml:space="preserve">: a case for </w:t>
      </w:r>
      <w:r w:rsidR="004042AF">
        <w:rPr>
          <w:b/>
          <w:lang w:val="en-US"/>
        </w:rPr>
        <w:t>“</w:t>
      </w:r>
      <w:r w:rsidR="00D708E1">
        <w:rPr>
          <w:b/>
          <w:lang w:val="en-US"/>
        </w:rPr>
        <w:t>emerging organic contaminants</w:t>
      </w:r>
      <w:r w:rsidR="004042AF">
        <w:rPr>
          <w:b/>
          <w:lang w:val="en-US"/>
        </w:rPr>
        <w:t>”</w:t>
      </w:r>
      <w:r w:rsidR="00D708E1">
        <w:rPr>
          <w:b/>
          <w:lang w:val="en-US"/>
        </w:rPr>
        <w:t>?</w:t>
      </w:r>
    </w:p>
    <w:p w14:paraId="078D82DB" w14:textId="77777777" w:rsidR="00C82050" w:rsidRPr="00C82050" w:rsidRDefault="00C82050" w:rsidP="0015513B">
      <w:pPr>
        <w:spacing w:line="240" w:lineRule="auto"/>
        <w:rPr>
          <w:b/>
          <w:lang w:val="en-US"/>
        </w:rPr>
      </w:pPr>
    </w:p>
    <w:p w14:paraId="2AAF4CFE" w14:textId="77777777" w:rsidR="00C82050" w:rsidRPr="00C77A27" w:rsidRDefault="00C82050" w:rsidP="0015513B">
      <w:pPr>
        <w:spacing w:line="240" w:lineRule="auto"/>
        <w:rPr>
          <w:b/>
          <w:sz w:val="20"/>
          <w:szCs w:val="20"/>
          <w:lang w:val="en-US"/>
        </w:rPr>
      </w:pPr>
      <w:r w:rsidRPr="00C77A27">
        <w:rPr>
          <w:b/>
          <w:lang w:val="en-US"/>
        </w:rPr>
        <w:t>Authors and affiliations</w:t>
      </w:r>
    </w:p>
    <w:p w14:paraId="2229781A" w14:textId="59789B3B" w:rsidR="00C82050" w:rsidRPr="00C77A27" w:rsidRDefault="00D87F02" w:rsidP="0015513B">
      <w:pPr>
        <w:pStyle w:val="GFP2012auteurs"/>
        <w:spacing w:line="240" w:lineRule="auto"/>
        <w:rPr>
          <w:rFonts w:asciiTheme="minorHAnsi" w:hAnsiTheme="minorHAnsi"/>
          <w:sz w:val="20"/>
          <w:lang w:val="en-US"/>
        </w:rPr>
      </w:pPr>
      <w:r w:rsidRPr="00C77A27">
        <w:rPr>
          <w:rFonts w:asciiTheme="minorHAnsi" w:hAnsiTheme="minorHAnsi"/>
          <w:sz w:val="20"/>
          <w:lang w:val="en-US"/>
        </w:rPr>
        <w:t xml:space="preserve">Clémentine </w:t>
      </w:r>
      <w:r w:rsidR="00C82050" w:rsidRPr="00C77A27">
        <w:rPr>
          <w:rFonts w:asciiTheme="minorHAnsi" w:hAnsiTheme="minorHAnsi"/>
          <w:sz w:val="20"/>
          <w:lang w:val="en-US"/>
        </w:rPr>
        <w:t xml:space="preserve">Fritsch </w:t>
      </w:r>
      <w:r w:rsidR="00C82050" w:rsidRPr="00C77A27">
        <w:rPr>
          <w:rFonts w:asciiTheme="minorHAnsi" w:hAnsiTheme="minorHAnsi"/>
          <w:sz w:val="20"/>
          <w:vertAlign w:val="superscript"/>
          <w:lang w:val="en-US"/>
        </w:rPr>
        <w:t>1</w:t>
      </w:r>
      <w:r w:rsidR="00DD2413" w:rsidRPr="00C77A27">
        <w:rPr>
          <w:rFonts w:asciiTheme="minorHAnsi" w:hAnsiTheme="minorHAnsi"/>
          <w:sz w:val="20"/>
          <w:vertAlign w:val="superscript"/>
          <w:lang w:val="en-US"/>
        </w:rPr>
        <w:t xml:space="preserve"> </w:t>
      </w:r>
      <w:r w:rsidR="00C82050" w:rsidRPr="00C77A27">
        <w:rPr>
          <w:rFonts w:asciiTheme="minorHAnsi" w:hAnsiTheme="minorHAnsi"/>
          <w:sz w:val="20"/>
          <w:lang w:val="en-US"/>
        </w:rPr>
        <w:t xml:space="preserve">*, </w:t>
      </w:r>
      <w:r w:rsidR="00DA7F7E" w:rsidRPr="00C77A27">
        <w:rPr>
          <w:rFonts w:asciiTheme="minorHAnsi" w:hAnsiTheme="minorHAnsi"/>
          <w:sz w:val="20"/>
          <w:lang w:val="en-US"/>
        </w:rPr>
        <w:t xml:space="preserve">Brice </w:t>
      </w:r>
      <w:r w:rsidR="00B52A47" w:rsidRPr="00C77A27">
        <w:rPr>
          <w:rFonts w:asciiTheme="minorHAnsi" w:hAnsiTheme="minorHAnsi"/>
          <w:sz w:val="20"/>
          <w:lang w:val="en-US"/>
        </w:rPr>
        <w:t xml:space="preserve">MR </w:t>
      </w:r>
      <w:r w:rsidR="00DA7F7E" w:rsidRPr="00C77A27">
        <w:rPr>
          <w:rFonts w:asciiTheme="minorHAnsi" w:hAnsiTheme="minorHAnsi"/>
          <w:sz w:val="20"/>
          <w:lang w:val="en-US"/>
        </w:rPr>
        <w:t xml:space="preserve">Appenzeller </w:t>
      </w:r>
      <w:r w:rsidR="00DA7F7E" w:rsidRPr="00C77A27">
        <w:rPr>
          <w:rFonts w:asciiTheme="minorHAnsi" w:hAnsiTheme="minorHAnsi"/>
          <w:sz w:val="20"/>
          <w:vertAlign w:val="superscript"/>
          <w:lang w:val="en-US"/>
        </w:rPr>
        <w:t>2</w:t>
      </w:r>
      <w:r w:rsidR="00DA7F7E" w:rsidRPr="00C77A27">
        <w:rPr>
          <w:rFonts w:asciiTheme="minorHAnsi" w:hAnsiTheme="minorHAnsi"/>
          <w:sz w:val="20"/>
          <w:lang w:val="en-US"/>
        </w:rPr>
        <w:t xml:space="preserve">, </w:t>
      </w:r>
      <w:r w:rsidR="00430F62" w:rsidRPr="00C77A27">
        <w:rPr>
          <w:rFonts w:asciiTheme="minorHAnsi" w:hAnsiTheme="minorHAnsi"/>
          <w:sz w:val="20"/>
          <w:lang w:val="en-US"/>
        </w:rPr>
        <w:t xml:space="preserve">Colette Bertrand </w:t>
      </w:r>
      <w:r w:rsidR="00430F62" w:rsidRPr="00C77A27">
        <w:rPr>
          <w:rFonts w:asciiTheme="minorHAnsi" w:hAnsiTheme="minorHAnsi"/>
          <w:sz w:val="20"/>
          <w:vertAlign w:val="superscript"/>
          <w:lang w:val="en-US"/>
        </w:rPr>
        <w:t>3</w:t>
      </w:r>
      <w:r w:rsidR="00430F62" w:rsidRPr="00C77A27">
        <w:rPr>
          <w:rFonts w:asciiTheme="minorHAnsi" w:hAnsiTheme="minorHAnsi"/>
          <w:sz w:val="20"/>
          <w:lang w:val="en-US"/>
        </w:rPr>
        <w:t xml:space="preserve">, Michael Coeurdassier </w:t>
      </w:r>
      <w:r w:rsidR="00430F62" w:rsidRPr="00C77A27">
        <w:rPr>
          <w:rFonts w:asciiTheme="minorHAnsi" w:hAnsiTheme="minorHAnsi"/>
          <w:sz w:val="20"/>
          <w:vertAlign w:val="superscript"/>
          <w:lang w:val="en-US"/>
        </w:rPr>
        <w:t>1</w:t>
      </w:r>
      <w:r w:rsidR="00430F62" w:rsidRPr="00C77A27">
        <w:rPr>
          <w:rFonts w:asciiTheme="minorHAnsi" w:hAnsiTheme="minorHAnsi"/>
          <w:sz w:val="20"/>
          <w:lang w:val="en-US"/>
        </w:rPr>
        <w:t xml:space="preserve">, </w:t>
      </w:r>
      <w:r w:rsidRPr="00C77A27">
        <w:rPr>
          <w:rFonts w:asciiTheme="minorHAnsi" w:hAnsiTheme="minorHAnsi"/>
          <w:sz w:val="20"/>
          <w:lang w:val="en-US"/>
        </w:rPr>
        <w:t xml:space="preserve">Vincent </w:t>
      </w:r>
      <w:r w:rsidR="00C82050" w:rsidRPr="00C77A27">
        <w:rPr>
          <w:rFonts w:asciiTheme="minorHAnsi" w:hAnsiTheme="minorHAnsi"/>
          <w:sz w:val="20"/>
          <w:lang w:val="en-US"/>
        </w:rPr>
        <w:t xml:space="preserve">Driget </w:t>
      </w:r>
      <w:r w:rsidR="00C82050" w:rsidRPr="00C77A27">
        <w:rPr>
          <w:rFonts w:asciiTheme="minorHAnsi" w:hAnsiTheme="minorHAnsi"/>
          <w:sz w:val="20"/>
          <w:vertAlign w:val="superscript"/>
          <w:lang w:val="en-US"/>
        </w:rPr>
        <w:t>1</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Emilie M </w:t>
      </w:r>
      <w:r w:rsidR="00C82050" w:rsidRPr="00C77A27">
        <w:rPr>
          <w:rFonts w:asciiTheme="minorHAnsi" w:hAnsiTheme="minorHAnsi"/>
          <w:sz w:val="20"/>
          <w:lang w:val="en-US"/>
        </w:rPr>
        <w:t xml:space="preserve">Hardy </w:t>
      </w:r>
      <w:r w:rsidR="00DA7F7E" w:rsidRPr="00C77A27">
        <w:rPr>
          <w:rFonts w:asciiTheme="minorHAnsi" w:hAnsiTheme="minorHAnsi"/>
          <w:sz w:val="20"/>
          <w:vertAlign w:val="superscript"/>
          <w:lang w:val="en-US"/>
        </w:rPr>
        <w:t>2</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Paul </w:t>
      </w:r>
      <w:r w:rsidR="00C82050" w:rsidRPr="00C77A27">
        <w:rPr>
          <w:rFonts w:asciiTheme="minorHAnsi" w:hAnsiTheme="minorHAnsi"/>
          <w:sz w:val="20"/>
          <w:lang w:val="en-US"/>
        </w:rPr>
        <w:t xml:space="preserve">Palazzi </w:t>
      </w:r>
      <w:r w:rsidR="00DA7F7E" w:rsidRPr="00C77A27">
        <w:rPr>
          <w:rFonts w:asciiTheme="minorHAnsi" w:hAnsiTheme="minorHAnsi"/>
          <w:sz w:val="20"/>
          <w:vertAlign w:val="superscript"/>
          <w:lang w:val="en-US"/>
        </w:rPr>
        <w:t>2</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Charline </w:t>
      </w:r>
      <w:r w:rsidR="00C82050" w:rsidRPr="00C77A27">
        <w:rPr>
          <w:rFonts w:asciiTheme="minorHAnsi" w:hAnsiTheme="minorHAnsi"/>
          <w:sz w:val="20"/>
          <w:lang w:val="en-US"/>
        </w:rPr>
        <w:t xml:space="preserve">Schaeffer </w:t>
      </w:r>
      <w:r w:rsidR="00DA7F7E" w:rsidRPr="00C77A27">
        <w:rPr>
          <w:rFonts w:asciiTheme="minorHAnsi" w:hAnsiTheme="minorHAnsi"/>
          <w:sz w:val="20"/>
          <w:vertAlign w:val="superscript"/>
          <w:lang w:val="en-US"/>
        </w:rPr>
        <w:t>2</w:t>
      </w:r>
      <w:r w:rsidR="00C82050" w:rsidRPr="00C77A27">
        <w:rPr>
          <w:rFonts w:asciiTheme="minorHAnsi" w:hAnsiTheme="minorHAnsi"/>
          <w:sz w:val="20"/>
          <w:lang w:val="en-US"/>
        </w:rPr>
        <w:t>,</w:t>
      </w:r>
      <w:r w:rsidR="00BF236C" w:rsidRPr="00C77A27">
        <w:rPr>
          <w:rFonts w:asciiTheme="minorHAnsi" w:hAnsiTheme="minorHAnsi"/>
          <w:sz w:val="20"/>
          <w:lang w:val="en-US"/>
        </w:rPr>
        <w:t xml:space="preserve"> Anne-Claude Goydadin</w:t>
      </w:r>
      <w:r w:rsidR="00BF236C" w:rsidRPr="00C77A27">
        <w:rPr>
          <w:rFonts w:asciiTheme="minorHAnsi" w:hAnsiTheme="minorHAnsi"/>
          <w:sz w:val="20"/>
          <w:vertAlign w:val="superscript"/>
          <w:lang w:val="en-US"/>
        </w:rPr>
        <w:t>1</w:t>
      </w:r>
      <w:r w:rsidR="00BF236C" w:rsidRPr="00C77A27">
        <w:rPr>
          <w:rFonts w:asciiTheme="minorHAnsi" w:hAnsiTheme="minorHAnsi"/>
          <w:sz w:val="20"/>
          <w:lang w:val="en-US"/>
        </w:rPr>
        <w:t>,</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Sabrina </w:t>
      </w:r>
      <w:r w:rsidR="00C82050" w:rsidRPr="00C77A27">
        <w:rPr>
          <w:rFonts w:asciiTheme="minorHAnsi" w:hAnsiTheme="minorHAnsi"/>
          <w:sz w:val="20"/>
          <w:lang w:val="en-US"/>
        </w:rPr>
        <w:t xml:space="preserve">Gaba </w:t>
      </w:r>
      <w:r w:rsidR="00DA7F7E" w:rsidRPr="00C77A27">
        <w:rPr>
          <w:rFonts w:asciiTheme="minorHAnsi" w:hAnsiTheme="minorHAnsi"/>
          <w:sz w:val="20"/>
          <w:vertAlign w:val="superscript"/>
          <w:lang w:val="en-US"/>
        </w:rPr>
        <w:t>4</w:t>
      </w:r>
      <w:r w:rsidR="00430F62" w:rsidRPr="00C77A27">
        <w:rPr>
          <w:rFonts w:asciiTheme="minorHAnsi" w:hAnsiTheme="minorHAnsi"/>
          <w:sz w:val="20"/>
          <w:vertAlign w:val="superscript"/>
          <w:lang w:val="en-US"/>
        </w:rPr>
        <w:t>,</w:t>
      </w:r>
      <w:r w:rsidR="00DA7F7E" w:rsidRPr="00C77A27">
        <w:rPr>
          <w:rFonts w:asciiTheme="minorHAnsi" w:hAnsiTheme="minorHAnsi"/>
          <w:sz w:val="20"/>
          <w:vertAlign w:val="superscript"/>
          <w:lang w:val="en-US"/>
        </w:rPr>
        <w:t>5</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Vincent </w:t>
      </w:r>
      <w:r w:rsidR="00C82050" w:rsidRPr="00C77A27">
        <w:rPr>
          <w:rFonts w:asciiTheme="minorHAnsi" w:hAnsiTheme="minorHAnsi"/>
          <w:sz w:val="20"/>
          <w:lang w:val="en-US"/>
        </w:rPr>
        <w:t xml:space="preserve">Bretagnolle </w:t>
      </w:r>
      <w:r w:rsidR="00DA7F7E" w:rsidRPr="00C77A27">
        <w:rPr>
          <w:rFonts w:asciiTheme="minorHAnsi" w:hAnsiTheme="minorHAnsi"/>
          <w:sz w:val="20"/>
          <w:vertAlign w:val="superscript"/>
          <w:lang w:val="en-US"/>
        </w:rPr>
        <w:t>4</w:t>
      </w:r>
      <w:r w:rsidR="00430F62" w:rsidRPr="00C77A27">
        <w:rPr>
          <w:rFonts w:asciiTheme="minorHAnsi" w:hAnsiTheme="minorHAnsi"/>
          <w:sz w:val="20"/>
          <w:vertAlign w:val="superscript"/>
          <w:lang w:val="en-US"/>
        </w:rPr>
        <w:t>,</w:t>
      </w:r>
      <w:r w:rsidR="00DA7F7E" w:rsidRPr="00C77A27">
        <w:rPr>
          <w:rFonts w:asciiTheme="minorHAnsi" w:hAnsiTheme="minorHAnsi"/>
          <w:sz w:val="20"/>
          <w:vertAlign w:val="superscript"/>
          <w:lang w:val="en-US"/>
        </w:rPr>
        <w:t>5</w:t>
      </w:r>
      <w:r w:rsidR="00C82050" w:rsidRPr="00C77A27">
        <w:rPr>
          <w:rFonts w:asciiTheme="minorHAnsi" w:hAnsiTheme="minorHAnsi"/>
          <w:sz w:val="20"/>
          <w:lang w:val="en-US"/>
        </w:rPr>
        <w:t xml:space="preserve">, </w:t>
      </w:r>
      <w:r w:rsidRPr="00C77A27">
        <w:rPr>
          <w:rFonts w:asciiTheme="minorHAnsi" w:hAnsiTheme="minorHAnsi"/>
          <w:sz w:val="20"/>
          <w:lang w:val="en-US"/>
        </w:rPr>
        <w:t xml:space="preserve">Céline </w:t>
      </w:r>
      <w:r w:rsidR="00C82050" w:rsidRPr="00C77A27">
        <w:rPr>
          <w:rFonts w:asciiTheme="minorHAnsi" w:hAnsiTheme="minorHAnsi"/>
          <w:sz w:val="20"/>
          <w:lang w:val="en-US"/>
        </w:rPr>
        <w:t xml:space="preserve">Pelosi </w:t>
      </w:r>
      <w:r w:rsidR="00430F62" w:rsidRPr="00C77A27">
        <w:rPr>
          <w:rFonts w:asciiTheme="minorHAnsi" w:hAnsiTheme="minorHAnsi"/>
          <w:sz w:val="20"/>
          <w:vertAlign w:val="superscript"/>
          <w:lang w:val="en-US"/>
        </w:rPr>
        <w:t>3,</w:t>
      </w:r>
      <w:r w:rsidR="00DA7F7E" w:rsidRPr="00C77A27">
        <w:rPr>
          <w:rFonts w:asciiTheme="minorHAnsi" w:hAnsiTheme="minorHAnsi"/>
          <w:sz w:val="20"/>
          <w:vertAlign w:val="superscript"/>
          <w:lang w:val="en-US"/>
        </w:rPr>
        <w:t>6</w:t>
      </w:r>
    </w:p>
    <w:p w14:paraId="2BF15064" w14:textId="77777777" w:rsidR="00C82050" w:rsidRPr="00C77A27" w:rsidRDefault="00C82050" w:rsidP="0015513B">
      <w:pPr>
        <w:spacing w:line="240" w:lineRule="auto"/>
        <w:rPr>
          <w:sz w:val="20"/>
          <w:szCs w:val="20"/>
          <w:lang w:val="en-US"/>
        </w:rPr>
      </w:pPr>
    </w:p>
    <w:p w14:paraId="63A5E916" w14:textId="24A73FED" w:rsidR="00C82050" w:rsidRDefault="00C82050" w:rsidP="0015513B">
      <w:pPr>
        <w:pStyle w:val="GFP2012adresse"/>
        <w:spacing w:before="0" w:line="240" w:lineRule="auto"/>
        <w:rPr>
          <w:rFonts w:asciiTheme="minorHAnsi" w:hAnsiTheme="minorHAnsi"/>
          <w:i w:val="0"/>
          <w:lang w:val="fr-FR"/>
        </w:rPr>
      </w:pPr>
      <w:r w:rsidRPr="005B617A">
        <w:rPr>
          <w:rFonts w:asciiTheme="minorHAnsi" w:hAnsiTheme="minorHAnsi"/>
          <w:bCs w:val="0"/>
          <w:i w:val="0"/>
          <w:vertAlign w:val="superscript"/>
          <w:lang w:val="fr-FR"/>
        </w:rPr>
        <w:t>(</w:t>
      </w:r>
      <w:r w:rsidRPr="005B617A">
        <w:rPr>
          <w:rFonts w:asciiTheme="minorHAnsi" w:hAnsiTheme="minorHAnsi"/>
          <w:i w:val="0"/>
          <w:vertAlign w:val="superscript"/>
          <w:lang w:val="fr-FR"/>
        </w:rPr>
        <w:t>1)</w:t>
      </w:r>
      <w:r w:rsidRPr="005B617A">
        <w:rPr>
          <w:rFonts w:asciiTheme="minorHAnsi" w:hAnsiTheme="minorHAnsi"/>
          <w:i w:val="0"/>
          <w:lang w:val="fr-FR"/>
        </w:rPr>
        <w:t xml:space="preserve"> UMR 6249 Chrono-environnement CNRS - Université </w:t>
      </w:r>
      <w:r w:rsidR="00DA7F7E">
        <w:rPr>
          <w:rFonts w:asciiTheme="minorHAnsi" w:hAnsiTheme="minorHAnsi"/>
          <w:i w:val="0"/>
          <w:lang w:val="fr-FR"/>
        </w:rPr>
        <w:t>de</w:t>
      </w:r>
      <w:r w:rsidRPr="005B617A">
        <w:rPr>
          <w:rFonts w:asciiTheme="minorHAnsi" w:hAnsiTheme="minorHAnsi"/>
          <w:i w:val="0"/>
          <w:lang w:val="fr-FR"/>
        </w:rPr>
        <w:t xml:space="preserve"> Franche-Comté, 16 route de Gray 25030 Besançon cedex</w:t>
      </w:r>
    </w:p>
    <w:p w14:paraId="3F4C3F70" w14:textId="347B8AAA" w:rsidR="00DA7F7E" w:rsidRPr="00DA7F7E" w:rsidRDefault="00DA7F7E" w:rsidP="0015513B">
      <w:pPr>
        <w:pStyle w:val="GFP2012adresse"/>
        <w:spacing w:before="0" w:line="240" w:lineRule="auto"/>
        <w:rPr>
          <w:rFonts w:asciiTheme="minorHAnsi" w:hAnsiTheme="minorHAnsi"/>
          <w:i w:val="0"/>
        </w:rPr>
      </w:pPr>
      <w:r w:rsidRPr="00BC5D7C">
        <w:rPr>
          <w:rFonts w:asciiTheme="minorHAnsi" w:hAnsiTheme="minorHAnsi"/>
          <w:i w:val="0"/>
          <w:vertAlign w:val="superscript"/>
        </w:rPr>
        <w:t>(</w:t>
      </w:r>
      <w:r>
        <w:rPr>
          <w:rFonts w:asciiTheme="minorHAnsi" w:hAnsiTheme="minorHAnsi"/>
          <w:i w:val="0"/>
          <w:vertAlign w:val="superscript"/>
        </w:rPr>
        <w:t>2</w:t>
      </w:r>
      <w:r w:rsidRPr="00BC5D7C">
        <w:rPr>
          <w:rFonts w:asciiTheme="minorHAnsi" w:hAnsiTheme="minorHAnsi"/>
          <w:i w:val="0"/>
          <w:vertAlign w:val="superscript"/>
        </w:rPr>
        <w:t xml:space="preserve">) </w:t>
      </w:r>
      <w:r w:rsidR="00B52A47" w:rsidRPr="00BC5D7C">
        <w:rPr>
          <w:rFonts w:asciiTheme="minorHAnsi" w:hAnsiTheme="minorHAnsi"/>
          <w:i w:val="0"/>
        </w:rPr>
        <w:t>Luxembourg Institute of Health, Dpt of P</w:t>
      </w:r>
      <w:r w:rsidR="00B52A47">
        <w:rPr>
          <w:rFonts w:asciiTheme="minorHAnsi" w:hAnsiTheme="minorHAnsi"/>
          <w:i w:val="0"/>
        </w:rPr>
        <w:t>recision</w:t>
      </w:r>
      <w:r w:rsidR="00B52A47" w:rsidRPr="00BC5D7C">
        <w:rPr>
          <w:rFonts w:asciiTheme="minorHAnsi" w:hAnsiTheme="minorHAnsi"/>
          <w:i w:val="0"/>
        </w:rPr>
        <w:t xml:space="preserve"> Health, </w:t>
      </w:r>
      <w:r w:rsidR="00B52A47">
        <w:rPr>
          <w:rFonts w:asciiTheme="minorHAnsi" w:hAnsiTheme="minorHAnsi"/>
          <w:i w:val="0"/>
        </w:rPr>
        <w:t>1 A-B rue Thomas Edison</w:t>
      </w:r>
      <w:r w:rsidR="00B52A47" w:rsidRPr="00BC5D7C">
        <w:rPr>
          <w:rFonts w:asciiTheme="minorHAnsi" w:hAnsiTheme="minorHAnsi"/>
          <w:i w:val="0"/>
        </w:rPr>
        <w:t xml:space="preserve">, </w:t>
      </w:r>
      <w:r w:rsidR="00B52A47">
        <w:rPr>
          <w:rFonts w:asciiTheme="minorHAnsi" w:hAnsiTheme="minorHAnsi"/>
          <w:i w:val="0"/>
        </w:rPr>
        <w:t>1445</w:t>
      </w:r>
      <w:r w:rsidR="00B52A47" w:rsidRPr="00BC5D7C">
        <w:rPr>
          <w:rFonts w:asciiTheme="minorHAnsi" w:hAnsiTheme="minorHAnsi"/>
          <w:i w:val="0"/>
        </w:rPr>
        <w:t xml:space="preserve"> </w:t>
      </w:r>
      <w:r w:rsidR="00B52A47">
        <w:rPr>
          <w:rFonts w:asciiTheme="minorHAnsi" w:hAnsiTheme="minorHAnsi"/>
          <w:i w:val="0"/>
        </w:rPr>
        <w:t>Strassen</w:t>
      </w:r>
      <w:r w:rsidR="00B52A47" w:rsidRPr="00BC5D7C">
        <w:rPr>
          <w:rFonts w:asciiTheme="minorHAnsi" w:hAnsiTheme="minorHAnsi"/>
          <w:i w:val="0"/>
        </w:rPr>
        <w:t>, Luxembourg</w:t>
      </w:r>
    </w:p>
    <w:p w14:paraId="1F2030FB" w14:textId="3A7177EF" w:rsidR="00430F62" w:rsidRDefault="00430F62" w:rsidP="0015513B">
      <w:pPr>
        <w:pStyle w:val="GFP2012adresse"/>
        <w:spacing w:before="0" w:line="240" w:lineRule="auto"/>
        <w:rPr>
          <w:rFonts w:asciiTheme="minorHAnsi" w:hAnsiTheme="minorHAnsi"/>
          <w:i w:val="0"/>
          <w:lang w:val="fr-FR"/>
        </w:rPr>
      </w:pPr>
      <w:r w:rsidRPr="005B617A">
        <w:rPr>
          <w:rFonts w:asciiTheme="minorHAnsi" w:hAnsiTheme="minorHAnsi"/>
          <w:i w:val="0"/>
          <w:vertAlign w:val="superscript"/>
          <w:lang w:val="fr-FR"/>
        </w:rPr>
        <w:t>(</w:t>
      </w:r>
      <w:r>
        <w:rPr>
          <w:rFonts w:asciiTheme="minorHAnsi" w:hAnsiTheme="minorHAnsi"/>
          <w:i w:val="0"/>
          <w:vertAlign w:val="superscript"/>
          <w:lang w:val="fr-FR"/>
        </w:rPr>
        <w:t>3</w:t>
      </w:r>
      <w:r w:rsidRPr="005B617A">
        <w:rPr>
          <w:rFonts w:asciiTheme="minorHAnsi" w:hAnsiTheme="minorHAnsi"/>
          <w:i w:val="0"/>
          <w:vertAlign w:val="superscript"/>
          <w:lang w:val="fr-FR"/>
        </w:rPr>
        <w:t xml:space="preserve">) </w:t>
      </w:r>
      <w:r w:rsidRPr="005B617A">
        <w:rPr>
          <w:rFonts w:asciiTheme="minorHAnsi" w:hAnsiTheme="minorHAnsi"/>
          <w:i w:val="0"/>
          <w:lang w:val="fr-FR"/>
        </w:rPr>
        <w:t>UMR 1402 EcoSys, INRA</w:t>
      </w:r>
      <w:r>
        <w:rPr>
          <w:rFonts w:asciiTheme="minorHAnsi" w:hAnsiTheme="minorHAnsi"/>
          <w:i w:val="0"/>
          <w:lang w:val="fr-FR"/>
        </w:rPr>
        <w:t>E</w:t>
      </w:r>
      <w:r w:rsidRPr="005B617A">
        <w:rPr>
          <w:rFonts w:asciiTheme="minorHAnsi" w:hAnsiTheme="minorHAnsi"/>
          <w:i w:val="0"/>
          <w:lang w:val="fr-FR"/>
        </w:rPr>
        <w:t xml:space="preserve"> – AgroParisTech – Université Paris-Saclay, RD 10 Route de St Cyr, 78026 V</w:t>
      </w:r>
      <w:r>
        <w:rPr>
          <w:rFonts w:asciiTheme="minorHAnsi" w:hAnsiTheme="minorHAnsi"/>
          <w:i w:val="0"/>
          <w:lang w:val="fr-FR"/>
        </w:rPr>
        <w:t>ersailles</w:t>
      </w:r>
      <w:r w:rsidRPr="005B617A">
        <w:rPr>
          <w:rFonts w:asciiTheme="minorHAnsi" w:hAnsiTheme="minorHAnsi"/>
          <w:i w:val="0"/>
          <w:lang w:val="fr-FR"/>
        </w:rPr>
        <w:t xml:space="preserve"> Cedex</w:t>
      </w:r>
      <w:r>
        <w:rPr>
          <w:rFonts w:asciiTheme="minorHAnsi" w:hAnsiTheme="minorHAnsi"/>
          <w:i w:val="0"/>
          <w:lang w:val="fr-FR"/>
        </w:rPr>
        <w:t>, France</w:t>
      </w:r>
    </w:p>
    <w:p w14:paraId="6BD3255E" w14:textId="275E34CE" w:rsidR="00C82050" w:rsidRDefault="00C82050" w:rsidP="0015513B">
      <w:pPr>
        <w:pStyle w:val="GFP2012adresse"/>
        <w:spacing w:before="0" w:line="240" w:lineRule="auto"/>
        <w:rPr>
          <w:rFonts w:asciiTheme="minorHAnsi" w:hAnsiTheme="minorHAnsi"/>
          <w:i w:val="0"/>
          <w:lang w:val="fr-FR"/>
        </w:rPr>
      </w:pPr>
      <w:r w:rsidRPr="005B617A">
        <w:rPr>
          <w:rFonts w:asciiTheme="minorHAnsi" w:hAnsiTheme="minorHAnsi"/>
          <w:i w:val="0"/>
          <w:vertAlign w:val="superscript"/>
          <w:lang w:val="fr-FR"/>
        </w:rPr>
        <w:t>(</w:t>
      </w:r>
      <w:r w:rsidR="00DA7F7E">
        <w:rPr>
          <w:rFonts w:asciiTheme="minorHAnsi" w:hAnsiTheme="minorHAnsi"/>
          <w:i w:val="0"/>
          <w:vertAlign w:val="superscript"/>
          <w:lang w:val="fr-FR"/>
        </w:rPr>
        <w:t>4</w:t>
      </w:r>
      <w:r w:rsidRPr="005B617A">
        <w:rPr>
          <w:rFonts w:asciiTheme="minorHAnsi" w:hAnsiTheme="minorHAnsi"/>
          <w:i w:val="0"/>
          <w:vertAlign w:val="superscript"/>
          <w:lang w:val="fr-FR"/>
        </w:rPr>
        <w:t xml:space="preserve">) </w:t>
      </w:r>
      <w:r w:rsidRPr="005B617A">
        <w:rPr>
          <w:rFonts w:asciiTheme="minorHAnsi" w:hAnsiTheme="minorHAnsi"/>
          <w:i w:val="0"/>
          <w:lang w:val="fr-FR"/>
        </w:rPr>
        <w:t xml:space="preserve">UMR 7372 CEBC, CNRS – </w:t>
      </w:r>
      <w:r w:rsidR="003C16F7" w:rsidRPr="005B617A">
        <w:rPr>
          <w:rFonts w:asciiTheme="minorHAnsi" w:hAnsiTheme="minorHAnsi"/>
          <w:i w:val="0"/>
          <w:lang w:val="fr-FR"/>
        </w:rPr>
        <w:t>La Rochelle</w:t>
      </w:r>
      <w:r w:rsidR="003C16F7">
        <w:rPr>
          <w:rFonts w:asciiTheme="minorHAnsi" w:hAnsiTheme="minorHAnsi"/>
          <w:i w:val="0"/>
          <w:lang w:val="fr-FR"/>
        </w:rPr>
        <w:t xml:space="preserve"> </w:t>
      </w:r>
      <w:r w:rsidR="003C16F7" w:rsidRPr="005B617A">
        <w:rPr>
          <w:rFonts w:asciiTheme="minorHAnsi" w:hAnsiTheme="minorHAnsi"/>
          <w:i w:val="0"/>
          <w:lang w:val="fr-FR"/>
        </w:rPr>
        <w:t xml:space="preserve">Université, </w:t>
      </w:r>
      <w:r w:rsidR="003C16F7">
        <w:rPr>
          <w:rFonts w:asciiTheme="minorHAnsi" w:hAnsiTheme="minorHAnsi"/>
          <w:i w:val="0"/>
          <w:lang w:val="fr-FR"/>
        </w:rPr>
        <w:t>USC INRAE, 405 route de Prissé la Charrière,</w:t>
      </w:r>
      <w:r w:rsidR="003C16F7" w:rsidRPr="005B617A">
        <w:rPr>
          <w:rFonts w:asciiTheme="minorHAnsi" w:hAnsiTheme="minorHAnsi"/>
          <w:i w:val="0"/>
          <w:lang w:val="fr-FR"/>
        </w:rPr>
        <w:t xml:space="preserve"> 79360 </w:t>
      </w:r>
      <w:r w:rsidR="003C16F7">
        <w:rPr>
          <w:rFonts w:asciiTheme="minorHAnsi" w:hAnsiTheme="minorHAnsi"/>
          <w:i w:val="0"/>
          <w:lang w:val="fr-FR"/>
        </w:rPr>
        <w:t>Villiers-en-Bois</w:t>
      </w:r>
      <w:r w:rsidR="00D87F02">
        <w:rPr>
          <w:rFonts w:asciiTheme="minorHAnsi" w:hAnsiTheme="minorHAnsi"/>
          <w:i w:val="0"/>
          <w:lang w:val="fr-FR"/>
        </w:rPr>
        <w:t>, France</w:t>
      </w:r>
    </w:p>
    <w:p w14:paraId="2F16AEA9" w14:textId="0B3B96F9" w:rsidR="00DD2413" w:rsidRPr="005B617A" w:rsidRDefault="00DD2413" w:rsidP="0015513B">
      <w:pPr>
        <w:pStyle w:val="GFP2012adresse"/>
        <w:spacing w:before="0" w:line="240" w:lineRule="auto"/>
        <w:rPr>
          <w:rFonts w:asciiTheme="minorHAnsi" w:hAnsiTheme="minorHAnsi"/>
          <w:i w:val="0"/>
          <w:lang w:val="fr-FR"/>
        </w:rPr>
      </w:pPr>
      <w:r w:rsidRPr="00DD2413">
        <w:rPr>
          <w:rFonts w:asciiTheme="minorHAnsi" w:hAnsiTheme="minorHAnsi"/>
          <w:i w:val="0"/>
          <w:vertAlign w:val="superscript"/>
          <w:lang w:val="fr-FR"/>
        </w:rPr>
        <w:t>(</w:t>
      </w:r>
      <w:r w:rsidR="00DA7F7E">
        <w:rPr>
          <w:rFonts w:asciiTheme="minorHAnsi" w:hAnsiTheme="minorHAnsi"/>
          <w:i w:val="0"/>
          <w:vertAlign w:val="superscript"/>
          <w:lang w:val="fr-FR"/>
        </w:rPr>
        <w:t>5</w:t>
      </w:r>
      <w:r w:rsidRPr="00DD2413">
        <w:rPr>
          <w:rFonts w:asciiTheme="minorHAnsi" w:hAnsiTheme="minorHAnsi"/>
          <w:i w:val="0"/>
          <w:vertAlign w:val="superscript"/>
          <w:lang w:val="fr-FR"/>
        </w:rPr>
        <w:t>)</w:t>
      </w:r>
      <w:r>
        <w:rPr>
          <w:rFonts w:asciiTheme="minorHAnsi" w:hAnsiTheme="minorHAnsi"/>
          <w:i w:val="0"/>
          <w:lang w:val="fr-FR"/>
        </w:rPr>
        <w:t xml:space="preserve"> </w:t>
      </w:r>
      <w:r w:rsidRPr="00DD2413">
        <w:rPr>
          <w:rFonts w:asciiTheme="minorHAnsi" w:hAnsiTheme="minorHAnsi"/>
          <w:i w:val="0"/>
          <w:lang w:val="fr-FR"/>
        </w:rPr>
        <w:t>LTSER « Zone Atelier Plaine &amp; Val De S</w:t>
      </w:r>
      <w:r>
        <w:rPr>
          <w:rFonts w:asciiTheme="minorHAnsi" w:hAnsiTheme="minorHAnsi"/>
          <w:i w:val="0"/>
          <w:lang w:val="fr-FR"/>
        </w:rPr>
        <w:t>è</w:t>
      </w:r>
      <w:r w:rsidRPr="00DD2413">
        <w:rPr>
          <w:rFonts w:asciiTheme="minorHAnsi" w:hAnsiTheme="minorHAnsi"/>
          <w:i w:val="0"/>
          <w:lang w:val="fr-FR"/>
        </w:rPr>
        <w:t>vre », 79360</w:t>
      </w:r>
      <w:r>
        <w:rPr>
          <w:rFonts w:asciiTheme="minorHAnsi" w:hAnsiTheme="minorHAnsi"/>
          <w:i w:val="0"/>
          <w:lang w:val="fr-FR"/>
        </w:rPr>
        <w:t xml:space="preserve"> </w:t>
      </w:r>
      <w:r w:rsidRPr="00DD2413">
        <w:rPr>
          <w:rFonts w:asciiTheme="minorHAnsi" w:hAnsiTheme="minorHAnsi"/>
          <w:i w:val="0"/>
          <w:lang w:val="fr-FR"/>
        </w:rPr>
        <w:t xml:space="preserve">Beauvoir Sur Niort, </w:t>
      </w:r>
      <w:r>
        <w:rPr>
          <w:rFonts w:asciiTheme="minorHAnsi" w:hAnsiTheme="minorHAnsi"/>
          <w:i w:val="0"/>
          <w:lang w:val="fr-FR"/>
        </w:rPr>
        <w:t>France</w:t>
      </w:r>
    </w:p>
    <w:p w14:paraId="1B71B579" w14:textId="1EDE825E" w:rsidR="00907EB1" w:rsidRDefault="00844A7C" w:rsidP="0015513B">
      <w:pPr>
        <w:pStyle w:val="GFP2012adresse"/>
        <w:spacing w:before="0" w:line="240" w:lineRule="auto"/>
        <w:rPr>
          <w:rFonts w:asciiTheme="minorHAnsi" w:hAnsiTheme="minorHAnsi"/>
          <w:i w:val="0"/>
          <w:lang w:val="fr-FR"/>
        </w:rPr>
      </w:pPr>
      <w:r w:rsidRPr="00844A7C">
        <w:rPr>
          <w:rFonts w:asciiTheme="minorHAnsi" w:hAnsiTheme="minorHAnsi"/>
          <w:i w:val="0"/>
          <w:vertAlign w:val="superscript"/>
          <w:lang w:val="fr-FR"/>
        </w:rPr>
        <w:t>(</w:t>
      </w:r>
      <w:r w:rsidR="00DA7F7E">
        <w:rPr>
          <w:rFonts w:asciiTheme="minorHAnsi" w:hAnsiTheme="minorHAnsi"/>
          <w:i w:val="0"/>
          <w:vertAlign w:val="superscript"/>
          <w:lang w:val="fr-FR"/>
        </w:rPr>
        <w:t>6</w:t>
      </w:r>
      <w:r w:rsidRPr="00844A7C">
        <w:rPr>
          <w:rFonts w:asciiTheme="minorHAnsi" w:hAnsiTheme="minorHAnsi"/>
          <w:i w:val="0"/>
          <w:vertAlign w:val="superscript"/>
          <w:lang w:val="fr-FR"/>
        </w:rPr>
        <w:t xml:space="preserve">) </w:t>
      </w:r>
      <w:r>
        <w:rPr>
          <w:rFonts w:asciiTheme="minorHAnsi" w:hAnsiTheme="minorHAnsi"/>
          <w:i w:val="0"/>
          <w:lang w:val="fr-FR"/>
        </w:rPr>
        <w:t xml:space="preserve"> </w:t>
      </w:r>
      <w:r w:rsidR="00006AB2" w:rsidRPr="00844A7C">
        <w:rPr>
          <w:rFonts w:asciiTheme="minorHAnsi" w:hAnsiTheme="minorHAnsi"/>
          <w:i w:val="0"/>
          <w:lang w:val="fr-FR"/>
        </w:rPr>
        <w:t>UMR EMMAH</w:t>
      </w:r>
      <w:r w:rsidR="00006AB2">
        <w:rPr>
          <w:rFonts w:asciiTheme="minorHAnsi" w:hAnsiTheme="minorHAnsi"/>
          <w:i w:val="0"/>
          <w:lang w:val="fr-FR"/>
        </w:rPr>
        <w:t>,</w:t>
      </w:r>
      <w:r w:rsidR="00006AB2" w:rsidRPr="00844A7C">
        <w:rPr>
          <w:rFonts w:asciiTheme="minorHAnsi" w:hAnsiTheme="minorHAnsi"/>
          <w:i w:val="0"/>
          <w:lang w:val="fr-FR"/>
        </w:rPr>
        <w:t xml:space="preserve"> </w:t>
      </w:r>
      <w:r w:rsidRPr="00844A7C">
        <w:rPr>
          <w:rFonts w:asciiTheme="minorHAnsi" w:hAnsiTheme="minorHAnsi"/>
          <w:i w:val="0"/>
          <w:lang w:val="fr-FR"/>
        </w:rPr>
        <w:t>INRAE</w:t>
      </w:r>
      <w:r w:rsidR="00006AB2">
        <w:rPr>
          <w:rFonts w:asciiTheme="minorHAnsi" w:hAnsiTheme="minorHAnsi"/>
          <w:i w:val="0"/>
          <w:lang w:val="fr-FR"/>
        </w:rPr>
        <w:t xml:space="preserve"> -</w:t>
      </w:r>
      <w:r w:rsidRPr="00844A7C">
        <w:rPr>
          <w:rFonts w:asciiTheme="minorHAnsi" w:hAnsiTheme="minorHAnsi"/>
          <w:i w:val="0"/>
          <w:lang w:val="fr-FR"/>
        </w:rPr>
        <w:t xml:space="preserve"> Avignon Universit</w:t>
      </w:r>
      <w:r w:rsidR="00006AB2">
        <w:rPr>
          <w:rFonts w:asciiTheme="minorHAnsi" w:hAnsiTheme="minorHAnsi"/>
          <w:i w:val="0"/>
          <w:lang w:val="fr-FR"/>
        </w:rPr>
        <w:t>é</w:t>
      </w:r>
      <w:r w:rsidRPr="00844A7C">
        <w:rPr>
          <w:rFonts w:asciiTheme="minorHAnsi" w:hAnsiTheme="minorHAnsi"/>
          <w:i w:val="0"/>
          <w:lang w:val="fr-FR"/>
        </w:rPr>
        <w:t xml:space="preserve">, F-84000, Avignon, </w:t>
      </w:r>
      <w:r w:rsidR="003C16F7">
        <w:rPr>
          <w:rFonts w:asciiTheme="minorHAnsi" w:hAnsiTheme="minorHAnsi"/>
          <w:i w:val="0"/>
          <w:lang w:val="fr-FR"/>
        </w:rPr>
        <w:t>France</w:t>
      </w:r>
    </w:p>
    <w:p w14:paraId="394A2D26" w14:textId="72A9C23E" w:rsidR="003C16F7" w:rsidRDefault="003C16F7" w:rsidP="0015513B">
      <w:pPr>
        <w:pStyle w:val="GFP2012adresse"/>
        <w:spacing w:before="0" w:line="240" w:lineRule="auto"/>
        <w:rPr>
          <w:rFonts w:asciiTheme="minorHAnsi" w:hAnsiTheme="minorHAnsi"/>
          <w:i w:val="0"/>
          <w:lang w:val="fr-FR"/>
        </w:rPr>
      </w:pPr>
    </w:p>
    <w:p w14:paraId="3EF41276" w14:textId="77777777" w:rsidR="00040A98" w:rsidRPr="005E3507" w:rsidRDefault="00040A98" w:rsidP="0015513B">
      <w:pPr>
        <w:pStyle w:val="GFP2012adresse"/>
        <w:spacing w:before="0" w:line="240" w:lineRule="auto"/>
        <w:rPr>
          <w:rFonts w:asciiTheme="minorHAnsi" w:hAnsiTheme="minorHAnsi"/>
          <w:i w:val="0"/>
          <w:lang w:val="fr-FR"/>
        </w:rPr>
      </w:pPr>
    </w:p>
    <w:p w14:paraId="02B68552" w14:textId="5CCA48F3" w:rsidR="00C47EDE" w:rsidRPr="008716A1" w:rsidRDefault="00C82050" w:rsidP="0015513B">
      <w:pPr>
        <w:spacing w:line="240" w:lineRule="auto"/>
      </w:pPr>
      <w:r w:rsidRPr="008716A1">
        <w:t>*</w:t>
      </w:r>
      <w:r w:rsidR="00907EB1" w:rsidRPr="008716A1">
        <w:t xml:space="preserve"> </w:t>
      </w:r>
      <w:r w:rsidR="00C47EDE" w:rsidRPr="008716A1">
        <w:t>Corresponding Author:</w:t>
      </w:r>
    </w:p>
    <w:p w14:paraId="2F254F9D" w14:textId="77777777" w:rsidR="00907EB1" w:rsidRPr="008716A1" w:rsidRDefault="00907EB1" w:rsidP="0015513B">
      <w:pPr>
        <w:spacing w:line="240" w:lineRule="auto"/>
      </w:pPr>
      <w:r w:rsidRPr="008716A1">
        <w:t>Dr Clémentine Fritsch</w:t>
      </w:r>
    </w:p>
    <w:p w14:paraId="456C160D" w14:textId="77777777" w:rsidR="00907EB1" w:rsidRDefault="00907EB1" w:rsidP="0015513B">
      <w:pPr>
        <w:spacing w:line="240" w:lineRule="auto"/>
      </w:pPr>
      <w:r w:rsidRPr="00585FAE">
        <w:t xml:space="preserve">UMR 6249 </w:t>
      </w:r>
      <w:r>
        <w:t>Chrono-environnement</w:t>
      </w:r>
    </w:p>
    <w:p w14:paraId="5E96BD4C" w14:textId="4847CC19" w:rsidR="00907EB1" w:rsidRDefault="00907EB1" w:rsidP="0015513B">
      <w:pPr>
        <w:spacing w:line="240" w:lineRule="auto"/>
      </w:pPr>
      <w:r>
        <w:t xml:space="preserve">CNRS - </w:t>
      </w:r>
      <w:r w:rsidRPr="00585FAE">
        <w:t xml:space="preserve">Université </w:t>
      </w:r>
      <w:r w:rsidR="00006AB2">
        <w:t>de</w:t>
      </w:r>
      <w:r w:rsidRPr="00585FAE">
        <w:t xml:space="preserve"> Franche-Comté</w:t>
      </w:r>
    </w:p>
    <w:p w14:paraId="57E8FEE0" w14:textId="18EE0DFD" w:rsidR="00907EB1" w:rsidRDefault="00907EB1" w:rsidP="0015513B">
      <w:pPr>
        <w:spacing w:line="240" w:lineRule="auto"/>
      </w:pPr>
      <w:r>
        <w:t>16 route de Gray</w:t>
      </w:r>
      <w:r w:rsidR="00A95E0D">
        <w:t>,</w:t>
      </w:r>
      <w:r>
        <w:t xml:space="preserve"> </w:t>
      </w:r>
      <w:r w:rsidR="00A95E0D">
        <w:t>F-</w:t>
      </w:r>
      <w:r>
        <w:t>25030 Besançon cedex</w:t>
      </w:r>
    </w:p>
    <w:p w14:paraId="2086B14B" w14:textId="7C5DC818" w:rsidR="00C47EDE" w:rsidRDefault="00B73377" w:rsidP="0015513B">
      <w:pPr>
        <w:spacing w:line="240" w:lineRule="auto"/>
        <w:rPr>
          <w:rStyle w:val="Lienhypertexte"/>
        </w:rPr>
      </w:pPr>
      <w:hyperlink r:id="rId8" w:history="1">
        <w:r w:rsidR="00907EB1" w:rsidRPr="009C0ACE">
          <w:rPr>
            <w:rStyle w:val="Lienhypertexte"/>
          </w:rPr>
          <w:t>clementine.fritsch@univ-fcomte.fr</w:t>
        </w:r>
      </w:hyperlink>
    </w:p>
    <w:p w14:paraId="34D249FD" w14:textId="6A7AFA1A" w:rsidR="00841B5F" w:rsidRDefault="00B73377" w:rsidP="0015513B">
      <w:pPr>
        <w:spacing w:line="240" w:lineRule="auto"/>
      </w:pPr>
      <w:hyperlink r:id="rId9" w:history="1">
        <w:r w:rsidR="00841B5F" w:rsidRPr="00342737">
          <w:rPr>
            <w:rStyle w:val="Lienhypertexte"/>
          </w:rPr>
          <w:t>clementine.fritsch@cnrs.fr</w:t>
        </w:r>
      </w:hyperlink>
    </w:p>
    <w:p w14:paraId="5CE86B35" w14:textId="61F0CE28" w:rsidR="00841B5F" w:rsidRPr="00CE3FBE" w:rsidRDefault="007F4FE0" w:rsidP="0015513B">
      <w:pPr>
        <w:spacing w:line="240" w:lineRule="auto"/>
        <w:rPr>
          <w:lang w:val="en-GB"/>
        </w:rPr>
      </w:pPr>
      <w:r w:rsidRPr="00CE3FBE">
        <w:rPr>
          <w:lang w:val="en-GB"/>
        </w:rPr>
        <w:t>orcid.org/0000-0003-2062-5799</w:t>
      </w:r>
    </w:p>
    <w:p w14:paraId="6E21C12D" w14:textId="77777777" w:rsidR="007F4FE0" w:rsidRPr="00CE3FBE" w:rsidRDefault="007F4FE0" w:rsidP="0015513B">
      <w:pPr>
        <w:spacing w:line="240" w:lineRule="auto"/>
        <w:rPr>
          <w:lang w:val="en-GB"/>
        </w:rPr>
      </w:pPr>
    </w:p>
    <w:p w14:paraId="09BAB5F4" w14:textId="77777777" w:rsidR="00C47EDE" w:rsidRPr="00CE3FBE" w:rsidRDefault="00C47EDE" w:rsidP="0015513B">
      <w:pPr>
        <w:spacing w:line="240" w:lineRule="auto"/>
        <w:rPr>
          <w:lang w:val="en-GB"/>
        </w:rPr>
      </w:pPr>
      <w:r w:rsidRPr="00CE3FBE">
        <w:rPr>
          <w:lang w:val="en-GB"/>
        </w:rPr>
        <w:br w:type="page"/>
      </w:r>
    </w:p>
    <w:p w14:paraId="5AE2F9E0" w14:textId="1ADC9B1A" w:rsidR="005B617A" w:rsidRPr="00CE3FBE" w:rsidRDefault="005B617A" w:rsidP="00841B5F">
      <w:pPr>
        <w:spacing w:after="240" w:line="240" w:lineRule="auto"/>
        <w:rPr>
          <w:b/>
          <w:lang w:val="en-GB"/>
        </w:rPr>
      </w:pPr>
      <w:r w:rsidRPr="00CE3FBE">
        <w:rPr>
          <w:b/>
          <w:lang w:val="en-GB"/>
        </w:rPr>
        <w:lastRenderedPageBreak/>
        <w:t>Abstract</w:t>
      </w:r>
    </w:p>
    <w:p w14:paraId="7BD28B40" w14:textId="232DF68A" w:rsidR="00627796" w:rsidRDefault="00C50036" w:rsidP="00607CF7">
      <w:pPr>
        <w:rPr>
          <w:lang w:val="en-GB"/>
        </w:rPr>
      </w:pPr>
      <w:bookmarkStart w:id="0" w:name="_Hlk160186432"/>
      <w:bookmarkStart w:id="1" w:name="_Hlk107233387"/>
      <w:r>
        <w:rPr>
          <w:lang w:val="en-GB"/>
        </w:rPr>
        <w:t>G</w:t>
      </w:r>
      <w:r w:rsidR="00A252D5" w:rsidRPr="0070726C">
        <w:rPr>
          <w:lang w:val="en-GB"/>
        </w:rPr>
        <w:t xml:space="preserve">lyphosate (GLY) </w:t>
      </w:r>
      <w:r>
        <w:rPr>
          <w:lang w:val="en-GB"/>
        </w:rPr>
        <w:t xml:space="preserve">is </w:t>
      </w:r>
      <w:r w:rsidR="00A252D5" w:rsidRPr="0070726C">
        <w:rPr>
          <w:lang w:val="en-GB"/>
        </w:rPr>
        <w:t xml:space="preserve">the most widely </w:t>
      </w:r>
      <w:r w:rsidR="00267723">
        <w:rPr>
          <w:lang w:val="en-GB"/>
        </w:rPr>
        <w:t>used</w:t>
      </w:r>
      <w:r w:rsidR="00267723" w:rsidRPr="0070726C">
        <w:rPr>
          <w:lang w:val="en-GB"/>
        </w:rPr>
        <w:t xml:space="preserve"> </w:t>
      </w:r>
      <w:r w:rsidRPr="0070726C">
        <w:rPr>
          <w:lang w:val="en-GB"/>
        </w:rPr>
        <w:t>herbicide</w:t>
      </w:r>
      <w:r w:rsidR="00A252D5" w:rsidRPr="0070726C">
        <w:rPr>
          <w:lang w:val="en-GB"/>
        </w:rPr>
        <w:t xml:space="preserve"> worldwide</w:t>
      </w:r>
      <w:ins w:id="2" w:author="Clémentine FRITSCH" w:date="2024-08-05T15:01:00Z">
        <w:r w:rsidR="0060775C">
          <w:rPr>
            <w:lang w:val="en-GB"/>
          </w:rPr>
          <w:t>,</w:t>
        </w:r>
      </w:ins>
      <w:r w:rsidR="00A252D5" w:rsidRPr="0070726C">
        <w:rPr>
          <w:lang w:val="en-GB"/>
        </w:rPr>
        <w:t xml:space="preserve"> </w:t>
      </w:r>
      <w:r>
        <w:rPr>
          <w:lang w:val="en-GB"/>
        </w:rPr>
        <w:t xml:space="preserve">and its use </w:t>
      </w:r>
      <w:del w:id="3" w:author="Clémentine FRITSCH" w:date="2024-08-05T15:01:00Z">
        <w:r w:rsidDel="0060775C">
          <w:rPr>
            <w:lang w:val="en-GB"/>
          </w:rPr>
          <w:delText>is still</w:delText>
        </w:r>
      </w:del>
      <w:ins w:id="4" w:author="Clémentine FRITSCH" w:date="2024-08-05T15:01:00Z">
        <w:r w:rsidR="0060775C">
          <w:rPr>
            <w:lang w:val="en-GB"/>
          </w:rPr>
          <w:t>continues to</w:t>
        </w:r>
      </w:ins>
      <w:r>
        <w:rPr>
          <w:lang w:val="en-GB"/>
        </w:rPr>
        <w:t xml:space="preserve"> </w:t>
      </w:r>
      <w:del w:id="5" w:author="Clémentine FRITSCH" w:date="2024-08-05T15:01:00Z">
        <w:r w:rsidDel="0060775C">
          <w:rPr>
            <w:lang w:val="en-GB"/>
          </w:rPr>
          <w:delText>increasing</w:delText>
        </w:r>
      </w:del>
      <w:ins w:id="6" w:author="Clémentine FRITSCH" w:date="2024-08-05T15:01:00Z">
        <w:r w:rsidR="0060775C">
          <w:rPr>
            <w:lang w:val="en-GB"/>
          </w:rPr>
          <w:t>increase</w:t>
        </w:r>
      </w:ins>
      <w:r w:rsidR="00A252D5" w:rsidRPr="0070726C">
        <w:rPr>
          <w:lang w:val="en-GB"/>
        </w:rPr>
        <w:t xml:space="preserve">. </w:t>
      </w:r>
      <w:r w:rsidR="009D0F04">
        <w:rPr>
          <w:lang w:val="en-GB"/>
        </w:rPr>
        <w:t>Accumulating evidence</w:t>
      </w:r>
      <w:del w:id="7" w:author="Clémentine FRITSCH" w:date="2024-08-05T15:01:00Z">
        <w:r w:rsidR="009D0F04" w:rsidDel="0060775C">
          <w:rPr>
            <w:lang w:val="en-GB"/>
          </w:rPr>
          <w:delText>s</w:delText>
        </w:r>
      </w:del>
      <w:r w:rsidR="009D0F04">
        <w:rPr>
          <w:lang w:val="en-GB"/>
        </w:rPr>
        <w:t xml:space="preserve"> show</w:t>
      </w:r>
      <w:ins w:id="8" w:author="Clémentine FRITSCH" w:date="2024-08-05T15:01:00Z">
        <w:r w:rsidR="0060775C">
          <w:rPr>
            <w:lang w:val="en-GB"/>
          </w:rPr>
          <w:t>s</w:t>
        </w:r>
      </w:ins>
      <w:r w:rsidR="009D0F04">
        <w:rPr>
          <w:lang w:val="en-GB"/>
        </w:rPr>
        <w:t xml:space="preserve"> that </w:t>
      </w:r>
      <w:r w:rsidR="00A252D5" w:rsidRPr="0070726C">
        <w:rPr>
          <w:lang w:val="en-GB"/>
        </w:rPr>
        <w:t xml:space="preserve">GLY and its metabolite </w:t>
      </w:r>
      <w:r>
        <w:rPr>
          <w:lang w:val="en-GB"/>
        </w:rPr>
        <w:t>a</w:t>
      </w:r>
      <w:r w:rsidRPr="00C50036">
        <w:rPr>
          <w:lang w:val="en-GB"/>
        </w:rPr>
        <w:t>minomethylphosphonic acid</w:t>
      </w:r>
      <w:r>
        <w:rPr>
          <w:lang w:val="en-GB"/>
        </w:rPr>
        <w:t xml:space="preserve"> (</w:t>
      </w:r>
      <w:r w:rsidR="00A252D5" w:rsidRPr="0070726C">
        <w:rPr>
          <w:lang w:val="en-GB"/>
        </w:rPr>
        <w:t>AMPA</w:t>
      </w:r>
      <w:r>
        <w:rPr>
          <w:lang w:val="en-GB"/>
        </w:rPr>
        <w:t>)</w:t>
      </w:r>
      <w:r w:rsidR="00A252D5" w:rsidRPr="0070726C">
        <w:rPr>
          <w:lang w:val="en-GB"/>
        </w:rPr>
        <w:t xml:space="preserve"> </w:t>
      </w:r>
      <w:r w:rsidR="009D0F04">
        <w:rPr>
          <w:lang w:val="en-GB"/>
        </w:rPr>
        <w:t>are</w:t>
      </w:r>
      <w:r w:rsidR="00267723">
        <w:rPr>
          <w:lang w:val="en-GB"/>
        </w:rPr>
        <w:t xml:space="preserve"> more</w:t>
      </w:r>
      <w:r w:rsidR="00267723" w:rsidRPr="0070726C">
        <w:rPr>
          <w:lang w:val="en-GB"/>
        </w:rPr>
        <w:t xml:space="preserve"> </w:t>
      </w:r>
      <w:r w:rsidR="00A252D5" w:rsidRPr="0070726C">
        <w:rPr>
          <w:lang w:val="en-GB"/>
        </w:rPr>
        <w:t>persistent and toxic than expected</w:t>
      </w:r>
      <w:r w:rsidR="009D0F04">
        <w:rPr>
          <w:lang w:val="en-GB"/>
        </w:rPr>
        <w:t xml:space="preserve">, but </w:t>
      </w:r>
      <w:r w:rsidR="00A252D5" w:rsidRPr="0070726C">
        <w:rPr>
          <w:lang w:val="en-GB"/>
        </w:rPr>
        <w:t xml:space="preserve">little is known about </w:t>
      </w:r>
      <w:ins w:id="9" w:author="Clémentine FRITSCH" w:date="2024-08-05T15:02:00Z">
        <w:r w:rsidR="0060775C">
          <w:rPr>
            <w:lang w:val="en-GB"/>
          </w:rPr>
          <w:t xml:space="preserve">the </w:t>
        </w:r>
      </w:ins>
      <w:r w:rsidR="00A252D5" w:rsidRPr="0070726C">
        <w:rPr>
          <w:lang w:val="en-GB"/>
        </w:rPr>
        <w:t xml:space="preserve">risks to wildlife. Glufosinate (GLUF) </w:t>
      </w:r>
      <w:r w:rsidR="005E3507" w:rsidRPr="0070726C">
        <w:rPr>
          <w:lang w:val="en-GB"/>
        </w:rPr>
        <w:t xml:space="preserve">was considered </w:t>
      </w:r>
      <w:del w:id="10" w:author="Clémentine FRITSCH" w:date="2024-08-05T15:02:00Z">
        <w:r w:rsidR="005E3507" w:rsidRPr="0070726C" w:rsidDel="0060775C">
          <w:rPr>
            <w:lang w:val="en-GB"/>
          </w:rPr>
          <w:delText>as</w:delText>
        </w:r>
        <w:r w:rsidR="00A252D5" w:rsidRPr="0070726C" w:rsidDel="0060775C">
          <w:rPr>
            <w:lang w:val="en-GB"/>
          </w:rPr>
          <w:delText xml:space="preserve"> </w:delText>
        </w:r>
      </w:del>
      <w:r w:rsidR="00A252D5" w:rsidRPr="0070726C">
        <w:rPr>
          <w:lang w:val="en-GB"/>
        </w:rPr>
        <w:t xml:space="preserve">an alternative </w:t>
      </w:r>
      <w:r w:rsidR="00554782" w:rsidRPr="0070726C">
        <w:rPr>
          <w:lang w:val="en-GB"/>
        </w:rPr>
        <w:t>broad-spectrum</w:t>
      </w:r>
      <w:r w:rsidR="00A8641C" w:rsidRPr="0070726C">
        <w:rPr>
          <w:lang w:val="en-GB"/>
        </w:rPr>
        <w:t xml:space="preserve"> herbicide</w:t>
      </w:r>
      <w:ins w:id="11" w:author="Clémentine FRITSCH" w:date="2024-08-05T15:02:00Z">
        <w:r w:rsidR="0060775C">
          <w:rPr>
            <w:lang w:val="en-GB"/>
          </w:rPr>
          <w:t>,</w:t>
        </w:r>
      </w:ins>
      <w:r w:rsidR="00A8641C" w:rsidRPr="0070726C">
        <w:rPr>
          <w:lang w:val="en-GB"/>
        </w:rPr>
        <w:t xml:space="preserve"> </w:t>
      </w:r>
      <w:r w:rsidR="00554782" w:rsidRPr="0070726C">
        <w:rPr>
          <w:lang w:val="en-GB"/>
        </w:rPr>
        <w:t>but</w:t>
      </w:r>
      <w:r w:rsidR="005E3507" w:rsidRPr="0070726C">
        <w:rPr>
          <w:lang w:val="en-GB"/>
        </w:rPr>
        <w:t xml:space="preserve"> </w:t>
      </w:r>
      <w:r w:rsidR="00A252D5" w:rsidRPr="0070726C">
        <w:rPr>
          <w:lang w:val="en-GB"/>
        </w:rPr>
        <w:t>its field ecotoxicology has rarely been studied.</w:t>
      </w:r>
      <w:r w:rsidR="00841B5F">
        <w:rPr>
          <w:lang w:val="en-GB"/>
        </w:rPr>
        <w:t xml:space="preserve"> </w:t>
      </w:r>
      <w:r w:rsidR="00D37AFC">
        <w:rPr>
          <w:lang w:val="en-GB"/>
        </w:rPr>
        <w:t>Th</w:t>
      </w:r>
      <w:r w:rsidR="00C47523">
        <w:rPr>
          <w:lang w:val="en-GB"/>
        </w:rPr>
        <w:t xml:space="preserve">is </w:t>
      </w:r>
      <w:r w:rsidR="00405ED0">
        <w:rPr>
          <w:lang w:val="en-GB"/>
        </w:rPr>
        <w:t>study</w:t>
      </w:r>
      <w:r w:rsidR="00D37AFC">
        <w:rPr>
          <w:lang w:val="en-GB"/>
        </w:rPr>
        <w:t xml:space="preserve"> </w:t>
      </w:r>
      <w:del w:id="12" w:author="Clémentine FRITSCH" w:date="2024-08-05T15:02:00Z">
        <w:r w:rsidR="00C47523" w:rsidDel="0060775C">
          <w:rPr>
            <w:lang w:val="en-GB"/>
          </w:rPr>
          <w:delText xml:space="preserve">aims </w:delText>
        </w:r>
      </w:del>
      <w:ins w:id="13" w:author="Clémentine FRITSCH" w:date="2024-08-05T15:02:00Z">
        <w:r w:rsidR="0060775C">
          <w:rPr>
            <w:lang w:val="en-GB"/>
          </w:rPr>
          <w:t xml:space="preserve">aimed </w:t>
        </w:r>
      </w:ins>
      <w:del w:id="14" w:author="Clémentine FRITSCH" w:date="2024-08-05T15:02:00Z">
        <w:r w:rsidR="00C47523" w:rsidDel="0060775C">
          <w:rPr>
            <w:lang w:val="en-GB"/>
          </w:rPr>
          <w:delText>at</w:delText>
        </w:r>
        <w:r w:rsidR="00D37AFC" w:rsidDel="0060775C">
          <w:rPr>
            <w:lang w:val="en-GB"/>
          </w:rPr>
          <w:delText xml:space="preserve"> </w:delText>
        </w:r>
      </w:del>
      <w:ins w:id="15" w:author="Clémentine FRITSCH" w:date="2024-08-05T15:02:00Z">
        <w:r w:rsidR="0060775C">
          <w:rPr>
            <w:lang w:val="en-GB"/>
          </w:rPr>
          <w:t xml:space="preserve">to </w:t>
        </w:r>
      </w:ins>
      <w:r w:rsidR="00C47523">
        <w:rPr>
          <w:lang w:val="en-GB"/>
        </w:rPr>
        <w:t>assess</w:t>
      </w:r>
      <w:del w:id="16" w:author="Clémentine FRITSCH" w:date="2024-08-05T15:02:00Z">
        <w:r w:rsidR="00C47523" w:rsidDel="0060775C">
          <w:rPr>
            <w:lang w:val="en-GB"/>
          </w:rPr>
          <w:delText>ing</w:delText>
        </w:r>
      </w:del>
      <w:r w:rsidR="00C47523">
        <w:rPr>
          <w:lang w:val="en-GB"/>
        </w:rPr>
        <w:t xml:space="preserve"> the</w:t>
      </w:r>
      <w:r w:rsidR="00D37AFC">
        <w:rPr>
          <w:lang w:val="en-GB"/>
        </w:rPr>
        <w:t xml:space="preserve"> exposure </w:t>
      </w:r>
      <w:del w:id="17" w:author="Clémentine FRITSCH" w:date="2024-08-05T15:02:00Z">
        <w:r w:rsidR="00AD5645" w:rsidDel="0060775C">
          <w:rPr>
            <w:lang w:val="en-GB"/>
          </w:rPr>
          <w:delText xml:space="preserve">to GLY, AMPA, and GLUF </w:delText>
        </w:r>
      </w:del>
      <w:r w:rsidR="00D37AFC">
        <w:rPr>
          <w:lang w:val="en-GB"/>
        </w:rPr>
        <w:t xml:space="preserve">of free-ranging </w:t>
      </w:r>
      <w:r w:rsidR="00EF4C5D">
        <w:rPr>
          <w:lang w:val="en-GB"/>
        </w:rPr>
        <w:t xml:space="preserve">rodents and </w:t>
      </w:r>
      <w:r w:rsidR="004E209B">
        <w:rPr>
          <w:lang w:val="en-GB"/>
        </w:rPr>
        <w:t>shrew</w:t>
      </w:r>
      <w:r w:rsidR="00EF4C5D">
        <w:rPr>
          <w:lang w:val="en-GB"/>
        </w:rPr>
        <w:t>s</w:t>
      </w:r>
      <w:r w:rsidR="004E209B">
        <w:rPr>
          <w:lang w:val="en-GB"/>
        </w:rPr>
        <w:t xml:space="preserve"> from treated </w:t>
      </w:r>
      <w:r w:rsidR="004E209B" w:rsidRPr="00A252D5">
        <w:rPr>
          <w:lang w:val="en-GB"/>
        </w:rPr>
        <w:t>(cereal</w:t>
      </w:r>
      <w:r w:rsidR="006E67B3">
        <w:rPr>
          <w:lang w:val="en-GB"/>
        </w:rPr>
        <w:t>s</w:t>
      </w:r>
      <w:r w:rsidR="004E209B" w:rsidRPr="00A252D5">
        <w:rPr>
          <w:lang w:val="en-GB"/>
        </w:rPr>
        <w:t xml:space="preserve"> under conventional farming) </w:t>
      </w:r>
      <w:r w:rsidR="004E209B">
        <w:rPr>
          <w:lang w:val="en-GB"/>
        </w:rPr>
        <w:t xml:space="preserve">and </w:t>
      </w:r>
      <w:r w:rsidR="004E209B" w:rsidRPr="00A252D5">
        <w:rPr>
          <w:lang w:val="en-GB"/>
        </w:rPr>
        <w:t xml:space="preserve">nontreated habitats (cereals under organic farming </w:t>
      </w:r>
      <w:r w:rsidR="004E209B">
        <w:rPr>
          <w:lang w:val="en-GB"/>
        </w:rPr>
        <w:t xml:space="preserve">and </w:t>
      </w:r>
      <w:r w:rsidR="004E209B" w:rsidRPr="00A252D5">
        <w:rPr>
          <w:lang w:val="en-GB"/>
        </w:rPr>
        <w:t xml:space="preserve">hedgerows) </w:t>
      </w:r>
      <w:r w:rsidR="004E209B">
        <w:rPr>
          <w:lang w:val="en-GB"/>
        </w:rPr>
        <w:t xml:space="preserve">in France </w:t>
      </w:r>
      <w:ins w:id="18" w:author="Clémentine FRITSCH" w:date="2024-08-05T15:02:00Z">
        <w:r w:rsidR="0060775C">
          <w:rPr>
            <w:lang w:val="en-GB"/>
          </w:rPr>
          <w:t xml:space="preserve">to GLY, AMPA, and GLUF </w:t>
        </w:r>
      </w:ins>
      <w:r w:rsidR="004E209B">
        <w:rPr>
          <w:lang w:val="en-GB"/>
        </w:rPr>
        <w:t xml:space="preserve">through </w:t>
      </w:r>
      <w:r w:rsidR="006E67B3">
        <w:rPr>
          <w:lang w:val="en-GB"/>
        </w:rPr>
        <w:t xml:space="preserve">residue </w:t>
      </w:r>
      <w:r w:rsidR="004E209B">
        <w:rPr>
          <w:lang w:val="en-GB"/>
        </w:rPr>
        <w:t>analyses</w:t>
      </w:r>
      <w:r w:rsidR="006E67B3">
        <w:rPr>
          <w:lang w:val="en-GB"/>
        </w:rPr>
        <w:t xml:space="preserve"> in hair</w:t>
      </w:r>
      <w:r w:rsidR="004E209B">
        <w:rPr>
          <w:lang w:val="en-GB"/>
        </w:rPr>
        <w:t xml:space="preserve">. We </w:t>
      </w:r>
      <w:r w:rsidR="00D37AFC">
        <w:rPr>
          <w:lang w:val="en-GB"/>
        </w:rPr>
        <w:t>investigate</w:t>
      </w:r>
      <w:r w:rsidR="004E209B">
        <w:rPr>
          <w:lang w:val="en-GB"/>
        </w:rPr>
        <w:t>d</w:t>
      </w:r>
      <w:r w:rsidR="00D37AFC">
        <w:rPr>
          <w:lang w:val="en-GB"/>
        </w:rPr>
        <w:t xml:space="preserve"> the patterns of accumulation according to species, habitat</w:t>
      </w:r>
      <w:del w:id="19" w:author="Clémentine FRITSCH" w:date="2024-08-05T15:03:00Z">
        <w:r w:rsidR="00D37AFC" w:rsidDel="0060775C">
          <w:rPr>
            <w:lang w:val="en-GB"/>
          </w:rPr>
          <w:delText>s</w:delText>
        </w:r>
      </w:del>
      <w:r w:rsidR="00D37AFC">
        <w:rPr>
          <w:lang w:val="en-GB"/>
        </w:rPr>
        <w:t xml:space="preserve">, and treatment intensity at </w:t>
      </w:r>
      <w:ins w:id="20" w:author="Clémentine FRITSCH" w:date="2024-08-05T15:03:00Z">
        <w:r w:rsidR="0060775C">
          <w:rPr>
            <w:lang w:val="en-GB"/>
          </w:rPr>
          <w:t xml:space="preserve">the </w:t>
        </w:r>
      </w:ins>
      <w:r w:rsidR="00D37AFC">
        <w:rPr>
          <w:lang w:val="en-GB"/>
        </w:rPr>
        <w:t>plot, landscape, or township scale</w:t>
      </w:r>
      <w:r w:rsidR="00D37AFC" w:rsidRPr="001B0ADB">
        <w:rPr>
          <w:lang w:val="en-GB"/>
        </w:rPr>
        <w:t>.</w:t>
      </w:r>
      <w:r w:rsidR="00CA21CF">
        <w:rPr>
          <w:lang w:val="en-GB"/>
        </w:rPr>
        <w:t xml:space="preserve"> </w:t>
      </w:r>
      <w:r w:rsidR="0065718C">
        <w:rPr>
          <w:lang w:val="en-GB"/>
        </w:rPr>
        <w:t>We showed</w:t>
      </w:r>
      <w:r w:rsidR="0065718C" w:rsidRPr="00A252D5">
        <w:rPr>
          <w:lang w:val="en-GB"/>
        </w:rPr>
        <w:t xml:space="preserve"> a </w:t>
      </w:r>
      <w:r w:rsidR="0065718C">
        <w:rPr>
          <w:lang w:val="en-GB"/>
        </w:rPr>
        <w:t xml:space="preserve">generalized </w:t>
      </w:r>
      <w:r w:rsidR="0065718C" w:rsidRPr="00A252D5">
        <w:rPr>
          <w:lang w:val="en-GB"/>
        </w:rPr>
        <w:t xml:space="preserve">exposure of </w:t>
      </w:r>
      <w:r w:rsidR="0065718C">
        <w:rPr>
          <w:lang w:val="en-GB"/>
        </w:rPr>
        <w:t>small mammals</w:t>
      </w:r>
      <w:r w:rsidR="0065718C" w:rsidRPr="00A252D5">
        <w:rPr>
          <w:lang w:val="en-GB"/>
        </w:rPr>
        <w:t xml:space="preserve"> to GLY, AMPA and GLUF</w:t>
      </w:r>
      <w:ins w:id="21" w:author="Clémentine FRITSCH" w:date="2024-08-05T15:03:00Z">
        <w:r w:rsidR="0060775C">
          <w:rPr>
            <w:lang w:val="en-GB"/>
          </w:rPr>
          <w:t>,</w:t>
        </w:r>
      </w:ins>
      <w:r w:rsidR="00F05B01">
        <w:rPr>
          <w:lang w:val="en-GB"/>
        </w:rPr>
        <w:t xml:space="preserve"> </w:t>
      </w:r>
      <w:r w:rsidR="0065718C">
        <w:rPr>
          <w:lang w:val="en-GB"/>
        </w:rPr>
        <w:t>as they</w:t>
      </w:r>
      <w:r w:rsidR="00A252D5" w:rsidRPr="00A252D5">
        <w:rPr>
          <w:lang w:val="en-GB"/>
        </w:rPr>
        <w:t xml:space="preserve"> were detected in </w:t>
      </w:r>
      <w:r w:rsidR="00A252D5">
        <w:rPr>
          <w:lang w:val="en-GB"/>
        </w:rPr>
        <w:t xml:space="preserve">all </w:t>
      </w:r>
      <w:ins w:id="22" w:author="Clémentine FRITSCH" w:date="2024-08-05T15:03:00Z">
        <w:r w:rsidR="0060775C">
          <w:rPr>
            <w:lang w:val="en-GB"/>
          </w:rPr>
          <w:t xml:space="preserve">of the </w:t>
        </w:r>
      </w:ins>
      <w:r w:rsidR="00A252D5">
        <w:rPr>
          <w:lang w:val="en-GB"/>
        </w:rPr>
        <w:t xml:space="preserve">species, </w:t>
      </w:r>
      <w:ins w:id="23" w:author="Clémentine FRITSCH" w:date="2024-08-05T15:04:00Z">
        <w:r w:rsidR="0060775C">
          <w:rPr>
            <w:lang w:val="en-GB"/>
          </w:rPr>
          <w:t xml:space="preserve">and </w:t>
        </w:r>
      </w:ins>
      <w:r w:rsidR="00A252D5">
        <w:rPr>
          <w:lang w:val="en-GB"/>
        </w:rPr>
        <w:t xml:space="preserve">in </w:t>
      </w:r>
      <w:r w:rsidR="00A252D5" w:rsidRPr="00A252D5">
        <w:rPr>
          <w:lang w:val="en-GB"/>
        </w:rPr>
        <w:t xml:space="preserve">64%, 51% and 44% of </w:t>
      </w:r>
      <w:ins w:id="24" w:author="Clémentine FRITSCH" w:date="2024-08-05T15:04:00Z">
        <w:r w:rsidR="0060775C">
          <w:rPr>
            <w:lang w:val="en-GB"/>
          </w:rPr>
          <w:t xml:space="preserve">the </w:t>
        </w:r>
      </w:ins>
      <w:r w:rsidR="00A252D5" w:rsidRPr="00A252D5">
        <w:rPr>
          <w:lang w:val="en-GB"/>
        </w:rPr>
        <w:t>hair samples, respectively.</w:t>
      </w:r>
      <w:r w:rsidR="00A252D5">
        <w:rPr>
          <w:lang w:val="en-GB"/>
        </w:rPr>
        <w:t xml:space="preserve"> </w:t>
      </w:r>
      <w:r w:rsidR="00A252D5" w:rsidRPr="00A252D5">
        <w:rPr>
          <w:lang w:val="en-GB"/>
        </w:rPr>
        <w:t xml:space="preserve">The detection </w:t>
      </w:r>
      <w:r w:rsidR="00405ED0">
        <w:rPr>
          <w:lang w:val="en-GB"/>
        </w:rPr>
        <w:t xml:space="preserve">and levels </w:t>
      </w:r>
      <w:r w:rsidR="00A252D5" w:rsidRPr="00A252D5">
        <w:rPr>
          <w:lang w:val="en-GB"/>
        </w:rPr>
        <w:t xml:space="preserve">of GLY, AMPA and GLUF were </w:t>
      </w:r>
      <w:del w:id="25" w:author="Clémentine FRITSCH" w:date="2024-08-05T15:04:00Z">
        <w:r w:rsidR="00A252D5" w:rsidRPr="00A252D5" w:rsidDel="0060775C">
          <w:rPr>
            <w:lang w:val="en-GB"/>
          </w:rPr>
          <w:delText xml:space="preserve">higher </w:delText>
        </w:r>
      </w:del>
      <w:ins w:id="26" w:author="Clémentine FRITSCH" w:date="2024-08-05T15:04:00Z">
        <w:r w:rsidR="0060775C">
          <w:rPr>
            <w:lang w:val="en-GB"/>
          </w:rPr>
          <w:t>greater</w:t>
        </w:r>
        <w:r w:rsidR="0060775C" w:rsidRPr="00A252D5">
          <w:rPr>
            <w:lang w:val="en-GB"/>
          </w:rPr>
          <w:t xml:space="preserve"> </w:t>
        </w:r>
      </w:ins>
      <w:r w:rsidR="00A252D5" w:rsidRPr="00A252D5">
        <w:rPr>
          <w:lang w:val="en-GB"/>
        </w:rPr>
        <w:t xml:space="preserve">in herbivorous and </w:t>
      </w:r>
      <w:del w:id="27" w:author="Clémentine FRITSCH" w:date="2024-06-05T10:05:00Z">
        <w:r w:rsidR="00A252D5" w:rsidRPr="00A252D5" w:rsidDel="00152224">
          <w:rPr>
            <w:lang w:val="en-GB"/>
          </w:rPr>
          <w:delText xml:space="preserve">granivorous </w:delText>
        </w:r>
      </w:del>
      <w:ins w:id="28" w:author="Clémentine FRITSCH" w:date="2024-06-05T10:05:00Z">
        <w:r w:rsidR="00152224">
          <w:rPr>
            <w:lang w:val="en-GB"/>
          </w:rPr>
          <w:t>omnivorous</w:t>
        </w:r>
        <w:r w:rsidR="00152224" w:rsidRPr="00A252D5">
          <w:rPr>
            <w:lang w:val="en-GB"/>
          </w:rPr>
          <w:t xml:space="preserve"> </w:t>
        </w:r>
      </w:ins>
      <w:r w:rsidR="00A252D5" w:rsidRPr="00A252D5">
        <w:rPr>
          <w:lang w:val="en-GB"/>
        </w:rPr>
        <w:t>voles than in insectivorous shrews and omnivorous wild mice.</w:t>
      </w:r>
      <w:r w:rsidR="00A252D5">
        <w:rPr>
          <w:lang w:val="en-GB"/>
        </w:rPr>
        <w:t xml:space="preserve"> </w:t>
      </w:r>
      <w:r w:rsidR="00A252D5">
        <w:rPr>
          <w:lang w:val="en-US"/>
        </w:rPr>
        <w:t xml:space="preserve">The </w:t>
      </w:r>
      <w:r w:rsidR="00F05B01">
        <w:rPr>
          <w:lang w:val="en-US"/>
        </w:rPr>
        <w:t xml:space="preserve">three </w:t>
      </w:r>
      <w:r w:rsidR="00F70AF4">
        <w:rPr>
          <w:lang w:val="en-US"/>
        </w:rPr>
        <w:t>compounds showed comparable ranges of concentrations</w:t>
      </w:r>
      <w:ins w:id="29" w:author="Clémentine FRITSCH" w:date="2024-06-05T10:06:00Z">
        <w:r w:rsidR="00333296">
          <w:rPr>
            <w:lang w:val="en-US"/>
          </w:rPr>
          <w:t xml:space="preserve">: </w:t>
        </w:r>
      </w:ins>
      <w:del w:id="30" w:author="Clémentine FRITSCH" w:date="2024-08-05T15:05:00Z">
        <w:r w:rsidR="00F70AF4" w:rsidDel="0060775C">
          <w:rPr>
            <w:lang w:val="en-US"/>
          </w:rPr>
          <w:delText xml:space="preserve"> </w:delText>
        </w:r>
      </w:del>
      <w:del w:id="31" w:author="Clémentine FRITSCH" w:date="2024-06-05T10:07:00Z">
        <w:r w:rsidR="00F70AF4" w:rsidDel="00333296">
          <w:rPr>
            <w:lang w:val="en-US"/>
          </w:rPr>
          <w:delText>but the highest w</w:delText>
        </w:r>
        <w:r w:rsidR="0070726C" w:rsidDel="00333296">
          <w:rPr>
            <w:lang w:val="en-US"/>
          </w:rPr>
          <w:delText>ere</w:delText>
        </w:r>
        <w:r w:rsidR="00F70AF4" w:rsidDel="00333296">
          <w:rPr>
            <w:lang w:val="en-US"/>
          </w:rPr>
          <w:delText xml:space="preserve"> reached for GLY (</w:delText>
        </w:r>
      </w:del>
      <w:r w:rsidR="00F70AF4">
        <w:rPr>
          <w:lang w:val="en-US"/>
        </w:rPr>
        <w:t>0.018-</w:t>
      </w:r>
      <w:r w:rsidR="00F70AF4" w:rsidRPr="00F70AF4">
        <w:rPr>
          <w:lang w:val="en-US"/>
        </w:rPr>
        <w:t>7.74</w:t>
      </w:r>
      <w:r w:rsidR="00F70AF4">
        <w:rPr>
          <w:lang w:val="en-US"/>
        </w:rPr>
        <w:t xml:space="preserve"> </w:t>
      </w:r>
      <w:r w:rsidR="00F70AF4" w:rsidRPr="00BE711E">
        <w:rPr>
          <w:lang w:val="en-US"/>
        </w:rPr>
        <w:t>pg/mg</w:t>
      </w:r>
      <w:r w:rsidR="00F70AF4">
        <w:rPr>
          <w:lang w:val="en-US"/>
        </w:rPr>
        <w:t xml:space="preserve"> with a</w:t>
      </w:r>
      <w:ins w:id="32" w:author="Clémentine FRITSCH" w:date="2024-06-05T10:08:00Z">
        <w:r w:rsidR="00333296">
          <w:rPr>
            <w:lang w:val="en-US"/>
          </w:rPr>
          <w:t>n</w:t>
        </w:r>
      </w:ins>
      <w:r w:rsidR="00F70AF4">
        <w:rPr>
          <w:lang w:val="en-US"/>
        </w:rPr>
        <w:t xml:space="preserve"> </w:t>
      </w:r>
      <w:del w:id="33" w:author="Clémentine FRITSCH" w:date="2024-06-05T10:08:00Z">
        <w:r w:rsidR="00F05B01" w:rsidDel="00333296">
          <w:rPr>
            <w:lang w:val="en-US"/>
          </w:rPr>
          <w:delText xml:space="preserve">maximum </w:delText>
        </w:r>
      </w:del>
      <w:ins w:id="34" w:author="Clémentine FRITSCH" w:date="2024-06-05T10:08:00Z">
        <w:r w:rsidR="00333296">
          <w:rPr>
            <w:lang w:val="en-US"/>
          </w:rPr>
          <w:t xml:space="preserve">outlier </w:t>
        </w:r>
      </w:ins>
      <w:r w:rsidR="00F05B01">
        <w:rPr>
          <w:lang w:val="en-US"/>
        </w:rPr>
        <w:t>of</w:t>
      </w:r>
      <w:r w:rsidR="00F70AF4">
        <w:rPr>
          <w:lang w:val="en-US"/>
        </w:rPr>
        <w:t xml:space="preserve"> 522 </w:t>
      </w:r>
      <w:r w:rsidR="00F70AF4" w:rsidRPr="00BE711E">
        <w:rPr>
          <w:lang w:val="en-US"/>
        </w:rPr>
        <w:t>pg/mg</w:t>
      </w:r>
      <w:ins w:id="35" w:author="Clémentine FRITSCH" w:date="2024-06-05T10:08:00Z">
        <w:r w:rsidR="00333296">
          <w:rPr>
            <w:lang w:val="en-US"/>
          </w:rPr>
          <w:t xml:space="preserve"> </w:t>
        </w:r>
      </w:ins>
      <w:ins w:id="36" w:author="Clémentine FRITSCH" w:date="2024-06-05T10:07:00Z">
        <w:r w:rsidR="00333296">
          <w:rPr>
            <w:lang w:val="en-US"/>
          </w:rPr>
          <w:t>for GLY</w:t>
        </w:r>
      </w:ins>
      <w:ins w:id="37" w:author="Clémentine FRITSCH" w:date="2024-07-17T15:31:00Z">
        <w:r w:rsidR="005B599F">
          <w:rPr>
            <w:lang w:val="en-US"/>
          </w:rPr>
          <w:t xml:space="preserve"> (median = </w:t>
        </w:r>
        <w:r w:rsidR="005B599F" w:rsidRPr="00333296">
          <w:rPr>
            <w:lang w:val="en-US"/>
          </w:rPr>
          <w:t>2.65</w:t>
        </w:r>
        <w:r w:rsidR="005B599F">
          <w:rPr>
            <w:lang w:val="en-US"/>
          </w:rPr>
          <w:t>)</w:t>
        </w:r>
      </w:ins>
      <w:ins w:id="38" w:author="Clémentine FRITSCH" w:date="2024-06-05T10:08:00Z">
        <w:r w:rsidR="00333296">
          <w:rPr>
            <w:lang w:val="en-US"/>
          </w:rPr>
          <w:t>, 0.240-33.6 pg/mg for AMPA (median = 1.39)</w:t>
        </w:r>
      </w:ins>
      <w:ins w:id="39" w:author="Clémentine FRITSCH" w:date="2024-06-05T10:09:00Z">
        <w:r w:rsidR="00333296">
          <w:rPr>
            <w:lang w:val="en-US"/>
          </w:rPr>
          <w:t>, and 1.16-25.5 for GLUF (median = 3.51</w:t>
        </w:r>
      </w:ins>
      <w:r w:rsidR="0089437D">
        <w:rPr>
          <w:lang w:val="en-US"/>
        </w:rPr>
        <w:t>)</w:t>
      </w:r>
      <w:r w:rsidR="00A252D5">
        <w:rPr>
          <w:lang w:val="en-US"/>
        </w:rPr>
        <w:t xml:space="preserve">. </w:t>
      </w:r>
      <w:r w:rsidR="006E67B3">
        <w:rPr>
          <w:lang w:val="en-GB"/>
        </w:rPr>
        <w:t xml:space="preserve">The </w:t>
      </w:r>
      <w:r w:rsidR="00213645">
        <w:rPr>
          <w:lang w:val="en-GB"/>
        </w:rPr>
        <w:t xml:space="preserve">frequencies of detection </w:t>
      </w:r>
      <w:r w:rsidR="006E67B3">
        <w:rPr>
          <w:lang w:val="en-GB"/>
        </w:rPr>
        <w:t>and</w:t>
      </w:r>
      <w:r w:rsidR="00213645">
        <w:rPr>
          <w:lang w:val="en-GB"/>
        </w:rPr>
        <w:t xml:space="preserve"> concentrations </w:t>
      </w:r>
      <w:r w:rsidR="006E67B3">
        <w:rPr>
          <w:lang w:val="en-GB"/>
        </w:rPr>
        <w:t xml:space="preserve">did not significantly differ </w:t>
      </w:r>
      <w:r w:rsidR="00213645">
        <w:rPr>
          <w:lang w:val="en-US"/>
        </w:rPr>
        <w:t xml:space="preserve">according to </w:t>
      </w:r>
      <w:ins w:id="40" w:author="Clémentine FRITSCH" w:date="2024-08-05T15:05:00Z">
        <w:r w:rsidR="0060775C">
          <w:rPr>
            <w:lang w:val="en-US"/>
          </w:rPr>
          <w:t xml:space="preserve">the </w:t>
        </w:r>
      </w:ins>
      <w:r w:rsidR="00213645">
        <w:rPr>
          <w:lang w:val="en-US"/>
        </w:rPr>
        <w:t xml:space="preserve">farming practices or proxies of pesticide treatment intensity. </w:t>
      </w:r>
      <w:r w:rsidR="00405ED0">
        <w:rPr>
          <w:lang w:val="en-US"/>
        </w:rPr>
        <w:t>T</w:t>
      </w:r>
      <w:r w:rsidR="00A252D5" w:rsidRPr="00A252D5">
        <w:rPr>
          <w:lang w:val="en-GB"/>
        </w:rPr>
        <w:t xml:space="preserve">he concentrations of GLY were </w:t>
      </w:r>
      <w:del w:id="41" w:author="Clémentine FRITSCH" w:date="2024-08-05T15:05:00Z">
        <w:r w:rsidR="00A252D5" w:rsidRPr="00A252D5" w:rsidDel="0060775C">
          <w:rPr>
            <w:lang w:val="en-GB"/>
          </w:rPr>
          <w:delText xml:space="preserve">higher </w:delText>
        </w:r>
      </w:del>
      <w:ins w:id="42" w:author="Clémentine FRITSCH" w:date="2024-08-05T15:05:00Z">
        <w:r w:rsidR="0060775C">
          <w:rPr>
            <w:lang w:val="en-GB"/>
          </w:rPr>
          <w:t>greater</w:t>
        </w:r>
        <w:r w:rsidR="0060775C" w:rsidRPr="00A252D5">
          <w:rPr>
            <w:lang w:val="en-GB"/>
          </w:rPr>
          <w:t xml:space="preserve"> </w:t>
        </w:r>
      </w:ins>
      <w:r w:rsidR="00A252D5" w:rsidRPr="00A252D5">
        <w:rPr>
          <w:lang w:val="en-GB"/>
        </w:rPr>
        <w:t xml:space="preserve">in </w:t>
      </w:r>
      <w:r w:rsidR="00D14D26">
        <w:rPr>
          <w:lang w:val="en-GB"/>
        </w:rPr>
        <w:t>individuals</w:t>
      </w:r>
      <w:r w:rsidR="00A252D5" w:rsidRPr="00A252D5">
        <w:rPr>
          <w:lang w:val="en-GB"/>
        </w:rPr>
        <w:t xml:space="preserve"> captured in hedgerows than in </w:t>
      </w:r>
      <w:ins w:id="43" w:author="Clémentine FRITSCH" w:date="2024-08-05T15:05:00Z">
        <w:r w:rsidR="0060775C">
          <w:rPr>
            <w:lang w:val="en-GB"/>
          </w:rPr>
          <w:t xml:space="preserve">those captured in </w:t>
        </w:r>
      </w:ins>
      <w:r w:rsidR="00A252D5" w:rsidRPr="00A252D5">
        <w:rPr>
          <w:lang w:val="en-GB"/>
        </w:rPr>
        <w:t>cereal fields</w:t>
      </w:r>
      <w:r w:rsidR="00213645">
        <w:rPr>
          <w:lang w:val="en-GB"/>
        </w:rPr>
        <w:t>.</w:t>
      </w:r>
      <w:r w:rsidR="0089437D">
        <w:rPr>
          <w:lang w:val="en-US"/>
        </w:rPr>
        <w:t xml:space="preserve"> </w:t>
      </w:r>
      <w:del w:id="44" w:author="Clémentine FRITSCH" w:date="2024-08-05T15:05:00Z">
        <w:r w:rsidR="00A76E48" w:rsidDel="0060775C">
          <w:rPr>
            <w:lang w:val="en-US"/>
          </w:rPr>
          <w:delText>Based o</w:delText>
        </w:r>
      </w:del>
      <w:ins w:id="45" w:author="Clémentine FRITSCH" w:date="2024-08-05T15:05:00Z">
        <w:r w:rsidR="0060775C">
          <w:rPr>
            <w:lang w:val="en-US"/>
          </w:rPr>
          <w:t>On the basis</w:t>
        </w:r>
      </w:ins>
      <w:ins w:id="46" w:author="Clémentine FRITSCH" w:date="2024-08-05T15:06:00Z">
        <w:r w:rsidR="0060775C">
          <w:rPr>
            <w:lang w:val="en-US"/>
          </w:rPr>
          <w:t xml:space="preserve"> </w:t>
        </w:r>
      </w:ins>
      <w:del w:id="47" w:author="Clémentine FRITSCH" w:date="2024-08-05T15:06:00Z">
        <w:r w:rsidR="00A76E48" w:rsidDel="0060775C">
          <w:rPr>
            <w:lang w:val="en-US"/>
          </w:rPr>
          <w:delText xml:space="preserve">n </w:delText>
        </w:r>
      </w:del>
      <w:ins w:id="48" w:author="Clémentine FRITSCH" w:date="2024-08-05T15:06:00Z">
        <w:r w:rsidR="0060775C">
          <w:rPr>
            <w:lang w:val="en-US"/>
          </w:rPr>
          <w:t xml:space="preserve">of </w:t>
        </w:r>
      </w:ins>
      <w:r w:rsidR="00A76E48">
        <w:rPr>
          <w:lang w:val="en-US"/>
        </w:rPr>
        <w:t>dose reconstruction approaches</w:t>
      </w:r>
      <w:r w:rsidR="002C0ED8">
        <w:rPr>
          <w:lang w:val="en-US"/>
        </w:rPr>
        <w:t xml:space="preserve"> and toxicological </w:t>
      </w:r>
      <w:r w:rsidR="002805DA">
        <w:rPr>
          <w:lang w:val="en-US"/>
        </w:rPr>
        <w:t xml:space="preserve">thresholds </w:t>
      </w:r>
      <w:r w:rsidR="002C0ED8">
        <w:rPr>
          <w:lang w:val="en-US"/>
        </w:rPr>
        <w:t>from the literature</w:t>
      </w:r>
      <w:r w:rsidR="00A76E48">
        <w:rPr>
          <w:lang w:val="en-US"/>
        </w:rPr>
        <w:t xml:space="preserve">, </w:t>
      </w:r>
      <w:r w:rsidR="00574A71">
        <w:rPr>
          <w:lang w:val="en-US"/>
        </w:rPr>
        <w:t>GLY and GLUF</w:t>
      </w:r>
      <w:r w:rsidR="00D460C3">
        <w:rPr>
          <w:lang w:val="en-US"/>
        </w:rPr>
        <w:t xml:space="preserve"> </w:t>
      </w:r>
      <w:r w:rsidR="00574A71">
        <w:rPr>
          <w:lang w:val="en-US"/>
        </w:rPr>
        <w:t xml:space="preserve">levels </w:t>
      </w:r>
      <w:r w:rsidR="00A76E48">
        <w:rPr>
          <w:lang w:val="en-US"/>
        </w:rPr>
        <w:t xml:space="preserve">may </w:t>
      </w:r>
      <w:r w:rsidR="00574A71">
        <w:rPr>
          <w:lang w:val="en-US"/>
        </w:rPr>
        <w:t xml:space="preserve">be associated </w:t>
      </w:r>
      <w:del w:id="49" w:author="Clémentine FRITSCH" w:date="2024-08-05T15:06:00Z">
        <w:r w:rsidR="00574A71" w:rsidDel="0060775C">
          <w:rPr>
            <w:lang w:val="en-US"/>
          </w:rPr>
          <w:delText xml:space="preserve">to </w:delText>
        </w:r>
      </w:del>
      <w:ins w:id="50" w:author="Clémentine FRITSCH" w:date="2024-08-05T15:06:00Z">
        <w:r w:rsidR="0060775C">
          <w:rPr>
            <w:lang w:val="en-US"/>
          </w:rPr>
          <w:t xml:space="preserve">with </w:t>
        </w:r>
      </w:ins>
      <w:r w:rsidR="00574A71">
        <w:rPr>
          <w:lang w:val="en-US"/>
        </w:rPr>
        <w:t xml:space="preserve">risk in small mammals and </w:t>
      </w:r>
      <w:r w:rsidR="002C34DE">
        <w:rPr>
          <w:lang w:val="en-US"/>
        </w:rPr>
        <w:t>endanger local populations</w:t>
      </w:r>
      <w:r w:rsidR="00A76E48">
        <w:rPr>
          <w:lang w:val="en-US"/>
        </w:rPr>
        <w:t>.</w:t>
      </w:r>
      <w:r w:rsidR="002805DA">
        <w:rPr>
          <w:lang w:val="en-US"/>
        </w:rPr>
        <w:t xml:space="preserve"> </w:t>
      </w:r>
      <w:r w:rsidR="008A1D77">
        <w:rPr>
          <w:lang w:val="en-GB"/>
        </w:rPr>
        <w:t>O</w:t>
      </w:r>
      <w:r w:rsidR="00A252D5" w:rsidRPr="00A252D5">
        <w:rPr>
          <w:lang w:val="en-GB"/>
        </w:rPr>
        <w:t xml:space="preserve">ur findings raise issues about the </w:t>
      </w:r>
      <w:r w:rsidR="00860DF9">
        <w:rPr>
          <w:lang w:val="en-GB"/>
        </w:rPr>
        <w:t>omnipresence</w:t>
      </w:r>
      <w:r w:rsidR="00860DF9" w:rsidRPr="00A252D5">
        <w:rPr>
          <w:lang w:val="en-GB"/>
        </w:rPr>
        <w:t xml:space="preserve"> </w:t>
      </w:r>
      <w:r w:rsidR="00A252D5" w:rsidRPr="00A252D5">
        <w:rPr>
          <w:lang w:val="en-GB"/>
        </w:rPr>
        <w:t xml:space="preserve">of </w:t>
      </w:r>
      <w:r w:rsidR="00860DF9" w:rsidRPr="00A252D5">
        <w:rPr>
          <w:lang w:val="en-GB"/>
        </w:rPr>
        <w:t xml:space="preserve">GLY, AMPA and GLUF </w:t>
      </w:r>
      <w:r w:rsidR="00860DF9">
        <w:rPr>
          <w:lang w:val="en-GB"/>
        </w:rPr>
        <w:t>in agricultural landscape</w:t>
      </w:r>
      <w:r w:rsidR="00AE2E85">
        <w:rPr>
          <w:lang w:val="en-GB"/>
        </w:rPr>
        <w:t>s</w:t>
      </w:r>
      <w:ins w:id="51" w:author="Clémentine FRITSCH" w:date="2024-08-05T15:06:00Z">
        <w:r w:rsidR="0060775C">
          <w:rPr>
            <w:lang w:val="en-GB"/>
          </w:rPr>
          <w:t>,</w:t>
        </w:r>
      </w:ins>
      <w:r w:rsidR="00860DF9">
        <w:rPr>
          <w:lang w:val="en-GB"/>
        </w:rPr>
        <w:t xml:space="preserve"> including</w:t>
      </w:r>
      <w:r w:rsidR="00A252D5" w:rsidRPr="00A252D5">
        <w:rPr>
          <w:lang w:val="en-GB"/>
        </w:rPr>
        <w:t xml:space="preserve"> </w:t>
      </w:r>
      <w:r w:rsidR="00AE2E85">
        <w:rPr>
          <w:lang w:val="en-GB"/>
        </w:rPr>
        <w:t xml:space="preserve">in </w:t>
      </w:r>
      <w:r w:rsidR="00213645">
        <w:rPr>
          <w:lang w:val="en-GB"/>
        </w:rPr>
        <w:t xml:space="preserve">animals from </w:t>
      </w:r>
      <w:r w:rsidR="00AE2E85">
        <w:rPr>
          <w:lang w:val="en-GB"/>
        </w:rPr>
        <w:t>habitats</w:t>
      </w:r>
      <w:r w:rsidR="00AE2E85" w:rsidRPr="00A252D5">
        <w:rPr>
          <w:lang w:val="en-GB"/>
        </w:rPr>
        <w:t xml:space="preserve"> </w:t>
      </w:r>
      <w:r w:rsidR="00A252D5" w:rsidRPr="00A252D5">
        <w:rPr>
          <w:lang w:val="en-GB"/>
        </w:rPr>
        <w:t xml:space="preserve">considered </w:t>
      </w:r>
      <w:del w:id="52" w:author="Clémentine FRITSCH" w:date="2024-08-05T15:06:00Z">
        <w:r w:rsidR="00A252D5" w:rsidRPr="00A252D5" w:rsidDel="0060775C">
          <w:rPr>
            <w:lang w:val="en-GB"/>
          </w:rPr>
          <w:delText xml:space="preserve">as </w:delText>
        </w:r>
      </w:del>
      <w:r w:rsidR="00A252D5" w:rsidRPr="00A252D5">
        <w:rPr>
          <w:lang w:val="en-GB"/>
        </w:rPr>
        <w:t>refuges</w:t>
      </w:r>
      <w:r w:rsidR="006E67B3">
        <w:rPr>
          <w:lang w:val="en-GB"/>
        </w:rPr>
        <w:t xml:space="preserve">, </w:t>
      </w:r>
      <w:r w:rsidR="00300688" w:rsidRPr="007F269A">
        <w:rPr>
          <w:lang w:val="en-GB"/>
        </w:rPr>
        <w:t xml:space="preserve">questioning </w:t>
      </w:r>
      <w:r w:rsidR="006E67B3">
        <w:rPr>
          <w:lang w:val="en-GB"/>
        </w:rPr>
        <w:t>their</w:t>
      </w:r>
      <w:r w:rsidR="006E67B3" w:rsidRPr="007F269A">
        <w:rPr>
          <w:lang w:val="en-GB"/>
        </w:rPr>
        <w:t xml:space="preserve"> </w:t>
      </w:r>
      <w:r w:rsidR="00300688" w:rsidRPr="007F269A">
        <w:rPr>
          <w:lang w:val="en-GB"/>
        </w:rPr>
        <w:t xml:space="preserve">ecological safety. </w:t>
      </w:r>
      <w:r w:rsidR="00627796" w:rsidRPr="007F269A">
        <w:rPr>
          <w:lang w:val="en-GB"/>
        </w:rPr>
        <w:t xml:space="preserve">This </w:t>
      </w:r>
      <w:r w:rsidR="00300688">
        <w:rPr>
          <w:lang w:val="en-GB"/>
        </w:rPr>
        <w:t>work</w:t>
      </w:r>
      <w:r w:rsidR="00627796" w:rsidRPr="007F269A">
        <w:rPr>
          <w:lang w:val="en-GB"/>
        </w:rPr>
        <w:t xml:space="preserve"> provides new insights into </w:t>
      </w:r>
      <w:r w:rsidR="007F269A">
        <w:rPr>
          <w:lang w:val="en-GB"/>
        </w:rPr>
        <w:t xml:space="preserve">current </w:t>
      </w:r>
      <w:r w:rsidR="007F269A" w:rsidRPr="007F269A">
        <w:rPr>
          <w:lang w:val="en-GB"/>
        </w:rPr>
        <w:t>broad-spectrum herbicide wildlife ecotoxicology that may support d</w:t>
      </w:r>
      <w:r w:rsidR="00627796" w:rsidRPr="007F269A">
        <w:rPr>
          <w:lang w:val="en-GB"/>
        </w:rPr>
        <w:t>ecision</w:t>
      </w:r>
      <w:ins w:id="53" w:author="Clémentine FRITSCH" w:date="2024-08-05T15:06:00Z">
        <w:r w:rsidR="0060775C">
          <w:rPr>
            <w:lang w:val="en-GB"/>
          </w:rPr>
          <w:t>-</w:t>
        </w:r>
      </w:ins>
      <w:del w:id="54" w:author="Clémentine FRITSCH" w:date="2024-08-05T15:06:00Z">
        <w:r w:rsidR="00627796" w:rsidRPr="007F269A" w:rsidDel="0060775C">
          <w:rPr>
            <w:lang w:val="en-GB"/>
          </w:rPr>
          <w:delText xml:space="preserve"> </w:delText>
        </w:r>
      </w:del>
      <w:r w:rsidR="00627796" w:rsidRPr="007F269A">
        <w:rPr>
          <w:lang w:val="en-GB"/>
        </w:rPr>
        <w:t xml:space="preserve">making </w:t>
      </w:r>
      <w:r w:rsidR="007F269A" w:rsidRPr="007F269A">
        <w:rPr>
          <w:lang w:val="en-GB"/>
        </w:rPr>
        <w:t xml:space="preserve">to protect </w:t>
      </w:r>
      <w:r w:rsidR="00627796" w:rsidRPr="007F269A">
        <w:rPr>
          <w:lang w:val="en-GB"/>
        </w:rPr>
        <w:t>biodiversity</w:t>
      </w:r>
      <w:r w:rsidR="007F269A" w:rsidRPr="007F269A">
        <w:rPr>
          <w:lang w:val="en-GB"/>
        </w:rPr>
        <w:t>.</w:t>
      </w:r>
    </w:p>
    <w:bookmarkEnd w:id="0"/>
    <w:p w14:paraId="6EB04DD6" w14:textId="77777777" w:rsidR="00841B5F" w:rsidRPr="007F269A" w:rsidRDefault="00841B5F" w:rsidP="00841B5F">
      <w:pPr>
        <w:spacing w:after="0"/>
        <w:rPr>
          <w:lang w:val="en-GB"/>
        </w:rPr>
      </w:pPr>
    </w:p>
    <w:bookmarkEnd w:id="1"/>
    <w:p w14:paraId="16FAABD5" w14:textId="66440986" w:rsidR="005B617A" w:rsidRPr="00EF6DB5" w:rsidRDefault="005B617A" w:rsidP="00607CF7">
      <w:pPr>
        <w:rPr>
          <w:lang w:val="en-GB"/>
        </w:rPr>
      </w:pPr>
      <w:r w:rsidRPr="00EF6DB5">
        <w:rPr>
          <w:b/>
          <w:lang w:val="en-GB"/>
        </w:rPr>
        <w:t>Keywords</w:t>
      </w:r>
      <w:r w:rsidRPr="00EF6DB5">
        <w:rPr>
          <w:lang w:val="en-GB"/>
        </w:rPr>
        <w:t xml:space="preserve">: </w:t>
      </w:r>
      <w:r w:rsidR="00613C0B" w:rsidRPr="00EF6DB5">
        <w:rPr>
          <w:lang w:val="en-GB"/>
        </w:rPr>
        <w:t>agro</w:t>
      </w:r>
      <w:del w:id="55" w:author="Clémentine FRITSCH" w:date="2024-08-05T15:07:00Z">
        <w:r w:rsidR="00613C0B" w:rsidRPr="00EF6DB5" w:rsidDel="0060775C">
          <w:rPr>
            <w:lang w:val="en-GB"/>
          </w:rPr>
          <w:delText>-</w:delText>
        </w:r>
      </w:del>
      <w:r w:rsidR="00613C0B" w:rsidRPr="00EF6DB5">
        <w:rPr>
          <w:lang w:val="en-GB"/>
        </w:rPr>
        <w:t xml:space="preserve">ecosystem; </w:t>
      </w:r>
      <w:r w:rsidR="007B3CA1" w:rsidRPr="00EF6DB5">
        <w:rPr>
          <w:lang w:val="en-GB"/>
        </w:rPr>
        <w:t xml:space="preserve">bioaccumulation; </w:t>
      </w:r>
      <w:r w:rsidR="00EF6DB5" w:rsidRPr="00EF6DB5">
        <w:rPr>
          <w:lang w:val="en-GB"/>
        </w:rPr>
        <w:t>currently used p</w:t>
      </w:r>
      <w:r w:rsidR="00EF6DB5">
        <w:rPr>
          <w:lang w:val="en-GB"/>
        </w:rPr>
        <w:t xml:space="preserve">esticides; </w:t>
      </w:r>
      <w:r w:rsidR="008162B6" w:rsidRPr="00EF6DB5">
        <w:rPr>
          <w:lang w:val="en-GB"/>
        </w:rPr>
        <w:t>landscape ecotoxicology;</w:t>
      </w:r>
      <w:r w:rsidRPr="00EF6DB5">
        <w:rPr>
          <w:lang w:val="en-GB"/>
        </w:rPr>
        <w:t xml:space="preserve"> wildlife toxicology</w:t>
      </w:r>
      <w:r w:rsidR="00161F1A" w:rsidRPr="00EF6DB5">
        <w:rPr>
          <w:lang w:val="en-GB"/>
        </w:rPr>
        <w:t xml:space="preserve"> </w:t>
      </w:r>
    </w:p>
    <w:p w14:paraId="4B3C5CD7" w14:textId="77777777" w:rsidR="005B617A" w:rsidRPr="00EF6DB5" w:rsidRDefault="005B617A" w:rsidP="0015513B">
      <w:pPr>
        <w:spacing w:line="240" w:lineRule="auto"/>
        <w:rPr>
          <w:lang w:val="en-GB"/>
        </w:rPr>
      </w:pPr>
      <w:r w:rsidRPr="00EF6DB5">
        <w:rPr>
          <w:lang w:val="en-GB"/>
        </w:rPr>
        <w:br w:type="page"/>
      </w:r>
    </w:p>
    <w:p w14:paraId="65C285CF" w14:textId="26037342" w:rsidR="00C47EDE" w:rsidRPr="00CB40F6" w:rsidRDefault="00C47EDE" w:rsidP="0015513B">
      <w:pPr>
        <w:pStyle w:val="Titre1"/>
        <w:numPr>
          <w:ilvl w:val="0"/>
          <w:numId w:val="10"/>
        </w:numPr>
        <w:spacing w:line="240" w:lineRule="auto"/>
      </w:pPr>
      <w:bookmarkStart w:id="56" w:name="_Toc160100518"/>
      <w:bookmarkStart w:id="57" w:name="_Toc172129045"/>
      <w:bookmarkStart w:id="58" w:name="_Toc173853728"/>
      <w:r w:rsidRPr="00CB40F6">
        <w:lastRenderedPageBreak/>
        <w:t>Introduction</w:t>
      </w:r>
      <w:bookmarkEnd w:id="56"/>
      <w:bookmarkEnd w:id="57"/>
      <w:bookmarkEnd w:id="58"/>
    </w:p>
    <w:p w14:paraId="4E6BCB7D" w14:textId="47CECEA6" w:rsidR="00775AC1" w:rsidRPr="003E26B6" w:rsidRDefault="007570F3" w:rsidP="00607CF7">
      <w:pPr>
        <w:rPr>
          <w:lang w:val="en-GB"/>
        </w:rPr>
      </w:pPr>
      <w:bookmarkStart w:id="59" w:name="_Hlk142385501"/>
      <w:r w:rsidRPr="007570F3">
        <w:rPr>
          <w:lang w:val="en-GB"/>
        </w:rPr>
        <w:t>Since its regist</w:t>
      </w:r>
      <w:r>
        <w:rPr>
          <w:lang w:val="en-GB"/>
        </w:rPr>
        <w:t xml:space="preserve">ration as </w:t>
      </w:r>
      <w:r w:rsidRPr="007570F3">
        <w:rPr>
          <w:lang w:val="en-GB"/>
        </w:rPr>
        <w:t>a broad-spectrum contact</w:t>
      </w:r>
      <w:r>
        <w:rPr>
          <w:lang w:val="en-GB"/>
        </w:rPr>
        <w:t xml:space="preserve"> </w:t>
      </w:r>
      <w:r w:rsidRPr="007570F3">
        <w:rPr>
          <w:lang w:val="en-GB"/>
        </w:rPr>
        <w:t>herbicide</w:t>
      </w:r>
      <w:r w:rsidR="004E60D9" w:rsidRPr="004E60D9">
        <w:rPr>
          <w:lang w:val="en-GB"/>
        </w:rPr>
        <w:t xml:space="preserve"> </w:t>
      </w:r>
      <w:r w:rsidR="004E60D9" w:rsidRPr="007570F3">
        <w:rPr>
          <w:lang w:val="en-GB"/>
        </w:rPr>
        <w:t>in 1974</w:t>
      </w:r>
      <w:r w:rsidR="006B71BF">
        <w:rPr>
          <w:lang w:val="en-GB"/>
        </w:rPr>
        <w:t>, the use of</w:t>
      </w:r>
      <w:r>
        <w:rPr>
          <w:lang w:val="en-GB"/>
        </w:rPr>
        <w:t xml:space="preserve"> </w:t>
      </w:r>
      <w:r w:rsidR="00E9710E">
        <w:rPr>
          <w:lang w:val="en-GB"/>
        </w:rPr>
        <w:t>g</w:t>
      </w:r>
      <w:r w:rsidR="00E9710E" w:rsidRPr="007570F3">
        <w:rPr>
          <w:lang w:val="en-GB"/>
        </w:rPr>
        <w:t xml:space="preserve">lyphosate </w:t>
      </w:r>
      <w:r w:rsidR="00E9710E">
        <w:rPr>
          <w:lang w:val="en-GB"/>
        </w:rPr>
        <w:t xml:space="preserve">(GLY) </w:t>
      </w:r>
      <w:ins w:id="60" w:author="Clémentine FRITSCH" w:date="2024-08-05T15:07:00Z">
        <w:r w:rsidR="0060775C">
          <w:rPr>
            <w:lang w:val="en-GB"/>
          </w:rPr>
          <w:t xml:space="preserve">has </w:t>
        </w:r>
      </w:ins>
      <w:r w:rsidR="00A8641C">
        <w:rPr>
          <w:lang w:val="en-GB"/>
        </w:rPr>
        <w:t xml:space="preserve">continuously </w:t>
      </w:r>
      <w:r w:rsidR="004E60D9">
        <w:rPr>
          <w:lang w:val="en-GB"/>
        </w:rPr>
        <w:t>increased</w:t>
      </w:r>
      <w:r w:rsidR="006B71BF">
        <w:rPr>
          <w:lang w:val="en-GB"/>
        </w:rPr>
        <w:t>,</w:t>
      </w:r>
      <w:r w:rsidR="006B71BF" w:rsidRPr="006B71BF">
        <w:rPr>
          <w:lang w:val="en-GB"/>
        </w:rPr>
        <w:t xml:space="preserve"> </w:t>
      </w:r>
      <w:r w:rsidR="006B71BF">
        <w:rPr>
          <w:lang w:val="en-GB"/>
        </w:rPr>
        <w:t xml:space="preserve">making GLY-based </w:t>
      </w:r>
      <w:r w:rsidR="00C03450">
        <w:rPr>
          <w:lang w:val="en-GB"/>
        </w:rPr>
        <w:t>pesticides</w:t>
      </w:r>
      <w:r w:rsidR="006B71BF">
        <w:rPr>
          <w:lang w:val="en-GB"/>
        </w:rPr>
        <w:t xml:space="preserve"> </w:t>
      </w:r>
      <w:r w:rsidR="006B71BF" w:rsidRPr="007570F3">
        <w:rPr>
          <w:lang w:val="en-GB"/>
        </w:rPr>
        <w:t xml:space="preserve">the most widely </w:t>
      </w:r>
      <w:r w:rsidR="006B71BF">
        <w:rPr>
          <w:lang w:val="en-GB"/>
        </w:rPr>
        <w:t>applied</w:t>
      </w:r>
      <w:r w:rsidR="006B71BF" w:rsidRPr="007570F3">
        <w:rPr>
          <w:lang w:val="en-GB"/>
        </w:rPr>
        <w:t xml:space="preserve"> herbicide</w:t>
      </w:r>
      <w:r w:rsidR="006B71BF">
        <w:rPr>
          <w:lang w:val="en-GB"/>
        </w:rPr>
        <w:t xml:space="preserve">s worldwide </w:t>
      </w:r>
      <w:del w:id="61" w:author="Clémentine FRITSCH" w:date="2024-08-05T15:08:00Z">
        <w:r w:rsidR="006B71BF" w:rsidDel="0060775C">
          <w:rPr>
            <w:lang w:val="en-GB"/>
          </w:rPr>
          <w:delText>nowadays</w:delText>
        </w:r>
        <w:r w:rsidR="004546E5" w:rsidDel="0060775C">
          <w:rPr>
            <w:lang w:val="en-GB"/>
          </w:rPr>
          <w:delText xml:space="preserve"> </w:delText>
        </w:r>
      </w:del>
      <w:r w:rsidR="00AB1B02">
        <w:rPr>
          <w:lang w:val="en-GB"/>
        </w:rPr>
        <w:fldChar w:fldCharType="begin"/>
      </w:r>
      <w:r w:rsidR="00CE3FBE">
        <w:rPr>
          <w:lang w:val="en-GB"/>
        </w:rPr>
        <w:instrText xml:space="preserve"> ADDIN ZOTERO_ITEM CSL_CITATION {"citationID":"OjFqxgrj","properties":{"formattedCitation":"(Gandhi et al. 2021; Richmond 2018)","plainCitation":"(Gandhi et al. 2021; Richmond 2018)","noteIndex":0},"citationItems":[{"id":23211,"uris":["http://zotero.org/users/local/l99RMKmq/items/XBJPU3XP",["http://zotero.org/users/local/l99RMKmq/items/XBJPU3XP"]],"itemData":{"id":23211,"type":"article-journal","container-title":"Environmental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E."}],"issued":{"date-parts":[["2018",12]]}},"label":"page"}],"schema":"https://github.com/citation-style-language/schema/raw/master/csl-citation.json"} </w:instrText>
      </w:r>
      <w:r w:rsidR="00AB1B02">
        <w:rPr>
          <w:lang w:val="en-GB"/>
        </w:rPr>
        <w:fldChar w:fldCharType="separate"/>
      </w:r>
      <w:r w:rsidR="00CE3FBE" w:rsidRPr="00CE3FBE">
        <w:rPr>
          <w:rFonts w:ascii="Calibri" w:hAnsi="Calibri" w:cs="Calibri"/>
          <w:lang w:val="en-GB"/>
        </w:rPr>
        <w:t>(Gandhi et al. 2021; Richmond 2018)</w:t>
      </w:r>
      <w:r w:rsidR="00AB1B02">
        <w:rPr>
          <w:lang w:val="en-GB"/>
        </w:rPr>
        <w:fldChar w:fldCharType="end"/>
      </w:r>
      <w:r w:rsidR="00AB1B02" w:rsidRPr="00C804D0">
        <w:rPr>
          <w:lang w:val="en-GB"/>
        </w:rPr>
        <w:t xml:space="preserve">. </w:t>
      </w:r>
      <w:r w:rsidR="00CB4AAE" w:rsidRPr="009C4EEA">
        <w:rPr>
          <w:lang w:val="en-GB"/>
        </w:rPr>
        <w:t>Maggi et al.</w:t>
      </w:r>
      <w:r w:rsidR="00CB4AAE">
        <w:rPr>
          <w:lang w:val="en-GB"/>
        </w:rPr>
        <w:t xml:space="preserve"> (</w:t>
      </w:r>
      <w:r w:rsidR="00CB4AAE" w:rsidRPr="009C4EEA">
        <w:rPr>
          <w:lang w:val="en-GB"/>
        </w:rPr>
        <w:t>2020)</w:t>
      </w:r>
      <w:r w:rsidR="00CB4AAE">
        <w:rPr>
          <w:lang w:val="en-GB"/>
        </w:rPr>
        <w:t xml:space="preserve"> </w:t>
      </w:r>
      <w:del w:id="62" w:author="Clémentine FRITSCH" w:date="2024-08-05T15:08:00Z">
        <w:r w:rsidR="00EF4FE7" w:rsidDel="0060775C">
          <w:rPr>
            <w:lang w:val="en-GB"/>
          </w:rPr>
          <w:delText xml:space="preserve">showed </w:delText>
        </w:r>
      </w:del>
      <w:ins w:id="63" w:author="Clémentine FRITSCH" w:date="2024-08-05T15:08:00Z">
        <w:r w:rsidR="0060775C">
          <w:rPr>
            <w:lang w:val="en-GB"/>
          </w:rPr>
          <w:t xml:space="preserve">reported </w:t>
        </w:r>
      </w:ins>
      <w:r w:rsidR="00EF4FE7">
        <w:rPr>
          <w:lang w:val="en-GB"/>
        </w:rPr>
        <w:t xml:space="preserve">that </w:t>
      </w:r>
      <w:r w:rsidR="00CB4AAE">
        <w:rPr>
          <w:lang w:val="en-GB"/>
        </w:rPr>
        <w:t xml:space="preserve">GLY and </w:t>
      </w:r>
      <w:r w:rsidR="00705661">
        <w:rPr>
          <w:lang w:val="en-GB"/>
        </w:rPr>
        <w:t xml:space="preserve">its </w:t>
      </w:r>
      <w:ins w:id="64" w:author="Clémentine FRITSCH" w:date="2024-05-31T10:44:00Z">
        <w:r w:rsidR="0087005C">
          <w:rPr>
            <w:lang w:val="en-GB"/>
          </w:rPr>
          <w:t>main degradation product</w:t>
        </w:r>
      </w:ins>
      <w:del w:id="65" w:author="Clémentine FRITSCH" w:date="2024-05-31T10:44:00Z">
        <w:r w:rsidR="00705661" w:rsidRPr="0070726C" w:rsidDel="0087005C">
          <w:rPr>
            <w:lang w:val="en-GB"/>
          </w:rPr>
          <w:delText>metabolite</w:delText>
        </w:r>
      </w:del>
      <w:r w:rsidR="00705661" w:rsidRPr="0070726C">
        <w:rPr>
          <w:lang w:val="en-GB"/>
        </w:rPr>
        <w:t xml:space="preserve"> </w:t>
      </w:r>
      <w:r w:rsidR="00705661">
        <w:rPr>
          <w:lang w:val="en-GB"/>
        </w:rPr>
        <w:t>a</w:t>
      </w:r>
      <w:r w:rsidR="00705661" w:rsidRPr="00C50036">
        <w:rPr>
          <w:lang w:val="en-GB"/>
        </w:rPr>
        <w:t>minomethylphosphonic acid</w:t>
      </w:r>
      <w:r w:rsidR="00705661">
        <w:rPr>
          <w:lang w:val="en-GB"/>
        </w:rPr>
        <w:t xml:space="preserve"> (</w:t>
      </w:r>
      <w:r w:rsidR="00705661" w:rsidRPr="0070726C">
        <w:rPr>
          <w:lang w:val="en-GB"/>
        </w:rPr>
        <w:t>AMPA</w:t>
      </w:r>
      <w:r w:rsidR="00705661">
        <w:rPr>
          <w:lang w:val="en-GB"/>
        </w:rPr>
        <w:t>)</w:t>
      </w:r>
      <w:r w:rsidR="00705661" w:rsidRPr="0070726C">
        <w:rPr>
          <w:lang w:val="en-GB"/>
        </w:rPr>
        <w:t xml:space="preserve"> </w:t>
      </w:r>
      <w:r w:rsidR="004F3BC9">
        <w:rPr>
          <w:lang w:val="en-GB"/>
        </w:rPr>
        <w:t xml:space="preserve">may be </w:t>
      </w:r>
      <w:r w:rsidR="00CB4AAE" w:rsidRPr="009C4EEA">
        <w:rPr>
          <w:lang w:val="en-GB"/>
        </w:rPr>
        <w:t>persistent contaminant</w:t>
      </w:r>
      <w:r w:rsidR="00CB4AAE">
        <w:rPr>
          <w:lang w:val="en-GB"/>
        </w:rPr>
        <w:t>s</w:t>
      </w:r>
      <w:r w:rsidR="00CB4AAE" w:rsidRPr="009C4EEA">
        <w:rPr>
          <w:lang w:val="en-GB"/>
        </w:rPr>
        <w:t xml:space="preserve"> in </w:t>
      </w:r>
      <w:ins w:id="66" w:author="Clémentine FRITSCH" w:date="2024-08-05T15:08:00Z">
        <w:r w:rsidR="0060775C" w:rsidRPr="007B46C5">
          <w:rPr>
            <w:lang w:val="en-GB"/>
          </w:rPr>
          <w:t>approximately</w:t>
        </w:r>
      </w:ins>
      <w:del w:id="67" w:author="Clémentine FRITSCH" w:date="2024-08-05T15:08:00Z">
        <w:r w:rsidR="00CB4AAE" w:rsidRPr="009C4EEA" w:rsidDel="0060775C">
          <w:rPr>
            <w:lang w:val="en-GB"/>
          </w:rPr>
          <w:delText>about</w:delText>
        </w:r>
      </w:del>
      <w:r w:rsidR="00CB4AAE" w:rsidRPr="009C4EEA">
        <w:rPr>
          <w:lang w:val="en-GB"/>
        </w:rPr>
        <w:t xml:space="preserve"> 30% </w:t>
      </w:r>
      <w:r w:rsidR="00CB4AAE">
        <w:rPr>
          <w:lang w:val="en-GB"/>
        </w:rPr>
        <w:t xml:space="preserve">and 93% </w:t>
      </w:r>
      <w:r w:rsidR="00CB4AAE" w:rsidRPr="009C4EEA">
        <w:rPr>
          <w:lang w:val="en-GB"/>
        </w:rPr>
        <w:t>of global cropland</w:t>
      </w:r>
      <w:r w:rsidR="00171DD4">
        <w:rPr>
          <w:lang w:val="en-GB"/>
        </w:rPr>
        <w:t xml:space="preserve"> soil</w:t>
      </w:r>
      <w:r w:rsidR="00CB4AAE" w:rsidRPr="009C4EEA">
        <w:rPr>
          <w:lang w:val="en-GB"/>
        </w:rPr>
        <w:t>s</w:t>
      </w:r>
      <w:r w:rsidR="00CB4AAE">
        <w:rPr>
          <w:lang w:val="en-GB"/>
        </w:rPr>
        <w:t>, respectively.</w:t>
      </w:r>
      <w:r w:rsidR="009C4EEA">
        <w:rPr>
          <w:lang w:val="en-GB"/>
        </w:rPr>
        <w:t xml:space="preserve"> </w:t>
      </w:r>
      <w:del w:id="68" w:author="Clémentine FRITSCH" w:date="2024-08-05T15:08:00Z">
        <w:r w:rsidR="00171DD4" w:rsidDel="0060775C">
          <w:rPr>
            <w:lang w:val="en-GB"/>
          </w:rPr>
          <w:delText>Based o</w:delText>
        </w:r>
      </w:del>
      <w:ins w:id="69" w:author="Clémentine FRITSCH" w:date="2024-08-05T15:08:00Z">
        <w:r w:rsidR="0060775C">
          <w:rPr>
            <w:lang w:val="en-GB"/>
          </w:rPr>
          <w:t>O</w:t>
        </w:r>
      </w:ins>
      <w:r w:rsidR="00171DD4">
        <w:rPr>
          <w:lang w:val="en-GB"/>
        </w:rPr>
        <w:t xml:space="preserve">n </w:t>
      </w:r>
      <w:ins w:id="70" w:author="Clémentine FRITSCH" w:date="2024-08-05T15:08:00Z">
        <w:r w:rsidR="0060775C">
          <w:rPr>
            <w:lang w:val="en-GB"/>
          </w:rPr>
          <w:t>t</w:t>
        </w:r>
      </w:ins>
      <w:ins w:id="71" w:author="Clémentine FRITSCH" w:date="2024-08-05T15:09:00Z">
        <w:r w:rsidR="0060775C">
          <w:rPr>
            <w:lang w:val="en-GB"/>
          </w:rPr>
          <w:t xml:space="preserve">he basis of </w:t>
        </w:r>
      </w:ins>
      <w:r w:rsidR="00171DD4">
        <w:rPr>
          <w:lang w:val="en-GB"/>
        </w:rPr>
        <w:t>persistence, accumulation and toxicity criteria, t</w:t>
      </w:r>
      <w:r w:rsidR="006B71BF">
        <w:rPr>
          <w:lang w:val="en-GB"/>
        </w:rPr>
        <w:t>hey</w:t>
      </w:r>
      <w:r w:rsidR="00CB4AAE">
        <w:rPr>
          <w:lang w:val="en-GB"/>
        </w:rPr>
        <w:t xml:space="preserve"> </w:t>
      </w:r>
      <w:bookmarkStart w:id="72" w:name="_Hlk121470750"/>
      <w:r w:rsidR="006B71BF">
        <w:rPr>
          <w:lang w:val="en-GB"/>
        </w:rPr>
        <w:t>computed</w:t>
      </w:r>
      <w:r w:rsidR="00775AC1">
        <w:rPr>
          <w:lang w:val="en-GB"/>
        </w:rPr>
        <w:t xml:space="preserve"> that </w:t>
      </w:r>
      <w:r w:rsidR="00775AC1" w:rsidRPr="00EB17D7">
        <w:rPr>
          <w:lang w:val="en-GB"/>
        </w:rPr>
        <w:t xml:space="preserve">1% of croplands worldwide </w:t>
      </w:r>
      <w:r w:rsidR="00171DD4">
        <w:rPr>
          <w:lang w:val="en-GB"/>
        </w:rPr>
        <w:t xml:space="preserve">(i.e. </w:t>
      </w:r>
      <w:ins w:id="73" w:author="Clémentine FRITSCH" w:date="2024-08-05T15:09:00Z">
        <w:r w:rsidR="0060775C" w:rsidRPr="007B46C5">
          <w:rPr>
            <w:lang w:val="en-GB"/>
          </w:rPr>
          <w:t>approximately</w:t>
        </w:r>
      </w:ins>
      <w:del w:id="74" w:author="Clémentine FRITSCH" w:date="2024-08-05T15:09:00Z">
        <w:r w:rsidR="00171DD4" w:rsidRPr="009C4EEA" w:rsidDel="0060775C">
          <w:rPr>
            <w:lang w:val="en-GB"/>
          </w:rPr>
          <w:delText>about</w:delText>
        </w:r>
      </w:del>
      <w:r w:rsidR="00171DD4" w:rsidRPr="009C4EEA">
        <w:rPr>
          <w:lang w:val="en-GB"/>
        </w:rPr>
        <w:t xml:space="preserve"> 385,000 km</w:t>
      </w:r>
      <w:r w:rsidR="00171DD4" w:rsidRPr="00574A71">
        <w:rPr>
          <w:vertAlign w:val="superscript"/>
          <w:lang w:val="en-GB"/>
        </w:rPr>
        <w:t>2</w:t>
      </w:r>
      <w:r w:rsidR="00171DD4">
        <w:rPr>
          <w:lang w:val="en-GB"/>
        </w:rPr>
        <w:t xml:space="preserve">) </w:t>
      </w:r>
      <w:del w:id="75" w:author="Clémentine FRITSCH" w:date="2024-08-05T15:09:00Z">
        <w:r w:rsidR="00775AC1" w:rsidRPr="009C4EEA" w:rsidDel="0060775C">
          <w:rPr>
            <w:lang w:val="en-GB"/>
          </w:rPr>
          <w:delText xml:space="preserve">undergoes </w:delText>
        </w:r>
      </w:del>
      <w:ins w:id="76" w:author="Clémentine FRITSCH" w:date="2024-08-05T15:09:00Z">
        <w:r w:rsidR="0060775C">
          <w:rPr>
            <w:lang w:val="en-GB"/>
          </w:rPr>
          <w:t>experience</w:t>
        </w:r>
        <w:r w:rsidR="0060775C" w:rsidRPr="009C4EEA">
          <w:rPr>
            <w:lang w:val="en-GB"/>
          </w:rPr>
          <w:t xml:space="preserve"> </w:t>
        </w:r>
      </w:ins>
      <w:r w:rsidR="00775AC1" w:rsidRPr="009C4EEA">
        <w:rPr>
          <w:lang w:val="en-GB"/>
        </w:rPr>
        <w:t>mid-high to</w:t>
      </w:r>
      <w:r w:rsidR="00775AC1">
        <w:rPr>
          <w:lang w:val="en-GB"/>
        </w:rPr>
        <w:t xml:space="preserve"> </w:t>
      </w:r>
      <w:r w:rsidR="00775AC1" w:rsidRPr="009C4EEA">
        <w:rPr>
          <w:lang w:val="en-GB"/>
        </w:rPr>
        <w:t>high hazard</w:t>
      </w:r>
      <w:ins w:id="77" w:author="Clémentine FRITSCH" w:date="2024-08-05T15:09:00Z">
        <w:r w:rsidR="00020EE8">
          <w:rPr>
            <w:lang w:val="en-GB"/>
          </w:rPr>
          <w:t xml:space="preserve"> conditions</w:t>
        </w:r>
      </w:ins>
      <w:r w:rsidR="009E7456">
        <w:rPr>
          <w:lang w:val="en-GB"/>
        </w:rPr>
        <w:t>. O</w:t>
      </w:r>
      <w:r w:rsidR="00CB4AAE" w:rsidRPr="00775AC1">
        <w:rPr>
          <w:lang w:val="en-GB"/>
        </w:rPr>
        <w:t xml:space="preserve">utside </w:t>
      </w:r>
      <w:r w:rsidR="0026541C">
        <w:rPr>
          <w:lang w:val="en-GB"/>
        </w:rPr>
        <w:t>these</w:t>
      </w:r>
      <w:r w:rsidR="0026541C" w:rsidRPr="00775AC1">
        <w:rPr>
          <w:lang w:val="en-GB"/>
        </w:rPr>
        <w:t xml:space="preserve"> </w:t>
      </w:r>
      <w:r w:rsidR="00CB4AAE" w:rsidRPr="003E26B6">
        <w:rPr>
          <w:lang w:val="en-GB"/>
        </w:rPr>
        <w:t>hotspots</w:t>
      </w:r>
      <w:r w:rsidR="009E7456">
        <w:rPr>
          <w:lang w:val="en-GB"/>
        </w:rPr>
        <w:t>,</w:t>
      </w:r>
      <w:r w:rsidR="00CB4AAE" w:rsidRPr="003E26B6">
        <w:rPr>
          <w:lang w:val="en-GB"/>
        </w:rPr>
        <w:t xml:space="preserve"> </w:t>
      </w:r>
      <w:del w:id="78" w:author="Clémentine FRITSCH" w:date="2024-08-05T15:09:00Z">
        <w:r w:rsidR="00CB4AAE" w:rsidRPr="003E26B6" w:rsidDel="00020EE8">
          <w:rPr>
            <w:lang w:val="en-GB"/>
          </w:rPr>
          <w:delText xml:space="preserve">the </w:delText>
        </w:r>
      </w:del>
      <w:r w:rsidR="00CB4AAE" w:rsidRPr="003E26B6">
        <w:rPr>
          <w:lang w:val="en-GB"/>
        </w:rPr>
        <w:t xml:space="preserve">contamination is expected </w:t>
      </w:r>
      <w:r w:rsidR="00EF4FE7">
        <w:rPr>
          <w:lang w:val="en-GB"/>
        </w:rPr>
        <w:t>to be</w:t>
      </w:r>
      <w:r w:rsidR="00EF4FE7" w:rsidRPr="003E26B6">
        <w:rPr>
          <w:lang w:val="en-GB"/>
        </w:rPr>
        <w:t xml:space="preserve"> </w:t>
      </w:r>
      <w:r w:rsidR="00CB4AAE" w:rsidRPr="003E26B6">
        <w:rPr>
          <w:lang w:val="en-GB"/>
        </w:rPr>
        <w:t>low but globally pervasive</w:t>
      </w:r>
      <w:r w:rsidR="00775AC1" w:rsidRPr="003E26B6">
        <w:rPr>
          <w:lang w:val="en-GB"/>
        </w:rPr>
        <w:t xml:space="preserve"> </w:t>
      </w:r>
      <w:r w:rsidR="00775AC1" w:rsidRPr="003E26B6">
        <w:rPr>
          <w:lang w:val="en-GB"/>
        </w:rPr>
        <w:fldChar w:fldCharType="begin"/>
      </w:r>
      <w:r w:rsidR="00CE3FBE">
        <w:rPr>
          <w:lang w:val="en-GB"/>
        </w:rPr>
        <w:instrText xml:space="preserve"> ADDIN ZOTERO_ITEM CSL_CITATION {"citationID":"JxyG4R4q","properties":{"formattedCitation":"(Maggi et al. 2020)","plainCitation":"(Maggi et al. 2020)","noteIndex":0},"citationItems":[{"id":23263,"uris":["http://zotero.org/users/local/l99RMKmq/items/4K9G9MJB",["http://zotero.org/users/local/l99RMKmq/items/4K9G9MJB"]],"itemData":{"id":23263,"type":"article-journal","container-title":"Science of The Total Environment","DOI":"10.1016/j.scitotenv.2020.137167","ISSN":"00489697","journalAbbreviation":"Science of The Total Environment","language":"en","page":"137167","source":"DOI.org (Crossref)","title":"The global environmental hazard of glyphosate use","volume":"717","author":[{"family":"Maggi","given":"Federico"},{"family":"Cecilia","given":"Daniele","non-dropping-particle":"la"},{"family":"Tang","given":"Fiona H.M."},{"family":"McBratney","given":"Alexander"}],"issued":{"date-parts":[["2020",5]]}}}],"schema":"https://github.com/citation-style-language/schema/raw/master/csl-citation.json"} </w:instrText>
      </w:r>
      <w:r w:rsidR="00775AC1" w:rsidRPr="003E26B6">
        <w:rPr>
          <w:lang w:val="en-GB"/>
        </w:rPr>
        <w:fldChar w:fldCharType="separate"/>
      </w:r>
      <w:r w:rsidR="00CE3FBE" w:rsidRPr="00CE3FBE">
        <w:rPr>
          <w:rFonts w:ascii="Calibri" w:hAnsi="Calibri" w:cs="Calibri"/>
          <w:lang w:val="en-GB"/>
        </w:rPr>
        <w:t>(Maggi et al. 2020)</w:t>
      </w:r>
      <w:r w:rsidR="00775AC1" w:rsidRPr="003E26B6">
        <w:rPr>
          <w:lang w:val="en-GB"/>
        </w:rPr>
        <w:fldChar w:fldCharType="end"/>
      </w:r>
      <w:r w:rsidR="00775AC1" w:rsidRPr="003E26B6">
        <w:rPr>
          <w:lang w:val="en-GB"/>
        </w:rPr>
        <w:t>.</w:t>
      </w:r>
      <w:bookmarkEnd w:id="72"/>
    </w:p>
    <w:p w14:paraId="4862DF56" w14:textId="0BED78B6" w:rsidR="002E6D65" w:rsidRDefault="00E9710E" w:rsidP="00607CF7">
      <w:pPr>
        <w:rPr>
          <w:lang w:val="en-US"/>
        </w:rPr>
      </w:pPr>
      <w:r w:rsidRPr="00E9710E">
        <w:rPr>
          <w:lang w:val="en-US"/>
        </w:rPr>
        <w:t>Initia</w:t>
      </w:r>
      <w:r>
        <w:rPr>
          <w:lang w:val="en-US"/>
        </w:rPr>
        <w:t>l</w:t>
      </w:r>
      <w:r w:rsidRPr="00E9710E">
        <w:rPr>
          <w:lang w:val="en-US"/>
        </w:rPr>
        <w:t>ly</w:t>
      </w:r>
      <w:ins w:id="79" w:author="Clémentine FRITSCH" w:date="2024-08-05T15:10:00Z">
        <w:r w:rsidR="00020EE8">
          <w:rPr>
            <w:lang w:val="en-US"/>
          </w:rPr>
          <w:t>,</w:t>
        </w:r>
      </w:ins>
      <w:r w:rsidRPr="00E9710E">
        <w:rPr>
          <w:lang w:val="en-US"/>
        </w:rPr>
        <w:t xml:space="preserve"> GLY </w:t>
      </w:r>
      <w:del w:id="80" w:author="Clémentine FRITSCH" w:date="2024-08-05T15:10:00Z">
        <w:r w:rsidRPr="00E9710E" w:rsidDel="00020EE8">
          <w:rPr>
            <w:lang w:val="en-US"/>
          </w:rPr>
          <w:delText>has been</w:delText>
        </w:r>
      </w:del>
      <w:ins w:id="81" w:author="Clémentine FRITSCH" w:date="2024-08-05T15:10:00Z">
        <w:r w:rsidR="00020EE8">
          <w:rPr>
            <w:lang w:val="en-US"/>
          </w:rPr>
          <w:t>was</w:t>
        </w:r>
      </w:ins>
      <w:r w:rsidRPr="00E9710E">
        <w:rPr>
          <w:lang w:val="en-US"/>
        </w:rPr>
        <w:t xml:space="preserve"> marketed as an “environmentally friendly” herbicide</w:t>
      </w:r>
      <w:ins w:id="82" w:author="Clémentine FRITSCH" w:date="2024-08-05T15:10:00Z">
        <w:r w:rsidR="00020EE8">
          <w:rPr>
            <w:lang w:val="en-US"/>
          </w:rPr>
          <w:t xml:space="preserve"> owing</w:t>
        </w:r>
      </w:ins>
      <w:del w:id="83" w:author="Clémentine FRITSCH" w:date="2024-08-05T15:10:00Z">
        <w:r w:rsidRPr="00E9710E" w:rsidDel="00020EE8">
          <w:rPr>
            <w:lang w:val="en-US"/>
          </w:rPr>
          <w:delText>, due</w:delText>
        </w:r>
      </w:del>
      <w:r w:rsidRPr="00E9710E">
        <w:rPr>
          <w:lang w:val="en-US"/>
        </w:rPr>
        <w:t xml:space="preserve"> to its low </w:t>
      </w:r>
      <w:r>
        <w:rPr>
          <w:lang w:val="en-US"/>
        </w:rPr>
        <w:t xml:space="preserve">expected </w:t>
      </w:r>
      <w:r w:rsidRPr="00E9710E">
        <w:rPr>
          <w:lang w:val="en-US"/>
        </w:rPr>
        <w:t>environmental persistence</w:t>
      </w:r>
      <w:r w:rsidR="00602213">
        <w:rPr>
          <w:lang w:val="en-US"/>
        </w:rPr>
        <w:t xml:space="preserve"> (</w:t>
      </w:r>
      <w:r w:rsidR="0047505E" w:rsidRPr="0047505E">
        <w:rPr>
          <w:lang w:val="en-US"/>
        </w:rPr>
        <w:t xml:space="preserve">easily </w:t>
      </w:r>
      <w:r w:rsidR="0047505E">
        <w:rPr>
          <w:lang w:val="en-US"/>
        </w:rPr>
        <w:t>bio</w:t>
      </w:r>
      <w:del w:id="84" w:author="Clémentine FRITSCH" w:date="2024-08-05T15:10:00Z">
        <w:r w:rsidR="0047505E" w:rsidDel="00020EE8">
          <w:rPr>
            <w:lang w:val="en-US"/>
          </w:rPr>
          <w:delText>-</w:delText>
        </w:r>
      </w:del>
      <w:r w:rsidR="0047505E" w:rsidRPr="0047505E">
        <w:rPr>
          <w:lang w:val="en-US"/>
        </w:rPr>
        <w:t>degraded</w:t>
      </w:r>
      <w:r w:rsidR="00602213">
        <w:rPr>
          <w:lang w:val="en-US"/>
        </w:rPr>
        <w:t>)</w:t>
      </w:r>
      <w:r w:rsidRPr="00E9710E">
        <w:rPr>
          <w:lang w:val="en-US"/>
        </w:rPr>
        <w:t xml:space="preserve">, low </w:t>
      </w:r>
      <w:r>
        <w:rPr>
          <w:lang w:val="en-US"/>
        </w:rPr>
        <w:t xml:space="preserve">predicted </w:t>
      </w:r>
      <w:r w:rsidRPr="00E9710E">
        <w:rPr>
          <w:lang w:val="en-US"/>
        </w:rPr>
        <w:t>toxicity to wildlife and human</w:t>
      </w:r>
      <w:ins w:id="85" w:author="Clémentine FRITSCH" w:date="2024-08-05T15:10:00Z">
        <w:r w:rsidR="00020EE8">
          <w:rPr>
            <w:lang w:val="en-US"/>
          </w:rPr>
          <w:t>s</w:t>
        </w:r>
      </w:ins>
      <w:r w:rsidR="0006183A">
        <w:rPr>
          <w:lang w:val="en-US"/>
        </w:rPr>
        <w:t xml:space="preserve"> (</w:t>
      </w:r>
      <w:r w:rsidR="0006183A" w:rsidRPr="0006183A">
        <w:rPr>
          <w:lang w:val="en-US"/>
        </w:rPr>
        <w:t>absence of the shikimate pathway</w:t>
      </w:r>
      <w:ins w:id="86" w:author="Clémentine FRITSCH" w:date="2024-05-31T10:45:00Z">
        <w:r w:rsidR="0087005C">
          <w:rPr>
            <w:lang w:val="en-US"/>
          </w:rPr>
          <w:t xml:space="preserve"> </w:t>
        </w:r>
      </w:ins>
      <w:ins w:id="87" w:author="Clémentine FRITSCH" w:date="2024-05-31T10:46:00Z">
        <w:r w:rsidR="0087005C">
          <w:rPr>
            <w:lang w:val="en-US"/>
          </w:rPr>
          <w:t xml:space="preserve">in animals, which </w:t>
        </w:r>
      </w:ins>
      <w:ins w:id="88" w:author="Clémentine FRITSCH" w:date="2024-05-31T10:45:00Z">
        <w:r w:rsidR="0087005C" w:rsidRPr="0087005C">
          <w:rPr>
            <w:lang w:val="en-US"/>
          </w:rPr>
          <w:t xml:space="preserve">is </w:t>
        </w:r>
      </w:ins>
      <w:ins w:id="89" w:author="Clémentine FRITSCH" w:date="2024-05-31T10:48:00Z">
        <w:r w:rsidR="0087005C" w:rsidRPr="0087005C">
          <w:rPr>
            <w:lang w:val="en-US"/>
          </w:rPr>
          <w:t xml:space="preserve">found only in plants </w:t>
        </w:r>
        <w:r w:rsidR="0087005C">
          <w:rPr>
            <w:lang w:val="en-US"/>
          </w:rPr>
          <w:t xml:space="preserve">and </w:t>
        </w:r>
        <w:r w:rsidR="0087005C" w:rsidRPr="0087005C">
          <w:rPr>
            <w:lang w:val="en-US"/>
          </w:rPr>
          <w:t xml:space="preserve">microorganisms </w:t>
        </w:r>
        <w:r w:rsidR="0087005C">
          <w:rPr>
            <w:lang w:val="en-US"/>
          </w:rPr>
          <w:t xml:space="preserve">and is </w:t>
        </w:r>
      </w:ins>
      <w:ins w:id="90" w:author="Clémentine FRITSCH" w:date="2024-05-31T10:47:00Z">
        <w:r w:rsidR="0087005C" w:rsidRPr="0087005C">
          <w:rPr>
            <w:lang w:val="en-US"/>
          </w:rPr>
          <w:t xml:space="preserve">the target pathway </w:t>
        </w:r>
        <w:r w:rsidR="0087005C">
          <w:rPr>
            <w:lang w:val="en-US"/>
          </w:rPr>
          <w:t xml:space="preserve">of GLY </w:t>
        </w:r>
        <w:r w:rsidR="0087005C" w:rsidRPr="0087005C">
          <w:rPr>
            <w:lang w:val="en-US"/>
          </w:rPr>
          <w:t>in plants</w:t>
        </w:r>
      </w:ins>
      <w:del w:id="91" w:author="Clémentine FRITSCH" w:date="2024-05-31T10:48:00Z">
        <w:r w:rsidR="00D8659E" w:rsidDel="0087005C">
          <w:rPr>
            <w:lang w:val="en-US"/>
          </w:rPr>
          <w:delText>,</w:delText>
        </w:r>
        <w:r w:rsidR="0006183A" w:rsidRPr="0006183A" w:rsidDel="0087005C">
          <w:rPr>
            <w:lang w:val="en-US"/>
          </w:rPr>
          <w:delText xml:space="preserve"> </w:delText>
        </w:r>
        <w:r w:rsidR="00602213" w:rsidDel="0087005C">
          <w:rPr>
            <w:lang w:val="en-US"/>
          </w:rPr>
          <w:delText>that is GLY target,</w:delText>
        </w:r>
        <w:r w:rsidR="00602213" w:rsidRPr="0006183A" w:rsidDel="0087005C">
          <w:rPr>
            <w:lang w:val="en-US"/>
          </w:rPr>
          <w:delText xml:space="preserve"> </w:delText>
        </w:r>
        <w:r w:rsidR="0006183A" w:rsidRPr="0006183A" w:rsidDel="0087005C">
          <w:rPr>
            <w:lang w:val="en-US"/>
          </w:rPr>
          <w:delText>in animals</w:delText>
        </w:r>
      </w:del>
      <w:r w:rsidR="0006183A">
        <w:rPr>
          <w:lang w:val="en-US"/>
        </w:rPr>
        <w:t>)</w:t>
      </w:r>
      <w:r w:rsidRPr="00E9710E">
        <w:rPr>
          <w:lang w:val="en-US"/>
        </w:rPr>
        <w:t xml:space="preserve">, and lack of </w:t>
      </w:r>
      <w:r w:rsidRPr="00E9710E">
        <w:rPr>
          <w:lang w:val="en-GB"/>
        </w:rPr>
        <w:t>potential for bioaccumulation</w:t>
      </w:r>
      <w:r w:rsidR="00602213">
        <w:rPr>
          <w:lang w:val="en-GB"/>
        </w:rPr>
        <w:t xml:space="preserve"> (hydrophilic, low </w:t>
      </w:r>
      <w:ins w:id="92" w:author="Clémentine FRITSCH" w:date="2024-05-31T10:50:00Z">
        <w:r w:rsidR="0087005C" w:rsidRPr="0087005C">
          <w:rPr>
            <w:lang w:val="en-GB"/>
          </w:rPr>
          <w:t>log</w:t>
        </w:r>
        <w:r w:rsidR="0087005C">
          <w:rPr>
            <w:lang w:val="en-GB"/>
          </w:rPr>
          <w:t xml:space="preserve"> </w:t>
        </w:r>
        <w:r w:rsidR="0087005C" w:rsidRPr="0087005C">
          <w:rPr>
            <w:lang w:val="en-GB"/>
          </w:rPr>
          <w:t xml:space="preserve">octanol–water partition coefficient </w:t>
        </w:r>
      </w:ins>
      <w:r w:rsidR="00602213">
        <w:rPr>
          <w:lang w:val="en-GB"/>
        </w:rPr>
        <w:t>K</w:t>
      </w:r>
      <w:r w:rsidR="00602213" w:rsidRPr="00602213">
        <w:rPr>
          <w:vertAlign w:val="subscript"/>
          <w:lang w:val="en-GB"/>
        </w:rPr>
        <w:t>ow</w:t>
      </w:r>
      <w:ins w:id="93" w:author="Clémentine FRITSCH" w:date="2024-05-31T10:51:00Z">
        <w:r w:rsidR="0087005C">
          <w:rPr>
            <w:vertAlign w:val="subscript"/>
            <w:lang w:val="en-GB"/>
          </w:rPr>
          <w:t xml:space="preserve"> </w:t>
        </w:r>
      </w:ins>
      <w:ins w:id="94" w:author="Clémentine FRITSCH" w:date="2024-05-31T10:57:00Z">
        <w:r w:rsidR="0087005C">
          <w:rPr>
            <w:lang w:val="en-GB"/>
          </w:rPr>
          <w:t>(</w:t>
        </w:r>
        <w:r w:rsidR="0087005C" w:rsidRPr="0087005C">
          <w:rPr>
            <w:lang w:val="en-GB"/>
          </w:rPr>
          <w:t>− 3.12</w:t>
        </w:r>
        <w:r w:rsidR="0087005C">
          <w:rPr>
            <w:lang w:val="en-GB"/>
          </w:rPr>
          <w:t>)</w:t>
        </w:r>
        <w:r w:rsidR="0087005C" w:rsidRPr="0087005C">
          <w:rPr>
            <w:lang w:val="en-GB"/>
          </w:rPr>
          <w:t xml:space="preserve"> </w:t>
        </w:r>
      </w:ins>
      <w:ins w:id="95" w:author="Clémentine FRITSCH" w:date="2024-05-31T10:51:00Z">
        <w:r w:rsidR="0087005C">
          <w:rPr>
            <w:lang w:val="en-GB"/>
          </w:rPr>
          <w:t>which</w:t>
        </w:r>
      </w:ins>
      <w:ins w:id="96" w:author="Clémentine FRITSCH" w:date="2024-05-31T10:49:00Z">
        <w:r w:rsidR="0087005C" w:rsidRPr="0087005C">
          <w:rPr>
            <w:lang w:val="en-GB"/>
          </w:rPr>
          <w:t xml:space="preserve"> </w:t>
        </w:r>
      </w:ins>
      <w:ins w:id="97" w:author="Clémentine FRITSCH" w:date="2024-05-31T10:51:00Z">
        <w:r w:rsidR="0087005C">
          <w:rPr>
            <w:lang w:val="en-GB"/>
          </w:rPr>
          <w:t xml:space="preserve">is </w:t>
        </w:r>
      </w:ins>
      <w:ins w:id="98" w:author="Clémentine FRITSCH" w:date="2024-05-31T10:55:00Z">
        <w:r w:rsidR="0087005C">
          <w:rPr>
            <w:lang w:val="en-GB"/>
          </w:rPr>
          <w:t xml:space="preserve">a measure </w:t>
        </w:r>
      </w:ins>
      <w:ins w:id="99" w:author="Clémentine FRITSCH" w:date="2024-05-31T10:51:00Z">
        <w:r w:rsidR="0087005C">
          <w:rPr>
            <w:lang w:val="en-GB"/>
          </w:rPr>
          <w:t xml:space="preserve">to assess </w:t>
        </w:r>
      </w:ins>
      <w:ins w:id="100" w:author="Clémentine FRITSCH" w:date="2024-08-05T15:11:00Z">
        <w:r w:rsidR="00020EE8">
          <w:rPr>
            <w:lang w:val="en-GB"/>
          </w:rPr>
          <w:t>whether</w:t>
        </w:r>
      </w:ins>
      <w:ins w:id="101" w:author="Clémentine FRITSCH" w:date="2024-05-31T10:53:00Z">
        <w:r w:rsidR="0087005C">
          <w:rPr>
            <w:lang w:val="en-GB"/>
          </w:rPr>
          <w:t xml:space="preserve"> a substance </w:t>
        </w:r>
        <w:r w:rsidR="0087005C" w:rsidRPr="0087005C">
          <w:rPr>
            <w:lang w:val="en-GB"/>
          </w:rPr>
          <w:t>is more or less hydrophobic (and/or lipophilic</w:t>
        </w:r>
      </w:ins>
      <w:ins w:id="102" w:author="Clémentine FRITSCH" w:date="2024-05-31T10:54:00Z">
        <w:r w:rsidR="0087005C">
          <w:rPr>
            <w:lang w:val="en-GB"/>
          </w:rPr>
          <w:t xml:space="preserve">, </w:t>
        </w:r>
        <w:r w:rsidR="0087005C" w:rsidRPr="0087005C">
          <w:rPr>
            <w:lang w:val="en-GB"/>
          </w:rPr>
          <w:t>fat solubility</w:t>
        </w:r>
      </w:ins>
      <w:ins w:id="103" w:author="Clémentine FRITSCH" w:date="2024-05-31T10:53:00Z">
        <w:r w:rsidR="0087005C" w:rsidRPr="0087005C">
          <w:rPr>
            <w:lang w:val="en-GB"/>
          </w:rPr>
          <w:t>) or hydrophilic (and/or lipophobic</w:t>
        </w:r>
      </w:ins>
      <w:ins w:id="104" w:author="Clémentine FRITSCH" w:date="2024-05-31T10:54:00Z">
        <w:r w:rsidR="0087005C">
          <w:rPr>
            <w:lang w:val="en-GB"/>
          </w:rPr>
          <w:t>,</w:t>
        </w:r>
        <w:r w:rsidR="0087005C" w:rsidRPr="0087005C">
          <w:rPr>
            <w:lang w:val="en-GB"/>
          </w:rPr>
          <w:t xml:space="preserve"> water solubility</w:t>
        </w:r>
      </w:ins>
      <w:ins w:id="105" w:author="Clémentine FRITSCH" w:date="2024-05-31T10:53:00Z">
        <w:r w:rsidR="0087005C" w:rsidRPr="0087005C">
          <w:rPr>
            <w:lang w:val="en-GB"/>
          </w:rPr>
          <w:t>)</w:t>
        </w:r>
      </w:ins>
      <w:ins w:id="106" w:author="Clémentine FRITSCH" w:date="2024-05-31T10:54:00Z">
        <w:r w:rsidR="0087005C">
          <w:rPr>
            <w:lang w:val="en-GB"/>
          </w:rPr>
          <w:t xml:space="preserve"> and is </w:t>
        </w:r>
      </w:ins>
      <w:ins w:id="107" w:author="Clémentine FRITSCH" w:date="2024-05-31T10:55:00Z">
        <w:r w:rsidR="0087005C">
          <w:rPr>
            <w:lang w:val="en-GB"/>
          </w:rPr>
          <w:t>used as</w:t>
        </w:r>
      </w:ins>
      <w:ins w:id="108" w:author="Clémentine FRITSCH" w:date="2024-05-31T10:50:00Z">
        <w:r w:rsidR="0087005C" w:rsidRPr="0087005C">
          <w:rPr>
            <w:lang w:val="en-GB"/>
          </w:rPr>
          <w:t xml:space="preserve"> </w:t>
        </w:r>
      </w:ins>
      <w:ins w:id="109" w:author="Clémentine FRITSCH" w:date="2024-05-31T10:56:00Z">
        <w:r w:rsidR="0087005C">
          <w:rPr>
            <w:lang w:val="en-GB"/>
          </w:rPr>
          <w:t xml:space="preserve">one of the </w:t>
        </w:r>
      </w:ins>
      <w:ins w:id="110" w:author="Clémentine FRITSCH" w:date="2024-05-31T10:50:00Z">
        <w:r w:rsidR="0087005C" w:rsidRPr="0087005C">
          <w:rPr>
            <w:lang w:val="en-GB"/>
          </w:rPr>
          <w:t>regulatory criteria to</w:t>
        </w:r>
      </w:ins>
      <w:ins w:id="111" w:author="Clémentine FRITSCH" w:date="2024-05-31T10:55:00Z">
        <w:r w:rsidR="0087005C">
          <w:rPr>
            <w:lang w:val="en-GB"/>
          </w:rPr>
          <w:t xml:space="preserve"> </w:t>
        </w:r>
      </w:ins>
      <w:ins w:id="112" w:author="Clémentine FRITSCH" w:date="2024-05-31T10:50:00Z">
        <w:r w:rsidR="0087005C" w:rsidRPr="0087005C">
          <w:rPr>
            <w:lang w:val="en-GB"/>
          </w:rPr>
          <w:t xml:space="preserve">classify </w:t>
        </w:r>
      </w:ins>
      <w:ins w:id="113" w:author="Clémentine FRITSCH" w:date="2024-05-31T10:55:00Z">
        <w:r w:rsidR="0087005C">
          <w:rPr>
            <w:lang w:val="en-GB"/>
          </w:rPr>
          <w:t xml:space="preserve">a compound </w:t>
        </w:r>
      </w:ins>
      <w:ins w:id="114" w:author="Clémentine FRITSCH" w:date="2024-05-31T10:50:00Z">
        <w:r w:rsidR="0087005C" w:rsidRPr="0087005C">
          <w:rPr>
            <w:lang w:val="en-GB"/>
          </w:rPr>
          <w:t xml:space="preserve">as bioaccumulative </w:t>
        </w:r>
      </w:ins>
      <w:ins w:id="115" w:author="Clémentine FRITSCH" w:date="2024-05-31T10:56:00Z">
        <w:r w:rsidR="0087005C">
          <w:rPr>
            <w:lang w:val="en-GB"/>
          </w:rPr>
          <w:t xml:space="preserve">if </w:t>
        </w:r>
      </w:ins>
      <w:ins w:id="116" w:author="Clémentine FRITSCH" w:date="2024-05-31T10:50:00Z">
        <w:r w:rsidR="0087005C" w:rsidRPr="0087005C">
          <w:rPr>
            <w:lang w:val="en-GB"/>
          </w:rPr>
          <w:t xml:space="preserve">log </w:t>
        </w:r>
      </w:ins>
      <w:ins w:id="117" w:author="Clémentine FRITSCH" w:date="2024-05-31T10:56:00Z">
        <w:r w:rsidR="0087005C">
          <w:rPr>
            <w:lang w:val="en-GB"/>
          </w:rPr>
          <w:t>K</w:t>
        </w:r>
        <w:r w:rsidR="0087005C" w:rsidRPr="00602213">
          <w:rPr>
            <w:vertAlign w:val="subscript"/>
            <w:lang w:val="en-GB"/>
          </w:rPr>
          <w:t>ow</w:t>
        </w:r>
      </w:ins>
      <w:ins w:id="118" w:author="Clémentine FRITSCH" w:date="2024-05-31T10:50:00Z">
        <w:r w:rsidR="0087005C" w:rsidRPr="0087005C">
          <w:rPr>
            <w:lang w:val="en-GB"/>
          </w:rPr>
          <w:t xml:space="preserve"> &gt; 5</w:t>
        </w:r>
      </w:ins>
      <w:r w:rsidR="007F3A55">
        <w:rPr>
          <w:lang w:val="en-GB"/>
        </w:rPr>
        <w:t xml:space="preserve">, </w:t>
      </w:r>
      <w:r w:rsidR="004E3FC7" w:rsidRPr="004E3FC7">
        <w:rPr>
          <w:lang w:val="en-GB"/>
        </w:rPr>
        <w:t xml:space="preserve">poorly </w:t>
      </w:r>
      <w:del w:id="119" w:author="Clémentine FRITSCH" w:date="2024-08-05T15:12:00Z">
        <w:r w:rsidR="004E3FC7" w:rsidRPr="004E3FC7" w:rsidDel="00020EE8">
          <w:rPr>
            <w:lang w:val="en-GB"/>
          </w:rPr>
          <w:delText>metabolised</w:delText>
        </w:r>
        <w:r w:rsidR="00826E6A" w:rsidDel="00020EE8">
          <w:rPr>
            <w:lang w:val="en-GB"/>
          </w:rPr>
          <w:delText xml:space="preserve"> </w:delText>
        </w:r>
      </w:del>
      <w:ins w:id="120" w:author="Clémentine FRITSCH" w:date="2024-08-05T15:12:00Z">
        <w:r w:rsidR="00020EE8" w:rsidRPr="004E3FC7">
          <w:rPr>
            <w:lang w:val="en-GB"/>
          </w:rPr>
          <w:t>metaboli</w:t>
        </w:r>
        <w:r w:rsidR="00020EE8">
          <w:rPr>
            <w:lang w:val="en-GB"/>
          </w:rPr>
          <w:t>z</w:t>
        </w:r>
        <w:r w:rsidR="00020EE8" w:rsidRPr="004E3FC7">
          <w:rPr>
            <w:lang w:val="en-GB"/>
          </w:rPr>
          <w:t>ed</w:t>
        </w:r>
        <w:r w:rsidR="00020EE8">
          <w:rPr>
            <w:lang w:val="en-GB"/>
          </w:rPr>
          <w:t xml:space="preserve"> </w:t>
        </w:r>
      </w:ins>
      <w:r w:rsidR="00141DB9">
        <w:rPr>
          <w:lang w:val="en-GB"/>
        </w:rPr>
        <w:t xml:space="preserve">and rapidly eliminated </w:t>
      </w:r>
      <w:r w:rsidR="00826E6A">
        <w:rPr>
          <w:lang w:val="en-GB"/>
        </w:rPr>
        <w:t>in mammals</w:t>
      </w:r>
      <w:r w:rsidR="00602213">
        <w:rPr>
          <w:lang w:val="en-GB"/>
        </w:rPr>
        <w:t>)</w:t>
      </w:r>
      <w:r w:rsidRPr="00E9710E">
        <w:rPr>
          <w:lang w:val="en-GB"/>
        </w:rPr>
        <w:t xml:space="preserve"> </w:t>
      </w:r>
      <w:r>
        <w:rPr>
          <w:lang w:val="en-GB"/>
        </w:rPr>
        <w:fldChar w:fldCharType="begin"/>
      </w:r>
      <w:r w:rsidR="00CE3FBE">
        <w:rPr>
          <w:lang w:val="en-GB"/>
        </w:rPr>
        <w:instrText xml:space="preserve"> ADDIN ZOTERO_ITEM CSL_CITATION {"citationID":"90xhAXPT","properties":{"formattedCitation":"(EFSA 2015a; Gandhi et al. 2021; Kissane and Shephard 2017; Richmond 2018)","plainCitation":"(EFSA 2015a; Gandhi et al. 2021; Kissane and Shephard 2017; Richmond 2018)","noteIndex":0},"citationItems":[{"id":22981,"uris":["http://zotero.org/users/local/l99RMKmq/items/QZJNY7UT",["http://zotero.org/users/local/l99RMKmq/items/QZJNY7UT"]],"itemData":{"id":22981,"type":"article-journal","abstract":"A The conclusions of the European Food Safety Authority (EFSA), following the peer review of the initial risk assessments carried out by the competent authority of the rapporteur Member State Germany, for the pesticide active substance glyphosate are reported. The context of the peer review was that required by Commission Regulation (EU) No 1141/2010 as amended by Commission Implementing Regulation (EU) No 380/2013. The conclusions were reached on the basis of the evaluation of the representative uses of glyphosate as a herbicide on emerged annual, perennial and biennial weeds in all crops [crops including but not restricted to root and tuber vegetables, bulb vegetables, stem vegetables, field vegetables (fruiting vegetables, brassica vegetables, leaf vegetables and fresh herbs, legume vegetables), pulses, oil seeds, potatoes, cereals, and sugar‐ and fodder beet; orchard crops and vine, before planting fruit crops, ornamentals, trees, nursery plants etc.] and foliar spraying for desiccation in cereals and oilseeds (pre‐harvest). The reliable endpoints, concluded as being appropriate for use in regulatory risk assessment and derived from the available studies and literature in the dossier peer reviewed, are presented. Missing information identified as being required by the regulatory framework is listed. Concerns are identified. Following a second mandate from the European Commission to consider the findings from the International Agency for Research on Cancer (IARC) regarding the potential carcinogenicity of glyphosate or glyphosate‐containing plant protection products in the on‐going peer review of the active substance, EFSA concluded that glyphosate is unlikely to pose a carcinogenic hazard to humans and the evidence does not support classification with regard to its carcinogenic potential according to Regulation (EC) No 1272/2008.","container-title":"EFSA Journal","DOI":"10.2903/j.efsa.2015.4302","ISSN":"18314732, 18314732","issue":"11","language":"eng","page":"4302","source":"DOI.org (CSL JSON)","title":"Conclusion on the peer review of the pesticide risk assessment of the active substance glyphosate","volume":"13","author":[{"literal":"EFSA"}],"issued":{"date-parts":[["2015",11]]}},"label":"page"},{"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22995,"uris":["http://zotero.org/users/local/l99RMKmq/items/PX2FXQVJ",["http://zotero.org/users/local/l99RMKmq/items/PX2FXQVJ"]],"itemData":{"id":22995,"type":"article-journal","container-title":"Conservation Biology","DOI":"10.1111/cobi.12955","ISSN":"08888892","issue":"6","journalAbbreviation":"Conservation Biology","language":"en","page":"1293-1300","source":"DOI.org (Crossref)","title":"The rise of glyphosate and new opportunities for biosentinel early-warning studies","title-short":"The rise of glyphosate and new opportunities for biosentinel early-warning studies","volume":"31","author":[{"family":"Kissane","given":"Zoe"},{"family":"Shephard","given":"Jill M."}],"issued":{"date-parts":[["2017",12]]}},"label":"page"},{"id":23437,"uris":["http://zotero.org/users/local/l99RMKmq/items/EEMRE283",["http://zotero.org/users/local/l99RMKmq/items/EEMRE283"]],"itemData":{"id":23437,"type":"article-journal","container-title":"Journal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E."}],"issued":{"date-parts":[["2018",12]]}},"label":"page"}],"schema":"https://github.com/citation-style-language/schema/raw/master/csl-citation.json"} </w:instrText>
      </w:r>
      <w:r>
        <w:rPr>
          <w:lang w:val="en-GB"/>
        </w:rPr>
        <w:fldChar w:fldCharType="separate"/>
      </w:r>
      <w:r w:rsidR="00CE3FBE" w:rsidRPr="00CE3FBE">
        <w:rPr>
          <w:rFonts w:ascii="Calibri" w:hAnsi="Calibri" w:cs="Calibri"/>
          <w:lang w:val="en-GB"/>
        </w:rPr>
        <w:t>(EFSA 2015a; Gandhi et al. 2021; Kissane and Shephard 2017; Richmond 2018)</w:t>
      </w:r>
      <w:r>
        <w:rPr>
          <w:lang w:val="en-GB"/>
        </w:rPr>
        <w:fldChar w:fldCharType="end"/>
      </w:r>
      <w:r>
        <w:rPr>
          <w:lang w:val="en-GB"/>
        </w:rPr>
        <w:t xml:space="preserve">. </w:t>
      </w:r>
      <w:r w:rsidR="00F17730">
        <w:rPr>
          <w:lang w:val="en-GB"/>
        </w:rPr>
        <w:t xml:space="preserve">However, concerns </w:t>
      </w:r>
      <w:del w:id="121" w:author="Clémentine FRITSCH" w:date="2024-08-05T15:13:00Z">
        <w:r w:rsidR="00F17730" w:rsidDel="00020EE8">
          <w:rPr>
            <w:lang w:val="en-GB"/>
          </w:rPr>
          <w:delText xml:space="preserve">have been rising within the last decades </w:delText>
        </w:r>
      </w:del>
      <w:r w:rsidR="00F17730">
        <w:rPr>
          <w:lang w:val="en-GB"/>
        </w:rPr>
        <w:t xml:space="preserve">about </w:t>
      </w:r>
      <w:ins w:id="122" w:author="Clémentine FRITSCH" w:date="2024-08-05T15:13:00Z">
        <w:r w:rsidR="00020EE8">
          <w:rPr>
            <w:lang w:val="en-GB"/>
          </w:rPr>
          <w:t xml:space="preserve">the </w:t>
        </w:r>
      </w:ins>
      <w:r w:rsidR="007F3A55">
        <w:rPr>
          <w:lang w:val="en-GB"/>
        </w:rPr>
        <w:t xml:space="preserve">environmental </w:t>
      </w:r>
      <w:r w:rsidR="008E56F2">
        <w:rPr>
          <w:lang w:val="en-GB"/>
        </w:rPr>
        <w:t xml:space="preserve">safety and </w:t>
      </w:r>
      <w:del w:id="123" w:author="Clémentine FRITSCH" w:date="2024-08-05T15:13:00Z">
        <w:r w:rsidR="007F3A55" w:rsidDel="00020EE8">
          <w:rPr>
            <w:lang w:val="en-GB"/>
          </w:rPr>
          <w:delText xml:space="preserve">risks for </w:delText>
        </w:r>
      </w:del>
      <w:r w:rsidR="00C24EEE">
        <w:rPr>
          <w:lang w:val="en-GB"/>
        </w:rPr>
        <w:t xml:space="preserve">health </w:t>
      </w:r>
      <w:ins w:id="124" w:author="Clémentine FRITSCH" w:date="2024-08-05T15:13:00Z">
        <w:r w:rsidR="00020EE8">
          <w:rPr>
            <w:lang w:val="en-GB"/>
          </w:rPr>
          <w:t xml:space="preserve">risks </w:t>
        </w:r>
      </w:ins>
      <w:r w:rsidR="00C24EEE">
        <w:rPr>
          <w:lang w:val="en-GB"/>
        </w:rPr>
        <w:t xml:space="preserve">associated </w:t>
      </w:r>
      <w:del w:id="125" w:author="Clémentine FRITSCH" w:date="2024-08-05T15:13:00Z">
        <w:r w:rsidR="00C24EEE" w:rsidDel="00020EE8">
          <w:rPr>
            <w:lang w:val="en-GB"/>
          </w:rPr>
          <w:delText xml:space="preserve">to </w:delText>
        </w:r>
      </w:del>
      <w:ins w:id="126" w:author="Clémentine FRITSCH" w:date="2024-08-05T15:13:00Z">
        <w:r w:rsidR="00020EE8">
          <w:rPr>
            <w:lang w:val="en-GB"/>
          </w:rPr>
          <w:t xml:space="preserve">with </w:t>
        </w:r>
      </w:ins>
      <w:r w:rsidR="00C24EEE">
        <w:rPr>
          <w:lang w:val="en-GB"/>
        </w:rPr>
        <w:t>GLY</w:t>
      </w:r>
      <w:ins w:id="127" w:author="Clémentine FRITSCH" w:date="2024-08-05T15:13:00Z">
        <w:r w:rsidR="00020EE8">
          <w:rPr>
            <w:lang w:val="en-GB"/>
          </w:rPr>
          <w:t xml:space="preserve"> have increased within recent decade</w:t>
        </w:r>
      </w:ins>
      <w:ins w:id="128" w:author="Clémentine FRITSCH" w:date="2024-08-05T15:14:00Z">
        <w:r w:rsidR="00020EE8">
          <w:rPr>
            <w:lang w:val="en-GB"/>
          </w:rPr>
          <w:t>s</w:t>
        </w:r>
      </w:ins>
      <w:r w:rsidR="0047505E">
        <w:rPr>
          <w:lang w:val="en-GB"/>
        </w:rPr>
        <w:t xml:space="preserve">, </w:t>
      </w:r>
      <w:r w:rsidR="00F17730">
        <w:rPr>
          <w:lang w:val="en-GB"/>
        </w:rPr>
        <w:t xml:space="preserve">especially in </w:t>
      </w:r>
      <w:del w:id="129" w:author="Clémentine FRITSCH" w:date="2024-08-05T15:14:00Z">
        <w:r w:rsidR="00F17730" w:rsidDel="00020EE8">
          <w:rPr>
            <w:lang w:val="en-GB"/>
          </w:rPr>
          <w:delText xml:space="preserve">a </w:delText>
        </w:r>
      </w:del>
      <w:ins w:id="130" w:author="Clémentine FRITSCH" w:date="2024-08-05T15:14:00Z">
        <w:r w:rsidR="00020EE8">
          <w:rPr>
            <w:lang w:val="en-GB"/>
          </w:rPr>
          <w:t xml:space="preserve">the </w:t>
        </w:r>
      </w:ins>
      <w:r w:rsidR="00F17730">
        <w:rPr>
          <w:lang w:val="en-GB"/>
        </w:rPr>
        <w:t xml:space="preserve">context of </w:t>
      </w:r>
      <w:ins w:id="131" w:author="Clémentine FRITSCH" w:date="2024-08-05T15:14:00Z">
        <w:r w:rsidR="00020EE8">
          <w:rPr>
            <w:lang w:val="en-GB"/>
          </w:rPr>
          <w:t xml:space="preserve">its </w:t>
        </w:r>
      </w:ins>
      <w:r w:rsidR="00E3068A">
        <w:rPr>
          <w:lang w:val="en-GB"/>
        </w:rPr>
        <w:t>continuously increasing use</w:t>
      </w:r>
      <w:r w:rsidR="0047505E">
        <w:rPr>
          <w:lang w:val="en-GB"/>
        </w:rPr>
        <w:t xml:space="preserve"> </w:t>
      </w:r>
      <w:r w:rsidR="0047505E">
        <w:rPr>
          <w:lang w:val="en-GB"/>
        </w:rPr>
        <w:fldChar w:fldCharType="begin"/>
      </w:r>
      <w:r w:rsidR="00CE3FBE">
        <w:rPr>
          <w:lang w:val="en-GB"/>
        </w:rPr>
        <w:instrText xml:space="preserve"> ADDIN ZOTERO_ITEM CSL_CITATION {"citationID":"FtsI0RaZ","properties":{"formattedCitation":"(Gandhi et al. 2021; Sz\\uc0\\u233{}k\\uc0\\u225{}cs and Darvas 2018; Van Bruggen et al. 2018; Vandenberg et al. 2017)","plainCitation":"(Gandhi et al. 2021; Székács and Darvas 2018; Van Bruggen et al. 2018; Vandenberg et al. 2017)","noteIndex":0},"citationItems":[{"id":23211,"uris":["http://zotero.org/users/local/l99RMKmq/items/XBJPU3XP",["http://zotero.org/users/local/l99RMKmq/items/XBJPU3XP"]],"itemData":{"id":23211,"type":"article-journal","container-title":"Environmental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14600,"uris":["http://zotero.org/users/local/l99RMKmq/items/BVC6ZQUN",["http://zotero.org/users/local/l99RMKmq/items/BVC6ZQUN"]],"itemData":{"id":14600,"type":"article-journal","container-title":"Frontiers in Environmental Science","DOI":"10.3389/fenvs.2018.00078","ISSN":"2296-665X","journalAbbreviation":"Front. Environ. Sci.","page":"78","source":"DOI.org (Crossref)","title":"Re-registration Challenges of Glyphosate in the European Union","volume":"6","author":[{"family":"Székács","given":"András"},{"family":"Darvas","given":"Béla"}],"issued":{"date-parts":[["2018",7,31]]}},"label":"page"},{"id":23212,"uris":["http://zotero.org/users/local/l99RMKmq/items/RZI8Y5YG",["http://zotero.org/users/local/l99RMKmq/items/RZI8Y5YG"]],"itemData":{"id":23212,"type":"article-journal","container-title":"Science of The Total Environment","DOI":"10.1016/j.scitotenv.2017.10.309","ISSN":"00489697","journalAbbreviation":"Science of The Total Environment","language":"en","page":"255-268","source":"DOI.org (Crossref)","title":"Environmental and health effects of the herbicide glyphosate","volume":"616-617","author":[{"family":"Van Bruggen","given":"A.H.C."},{"family":"He","given":"M.M."},{"fami</w:instrText>
      </w:r>
      <w:r w:rsidR="00CE3FBE" w:rsidRPr="00CE3FBE">
        <w:instrText xml:space="preserve">ly":"Shin","given":"K."},{"family":"Mai","given":"V."},{"family":"Jeong","given":"K.C."},{"family":"Finckh","given":"M.R."},{"family":"Morris","given":"J.G."}],"issued":{"date-parts":[["2018",3]]}},"label":"page"},{"id":23241,"uris":["http://zotero.org/users/local/l99RMKmq/items/FVECYAJW",["http://zotero.org/users/local/l99RMKmq/items/FVECYAJW"]],"itemData":{"id":23241,"type":"article-journal","container-title":"Journal of Epidemiology and Community Health","DOI":"10.1136/jech-2016-208463","ISSN":"0143-005X, 1470-2738","issue":"6","journalAbbreviation":"J Epidemiol Community Health","language":"en","page":"613-618","source":"DOI.org (Crossref)","title":"Is it time to reassess current safety standards for glyphosate-based herbicides?","volume":"71","author":[{"family":"Vandenberg","given":"Laura N"},{"family":"Blumberg","given":"Bruce"},{"family":"Antoniou","given":"Michael N"},{"family":"Benbrook","given":"Charles M"},{"family":"Carroll","given":"Lynn"},{"family":"Colborn","given":"Theo"},{"family":"Everett","given":"Lorne G"},{"family":"Hansen","given":"Michael"},{"family":"Landrigan","given":"Philip J"},{"family":"Lanphear","given":"Bruce P"},{"family":"Mesnage","given":"Robin"},{"family":"Saal","given":"Frederick S","non-dropping-particle":"vom"},{"family":"Welshons","given":"Wade V"},{"family":"Myers","given":"John Peterson"}],"issued":{"date-parts":[["2017",6]]}},"label":"page"}],"schema":"https://github.com/citation-style-language/schema/raw/master/csl-citation.json"} </w:instrText>
      </w:r>
      <w:r w:rsidR="0047505E">
        <w:rPr>
          <w:lang w:val="en-GB"/>
        </w:rPr>
        <w:fldChar w:fldCharType="separate"/>
      </w:r>
      <w:r w:rsidR="00CE3FBE" w:rsidRPr="00CE3FBE">
        <w:rPr>
          <w:rFonts w:ascii="Calibri" w:hAnsi="Calibri" w:cs="Calibri"/>
          <w:szCs w:val="24"/>
        </w:rPr>
        <w:t>(Gandhi et al. 2021; Székács and Darvas 2018; Van Bruggen et al. 2018; Vandenberg et al. 2017)</w:t>
      </w:r>
      <w:r w:rsidR="0047505E">
        <w:rPr>
          <w:lang w:val="en-GB"/>
        </w:rPr>
        <w:fldChar w:fldCharType="end"/>
      </w:r>
      <w:r w:rsidR="0047505E" w:rsidRPr="009E7456">
        <w:t xml:space="preserve">. </w:t>
      </w:r>
      <w:r w:rsidR="0013228B" w:rsidRPr="0013228B">
        <w:rPr>
          <w:lang w:val="en-GB"/>
        </w:rPr>
        <w:t>G</w:t>
      </w:r>
      <w:r w:rsidR="0013228B">
        <w:rPr>
          <w:lang w:val="en-GB"/>
        </w:rPr>
        <w:t xml:space="preserve">LY and AMPA are more persistent in the environment than </w:t>
      </w:r>
      <w:del w:id="132" w:author="Clémentine FRITSCH" w:date="2024-08-05T15:14:00Z">
        <w:r w:rsidR="0013228B" w:rsidDel="00020EE8">
          <w:rPr>
            <w:lang w:val="en-GB"/>
          </w:rPr>
          <w:delText xml:space="preserve">assessed </w:delText>
        </w:r>
      </w:del>
      <w:r w:rsidR="0013228B">
        <w:rPr>
          <w:lang w:val="en-GB"/>
        </w:rPr>
        <w:t>initially</w:t>
      </w:r>
      <w:ins w:id="133" w:author="Clémentine FRITSCH" w:date="2024-08-05T15:14:00Z">
        <w:r w:rsidR="00020EE8" w:rsidRPr="00020EE8">
          <w:rPr>
            <w:lang w:val="en-GB"/>
          </w:rPr>
          <w:t xml:space="preserve"> </w:t>
        </w:r>
        <w:r w:rsidR="00020EE8">
          <w:rPr>
            <w:lang w:val="en-GB"/>
          </w:rPr>
          <w:t>assessed</w:t>
        </w:r>
      </w:ins>
      <w:r w:rsidR="0013228B">
        <w:rPr>
          <w:lang w:val="en-GB"/>
        </w:rPr>
        <w:t xml:space="preserve">, </w:t>
      </w:r>
      <w:r w:rsidR="00826E6A">
        <w:rPr>
          <w:lang w:val="en-GB"/>
        </w:rPr>
        <w:t xml:space="preserve">as shown by </w:t>
      </w:r>
      <w:ins w:id="134" w:author="Clémentine FRITSCH" w:date="2024-08-05T15:14:00Z">
        <w:r w:rsidR="00020EE8">
          <w:rPr>
            <w:lang w:val="en-GB"/>
          </w:rPr>
          <w:t xml:space="preserve">the </w:t>
        </w:r>
      </w:ins>
      <w:r w:rsidR="00826E6A">
        <w:rPr>
          <w:lang w:val="en-GB"/>
        </w:rPr>
        <w:t>ubiquitous occurrence of residues in soil</w:t>
      </w:r>
      <w:del w:id="135" w:author="Clémentine FRITSCH" w:date="2024-08-05T15:14:00Z">
        <w:r w:rsidR="00826E6A" w:rsidDel="00020EE8">
          <w:rPr>
            <w:lang w:val="en-GB"/>
          </w:rPr>
          <w:delText>s</w:delText>
        </w:r>
      </w:del>
      <w:r w:rsidR="00826E6A">
        <w:rPr>
          <w:lang w:val="en-GB"/>
        </w:rPr>
        <w:t>, water</w:t>
      </w:r>
      <w:del w:id="136" w:author="Clémentine FRITSCH" w:date="2024-08-05T15:14:00Z">
        <w:r w:rsidR="00826E6A" w:rsidDel="00020EE8">
          <w:rPr>
            <w:lang w:val="en-GB"/>
          </w:rPr>
          <w:delText>s</w:delText>
        </w:r>
      </w:del>
      <w:r w:rsidR="00826E6A">
        <w:rPr>
          <w:lang w:val="en-GB"/>
        </w:rPr>
        <w:t xml:space="preserve">, and air </w:t>
      </w:r>
      <w:r w:rsidR="00826E6A">
        <w:rPr>
          <w:lang w:val="en-GB"/>
        </w:rPr>
        <w:fldChar w:fldCharType="begin"/>
      </w:r>
      <w:r w:rsidR="00CE3FBE">
        <w:rPr>
          <w:lang w:val="en-GB"/>
        </w:rPr>
        <w:instrText xml:space="preserve"> ADDIN ZOTERO_ITEM CSL_CITATION {"citationID":"s3HzuJEM","properties":{"formattedCitation":"(Bai and Ogbourne 2016; Gandhi et al. 2021; Richmond 2018; Van Bruggen et al. 2018; Xu et al. 2019)","plainCitation":"(Bai and Ogbourne 2016; Gandhi et al. 2021; Richmond 2018; Van Bruggen et al. 2018; Xu et al. 2019)","noteIndex":0},"citationItems":[{"id":23279,"uris":["http://zotero.org/users/local/l99RMKmq/items/J3Q8YIEW",["http://zotero.org/users/local/l99RMKmq/items/J3Q8YIEW"]],"itemData":{"id":23279,"type":"article-journal","container-title":"Environmental Science and Pollution Research","DOI":"10.1007/s11356-016-7425-3","ISSN":"0944-1344, 1614-7499","issue":"19","journalAbbreviation":"Environ Sci Pollut Res","language":"en","page":"18988-19001","source":"DOI.org (Crossref)","title":"Glyphosate: environmental contamination, toxicity and potential risks to human health via food contamination","title-short":"Glyphosate","volume":"23","author":[{"family":"Bai","given":"Shahla Hosseini"},{"family":"Ogbourne","given":"Steven M."}],"issued":{"date-parts":[["2016",10]]}},"label":"page"},{"id":23211,"uris":["http://zotero.org/users/local/l99RMKmq/items/XBJPU3XP",["http://zotero.org/users/local/l99RMKmq/items/XBJPU3XP"]],"itemData":{"id":23211,"type":"article-journal","container-title":"Environmental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E."}],"issued":{"date-parts":[["2018",12]]}},"label":"page"},{"id":23212,"uris":["http://zotero.org/users/local/l99RMKmq/items/RZI8Y5YG",["http://zotero.org/users/local/l99RMKmq/items/RZI8Y5YG"]],"itemData":{"id":23212</w:instrText>
      </w:r>
      <w:r w:rsidR="00CE3FBE" w:rsidRPr="00CE3FBE">
        <w:instrText xml:space="preserve">,"type":"article-journal","container-title":"Science of The Total Environment","DOI":"10.1016/j.scitotenv.2017.10.309","ISSN":"00489697","journalAbbreviation":"Science of The Total Environment","language":"en","page":"255-268","source":"DOI.org (Crossref)","title":"Environmental and health effects of the herbicide glyphosate","volume":"616-617","author":[{"family":"Van Bruggen","given":"A.H.C."},{"family":"He","given":"M.M."},{"family":"Shin","given":"K."},{"family":"Mai","given":"V."},{"family":"Jeong","given":"K.C."},{"family":"Finckh","given":"M.R."},{"family":"Morris","given":"J.G."}],"issued":{"date-parts":[["2018",3]]}},"label":"page"},{"id":23280,"uris":["http://zotero.org/users/local/l99RMKmq/items/LIZBJ3QC",["http://zotero.org/users/local/l99RMKmq/items/LIZBJ3QC"]],"itemData":{"id":23280,"type":"article-journal","container-title":"Food Control","DOI":"10.1016/j.foodcont.2019.106710","ISSN":"09567135","journalAbbreviation":"Food Control","language":"en","page":"106710","source":"DOI.org (Crossref)","title":"Glyphosate contamination in grains and foods: An overview","title-short":"Glyphosate contamination in grains and foods","volume":"106","author":[{"family":"Xu","given":"Jingwen"},{"family":"Smith","given":"Shayna"},{"family":"Smith","given":"Gordon"},{"family":"Wang","given":"Weiqun"},{"family":"Li","given":"Yonghui"}],"issued":{"date-parts":[["2019",12]]}},"label":"page"}],"schema":"https://github.com/citation-style-language/schema/raw/master/csl-citation.json"} </w:instrText>
      </w:r>
      <w:r w:rsidR="00826E6A">
        <w:rPr>
          <w:lang w:val="en-GB"/>
        </w:rPr>
        <w:fldChar w:fldCharType="separate"/>
      </w:r>
      <w:r w:rsidR="00CE3FBE" w:rsidRPr="00CE3FBE">
        <w:rPr>
          <w:rFonts w:ascii="Calibri" w:hAnsi="Calibri" w:cs="Calibri"/>
        </w:rPr>
        <w:t>(Bai and Ogbourne 2016; Gandhi et al. 2021; Richmond 2018; Van Bruggen et al. 2018; Xu et al. 2019)</w:t>
      </w:r>
      <w:r w:rsidR="00826E6A">
        <w:rPr>
          <w:lang w:val="en-GB"/>
        </w:rPr>
        <w:fldChar w:fldCharType="end"/>
      </w:r>
      <w:r w:rsidR="00826E6A" w:rsidRPr="006B27C0">
        <w:t>.</w:t>
      </w:r>
      <w:r w:rsidR="00826E6A">
        <w:t xml:space="preserve"> </w:t>
      </w:r>
      <w:r w:rsidR="00826E6A" w:rsidRPr="00826E6A">
        <w:rPr>
          <w:lang w:val="en-GB"/>
        </w:rPr>
        <w:t xml:space="preserve">They </w:t>
      </w:r>
      <w:r w:rsidR="0013228B">
        <w:rPr>
          <w:lang w:val="en-GB"/>
        </w:rPr>
        <w:t>can accumulate in environmental compartments</w:t>
      </w:r>
      <w:r w:rsidR="00F959CB">
        <w:rPr>
          <w:lang w:val="en-GB"/>
        </w:rPr>
        <w:t>,</w:t>
      </w:r>
      <w:r w:rsidR="0013228B">
        <w:rPr>
          <w:lang w:val="en-GB"/>
        </w:rPr>
        <w:t xml:space="preserve"> crops</w:t>
      </w:r>
      <w:r w:rsidR="00826E6A">
        <w:rPr>
          <w:lang w:val="en-GB"/>
        </w:rPr>
        <w:t xml:space="preserve">, </w:t>
      </w:r>
      <w:r w:rsidR="00F959CB" w:rsidRPr="00F959CB">
        <w:rPr>
          <w:lang w:val="en-GB"/>
        </w:rPr>
        <w:t xml:space="preserve">and </w:t>
      </w:r>
      <w:ins w:id="137" w:author="Clémentine FRITSCH" w:date="2024-08-05T15:14:00Z">
        <w:r w:rsidR="00020EE8">
          <w:rPr>
            <w:lang w:val="en-GB"/>
          </w:rPr>
          <w:t>the</w:t>
        </w:r>
      </w:ins>
      <w:ins w:id="138" w:author="Clémentine FRITSCH" w:date="2024-08-05T15:15:00Z">
        <w:r w:rsidR="00020EE8">
          <w:rPr>
            <w:lang w:val="en-GB"/>
          </w:rPr>
          <w:t xml:space="preserve"> </w:t>
        </w:r>
      </w:ins>
      <w:r w:rsidR="00EF4FE7">
        <w:rPr>
          <w:lang w:val="en-GB"/>
        </w:rPr>
        <w:t xml:space="preserve">human </w:t>
      </w:r>
      <w:r w:rsidR="00F959CB" w:rsidRPr="00F959CB">
        <w:rPr>
          <w:lang w:val="en-GB"/>
        </w:rPr>
        <w:t xml:space="preserve">food chain </w:t>
      </w:r>
      <w:r w:rsidR="00F959CB">
        <w:rPr>
          <w:lang w:val="en-GB"/>
        </w:rPr>
        <w:fldChar w:fldCharType="begin"/>
      </w:r>
      <w:r w:rsidR="00CE3FBE">
        <w:rPr>
          <w:lang w:val="en-GB"/>
        </w:rPr>
        <w:instrText xml:space="preserve"> ADDIN ZOTERO_ITEM CSL_CITATION {"citationID":"B4RWnDR8","properties":{"formattedCitation":"(Bai and Ogbourne 2016; Richmond 2018)","plainCitation":"(Bai and Ogbourne 2016; Richmond 2018)","noteIndex":0},"citationItems":[{"id":23279,"uris":["http://zotero.org/users/local/l99RMKmq/items/J3Q8YIEW",["http://zotero.org/users/local/l99RMKmq/items/J3Q8YIEW"]],"itemData":{"id":23279,"type":"article-journal","container-title":"Environmental Science and Pollution Research","DOI":"10.1007/s11356-016-7425-3","ISSN":"0944-1344, 1614-7499","issue":"19","journalAbbreviation":"Environ Sci Pollut Res","language":"en","page":"18988-19001","source":"DOI.org (Crossref)","title":"Glyphosate: environmental contamination, toxicity and potential risks to human health via food contamination","title-short":"Glyphosate","volume":"23","author":[{"family":"Bai","given":"Shahla Hosseini"},{"family":"Ogbourne","given":"Steven M."}],"issued":{"date-parts":[["2016",10]]}},"label":"page"},{"id":23437,"uris":["http://zotero.org/users/local/l99RMKmq/items/EEMRE283",["http://zotero.org/users/local/l99RMKmq/items/EEMRE283"]],"itemData":{"id":23437,"type":"article-journal","container-title":"Journal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E."}],"issued":{"date-parts":[["2018",12]]}},"label":"page"}],"schema":"https://github.com/citation-style-language/schema/raw/master/csl-citation.json"} </w:instrText>
      </w:r>
      <w:r w:rsidR="00F959CB">
        <w:rPr>
          <w:lang w:val="en-GB"/>
        </w:rPr>
        <w:fldChar w:fldCharType="separate"/>
      </w:r>
      <w:r w:rsidR="00CE3FBE" w:rsidRPr="00CE3FBE">
        <w:rPr>
          <w:rFonts w:ascii="Calibri" w:hAnsi="Calibri" w:cs="Calibri"/>
          <w:lang w:val="en-GB"/>
        </w:rPr>
        <w:t xml:space="preserve">(Bai </w:t>
      </w:r>
      <w:r w:rsidR="00CE3FBE" w:rsidRPr="00CE3FBE">
        <w:rPr>
          <w:rFonts w:ascii="Calibri" w:hAnsi="Calibri" w:cs="Calibri"/>
          <w:lang w:val="en-GB"/>
        </w:rPr>
        <w:lastRenderedPageBreak/>
        <w:t>and Ogbourne 2016; Richmond 2018)</w:t>
      </w:r>
      <w:r w:rsidR="00F959CB">
        <w:rPr>
          <w:lang w:val="en-GB"/>
        </w:rPr>
        <w:fldChar w:fldCharType="end"/>
      </w:r>
      <w:r w:rsidR="00F959CB">
        <w:rPr>
          <w:lang w:val="en-GB"/>
        </w:rPr>
        <w:t xml:space="preserve">. They </w:t>
      </w:r>
      <w:r w:rsidR="007C2BA1">
        <w:rPr>
          <w:lang w:val="en-GB"/>
        </w:rPr>
        <w:t xml:space="preserve">are associated </w:t>
      </w:r>
      <w:del w:id="139" w:author="Clémentine FRITSCH" w:date="2024-08-05T15:15:00Z">
        <w:r w:rsidR="007C2BA1" w:rsidDel="00020EE8">
          <w:rPr>
            <w:lang w:val="en-GB"/>
          </w:rPr>
          <w:delText xml:space="preserve">to </w:delText>
        </w:r>
      </w:del>
      <w:ins w:id="140" w:author="Clémentine FRITSCH" w:date="2024-08-05T15:15:00Z">
        <w:r w:rsidR="00020EE8">
          <w:rPr>
            <w:lang w:val="en-GB"/>
          </w:rPr>
          <w:t xml:space="preserve">with </w:t>
        </w:r>
      </w:ins>
      <w:ins w:id="141" w:author="Clémentine FRITSCH" w:date="2024-06-24T16:03:00Z">
        <w:r w:rsidR="0064284A">
          <w:rPr>
            <w:lang w:val="en-GB"/>
          </w:rPr>
          <w:t xml:space="preserve">chronic low-dose exposure </w:t>
        </w:r>
      </w:ins>
      <w:r w:rsidR="007C2BA1">
        <w:rPr>
          <w:lang w:val="en-GB"/>
        </w:rPr>
        <w:t xml:space="preserve">risks </w:t>
      </w:r>
      <w:del w:id="142" w:author="Clémentine FRITSCH" w:date="2024-08-05T15:15:00Z">
        <w:r w:rsidR="007C2BA1" w:rsidDel="00020EE8">
          <w:rPr>
            <w:lang w:val="en-GB"/>
          </w:rPr>
          <w:delText xml:space="preserve">for </w:delText>
        </w:r>
      </w:del>
      <w:del w:id="143" w:author="Clémentine FRITSCH" w:date="2024-06-24T16:03:00Z">
        <w:r w:rsidR="007C2BA1" w:rsidDel="0064284A">
          <w:rPr>
            <w:lang w:val="en-GB"/>
          </w:rPr>
          <w:delText xml:space="preserve">chronic low-dose exposure </w:delText>
        </w:r>
      </w:del>
      <w:r w:rsidR="007C2BA1">
        <w:rPr>
          <w:lang w:val="en-GB"/>
        </w:rPr>
        <w:t xml:space="preserve">in </w:t>
      </w:r>
      <w:r w:rsidR="00387EF1">
        <w:rPr>
          <w:lang w:val="en-GB"/>
        </w:rPr>
        <w:t>animals</w:t>
      </w:r>
      <w:r w:rsidR="007C2BA1">
        <w:rPr>
          <w:lang w:val="en-GB"/>
        </w:rPr>
        <w:t xml:space="preserve"> and human</w:t>
      </w:r>
      <w:ins w:id="144" w:author="Clémentine FRITSCH" w:date="2024-08-05T15:15:00Z">
        <w:r w:rsidR="00020EE8">
          <w:rPr>
            <w:lang w:val="en-GB"/>
          </w:rPr>
          <w:t>s</w:t>
        </w:r>
      </w:ins>
      <w:r w:rsidR="007C2BA1">
        <w:rPr>
          <w:lang w:val="en-GB"/>
        </w:rPr>
        <w:t xml:space="preserve">, </w:t>
      </w:r>
      <w:r w:rsidR="0013228B">
        <w:rPr>
          <w:lang w:val="en-GB"/>
        </w:rPr>
        <w:t>and can be m</w:t>
      </w:r>
      <w:r w:rsidR="0013228B" w:rsidRPr="0013228B">
        <w:rPr>
          <w:lang w:val="en-GB"/>
        </w:rPr>
        <w:t xml:space="preserve">ore </w:t>
      </w:r>
      <w:r w:rsidR="0013228B">
        <w:rPr>
          <w:lang w:val="en-GB"/>
        </w:rPr>
        <w:t>harmful</w:t>
      </w:r>
      <w:del w:id="145" w:author="Clémentine FRITSCH" w:date="2024-08-05T15:15:00Z">
        <w:r w:rsidR="0013228B" w:rsidDel="00020EE8">
          <w:rPr>
            <w:lang w:val="en-GB"/>
          </w:rPr>
          <w:delText>l</w:delText>
        </w:r>
      </w:del>
      <w:r w:rsidR="0013228B">
        <w:rPr>
          <w:lang w:val="en-GB"/>
        </w:rPr>
        <w:t xml:space="preserve"> </w:t>
      </w:r>
      <w:r w:rsidR="00826E6A">
        <w:rPr>
          <w:lang w:val="en-GB"/>
        </w:rPr>
        <w:t xml:space="preserve">to </w:t>
      </w:r>
      <w:r w:rsidR="0013228B">
        <w:rPr>
          <w:lang w:val="en-GB"/>
        </w:rPr>
        <w:t>ecosystems than expected</w:t>
      </w:r>
      <w:r w:rsidR="00910052">
        <w:rPr>
          <w:lang w:val="en-GB"/>
        </w:rPr>
        <w:t xml:space="preserve"> </w:t>
      </w:r>
      <w:r w:rsidR="00910052">
        <w:rPr>
          <w:lang w:val="en-GB"/>
        </w:rPr>
        <w:fldChar w:fldCharType="begin"/>
      </w:r>
      <w:r w:rsidR="00CE3FBE">
        <w:rPr>
          <w:lang w:val="en-GB"/>
        </w:rPr>
        <w:instrText xml:space="preserve"> ADDIN ZOTERO_ITEM CSL_CITATION {"citationID":"JvOxazKz","properties":{"formattedCitation":"(Gandhi et al. 2021; Kissane and Shephard 2017; Ojelade et al. 2022; Peillex and Pelletier 2020; Richmond 2018)","plainCitation":"(Gandhi et al. 2021; Kissane and Shephard 2017; Ojelade et al. 2022; Peillex and Pelletier 2020; Richmond 2018)","noteIndex":0},"citationItems":[{"id":23211,"uris":["http://zotero.org/users/local/l99RMKmq/items/XBJPU3XP",["http://zotero.org/users/local/l99RMKmq/items/XBJPU3XP"]],"itemData":{"id":23211,"type":"article-journal","container-title":"Environmental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22995,"uris":["http://zotero.org/users/local/l99RMKmq/items/PX2FXQVJ",["http://zotero.org/users/local/l99RMKmq/items/PX2FXQVJ"]],"itemData":{"id":22995,"type":"article-journal","container-title":"Conservation Biology","DOI":"10.1111/cobi.12955","ISSN":"08888892","issue":"6","journalAbbreviation":"Conservation Biology","language":"en","page":"1293-1300","source":"DOI.org (Crossref)","title":"The rise of glyphosate and new opportunities for biosentinel early-warning studies","title-short":"The rise of glyphosate and new opportunities for biosentinel early-warning studies","volume":"31","author":[{"family":"Kissane","given":"Zoe"},{"family":"Shephard","given":"Jill M."}],"issued":{"date-parts":[["2017",12]]}},"label":"page"},{"id":23261,"uris":["http://zotero.org/users/local/l99RMKmq/items/JNIFNZSJ",["http://zotero.org/users/local/l99RMKmq/items/JNIFNZSJ"]],"itemData":{"id":23261,"type":"article-journal","abstract":"The use of synthetic molecules to achieve specific goals is steadily increasing in the environment, and these molecules adversely impact human health and ecosystem services. Considering the adverse effects, a better understanding of how these molecules behave in the environment and their associated risks is necessary to keep their use acceptably limited. To meet the demands of farmers and combat weed problems, woodlands and farmlands are sprayed with agrochemicals, primarily glyphosate-based herbicides. Farmers increasingly embrace these herbicides containing glyphosate. Glyphosate and aminomethylphosphonic acid (AMPA), a key metabolite of glyphosate, have been reported as toxicological concerns when they become more prevalent in the food chain. The chemical glyphosate has been linked to various health issues in humans and other living organisms, including endocrine disruption, reproductive issues, tumours, non-Hodgkin lymphomas, and liver, heart, and blood problems. Therefore, the current review aims to compile data on glyphosate-based herbicide use in the environment, potential risks to human and ecological health, and various maximum residual limits for crops as suggested by international organizations. As a result, regulatory agencies can advise glyphosate users on safe usage practices and synthesize herbicides more efficiently.","container-title":"Applied Sciences","DOI":"10.3390/app12178789","ISSN":"2076-3417","issue":"17","journalAbbreviation":"Applied Sciences","language":"en","page":"8789","source":"DOI.org (Crossref)","title":"Review of Glyphosate-Based Herbicide and Aminomethylphosphonic Acid (AMPA): Environmental and Health Impacts","title-short":"Review of Glyphosate-Based Herbicide and Aminomethylphosphonic Acid (AMPA)","volume":"12","author":[{"family":"Ojelade","given":"Babatunde Solomon"},{"family":"Durowoju","given":"Olatunde Samod"},{"family":"Adesoye","given":"Peter Oluremi"},{"family":"Gibb","given":"Stuart W."},{"family":"Ekosse","given":"Georges-Ivo"}],"issued":{"date-parts":[["2022",9,1]]}},"label":"page"},{"id":20218,"uris":["http://zotero.org/users/local/l99RMKmq/items/MHK2S8NJ",["http://zotero.org/users/local/l99RMKmq/items/MHK2S8NJ"]],"itemData":{"id":20218,"type":"article-journal","abstract":"Glyphosate, orN-phosphomethyl(glycine), is an organophosphorus compound and a competitive inhibitor of the shikimate pathway that allows aromatic amino acid biosynthesis in plants and microorganisms. Its utilization in broad-spectrum herbicides, such as RoundUp(R), has continued to increase since 1974; glyphosate, as well as its primary metabolite aminomethylphosphonic acid, is measured in soils, water, plants, animals and food. In humans, glyphosate is detected in blood and urine, especially in exposed workers, and is excreted within a few days. It has long been regarded as harmless in animals, but growing literature has reported health risks associated with glyphosate and glyphosate-based herbicides. In 2017, the International Agency for Research on Cancer (IARC) classified glyphosate as \"probably carcinogenic\" in humans. However, other national agencies did not tighten their glyphosate restrictions and even prolonged authorizations of its use. There are also discrepancies between countries' authorized levels, demonstrating an absence of a clear consensus on glyphosate to date. This review details the effects of glyphosate and glyphosate-based herbicides on fish and mammal health, focusing on the immune system. Increasing evidence shows that glyphosate and glyphosate-based herbicides exhibit cytotoxic and genotoxic effects, increase oxidative stress, disrupt the estrogen pathway, impair some cerebral functions, and allegedly correlate with some cancers. Glyphosate effects on the immune system appear to alter the complement cascade, phagocytic function, and lymphocyte responses, and increase the production of pro-inflammatory cytokines in fish. In mammals, including humans, glyphosate mainly has cytotoxic and genotoxic effects, causes inflammation, and affects lymphocyte fun</w:instrText>
      </w:r>
      <w:r w:rsidR="00CE3FBE" w:rsidRPr="00CE3FBE">
        <w:instrText xml:space="preserve">ctions and the interactions between microorganisms and the immune system. Importantly, even as many outcomes are still being debated, evidence points to a need for more studies to better decipher the risks from glyphosate and better regulation of its global utilization.","archive_location":"WOS:000567794000001","container-title":"Journal of Immunotoxicology","DOI":"10.1080/1547691x.2020.1804492","ISSN":"1547-691X","issue":"1","page":"163-174","title":"The impact and toxicity of glyphosate and glyphosate-based herbicides on health and immunity","volume":"17","author":[{"family":"Peillex","given":"C."},{"family":"Pelletier","given":"M."}],"issued":{"date-parts":[["2020",1]]}},"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E."}],"issued":{"date-parts":[["2018",12]]}},"label":"page"}],"schema":"https://github.com/citation-style-language/schema/raw/master/csl-citation.json"} </w:instrText>
      </w:r>
      <w:r w:rsidR="00910052">
        <w:rPr>
          <w:lang w:val="en-GB"/>
        </w:rPr>
        <w:fldChar w:fldCharType="separate"/>
      </w:r>
      <w:r w:rsidR="00CE3FBE" w:rsidRPr="00CE3FBE">
        <w:rPr>
          <w:rFonts w:ascii="Calibri" w:hAnsi="Calibri" w:cs="Calibri"/>
        </w:rPr>
        <w:t>(Gandhi et al. 2021; Kissane and Shephard 2017; Ojelade et al. 2022; Peillex and Pelletier 2020; Richmond 2018)</w:t>
      </w:r>
      <w:r w:rsidR="00910052">
        <w:rPr>
          <w:lang w:val="en-GB"/>
        </w:rPr>
        <w:fldChar w:fldCharType="end"/>
      </w:r>
      <w:r w:rsidR="0089594B" w:rsidRPr="0089594B">
        <w:t xml:space="preserve">. </w:t>
      </w:r>
      <w:r w:rsidR="00F959CB">
        <w:rPr>
          <w:lang w:val="en-GB"/>
        </w:rPr>
        <w:t xml:space="preserve">Furthermore, GLY and AMPA </w:t>
      </w:r>
      <w:r w:rsidR="0032053D">
        <w:rPr>
          <w:lang w:val="en-GB"/>
        </w:rPr>
        <w:t xml:space="preserve">may </w:t>
      </w:r>
      <w:r w:rsidR="00F959CB">
        <w:rPr>
          <w:lang w:val="en-GB"/>
        </w:rPr>
        <w:t xml:space="preserve">be more bioaccumulative </w:t>
      </w:r>
      <w:ins w:id="146" w:author="Clémentine FRITSCH" w:date="2024-05-31T11:23:00Z">
        <w:r w:rsidR="00BE7637">
          <w:rPr>
            <w:lang w:val="en-GB"/>
          </w:rPr>
          <w:t xml:space="preserve">substances </w:t>
        </w:r>
      </w:ins>
      <w:r w:rsidR="00F959CB">
        <w:rPr>
          <w:lang w:val="en-GB"/>
        </w:rPr>
        <w:t>than predicted from their physico-chemical properties</w:t>
      </w:r>
      <w:r w:rsidR="0032053D">
        <w:rPr>
          <w:lang w:val="en-GB"/>
        </w:rPr>
        <w:t xml:space="preserve"> </w:t>
      </w:r>
      <w:r w:rsidR="0032053D">
        <w:rPr>
          <w:lang w:val="en-GB"/>
        </w:rPr>
        <w:fldChar w:fldCharType="begin"/>
      </w:r>
      <w:r w:rsidR="00CE3FBE">
        <w:rPr>
          <w:lang w:val="en-GB"/>
        </w:rPr>
        <w:instrText xml:space="preserve"> ADDIN ZOTERO_ITEM CSL_CITATION {"citationID":"fHNrwaRE","properties":{"formattedCitation":"(Pelosi et al. 2022; Richmond 2018; Ruuskanen et al. 2020; Serra et al. 2021)","plainCitation":"(Pelosi et al. 2022; Richmond 2018; Ruuskanen et al. 2020; Serra et al. 2021)","noteIndex":0},"citationItems":[{"id":23318,"uris":["http://zotero.org/users/local/l99RMKmq/items/WZ3M3BG5",["http://zotero.org/users/local/l99RMKmq/items/WZ3M3BG5"]],"itemData":{"id":23318,"type":"article-journal","container-title":"Chemosphere","DOI":"10.1016/j.chemosphere.2022.134672","ISSN":"00456535","journalAbbreviation":"Chemosphere","language":"en","page":"134672","source":"DOI.org (Crossref)","title":"Glyphosate, AMPA and glufosinate in soils and earthworms in a French arable landscape","volume":"301","author":[{"family":"Pelosi","given":"C."},{"family":"Bertrand","given":"C."},{"family":"Bretagnolle","given":"V."},{"family":"Coeurdassier","given":"M."},{"family":"Delhomme","given":"O."},{"family":"Deschamps","given":"M."},{"family":"Gaba","given":"S."},{"family":"Millet","given":"M."},{"family":"Nélieu","given":"S."},{"family":"Fritsch","given":"C."}],"issued":{"date-parts":[["2022",8]]}},"label":"page"},{"id":23437,"uris":["http://zotero.org/users/local/l99RMKmq/items/EEMRE283",["http://zotero.org/users/local/l99RMKmq/items/EEMRE283"]],"itemData":{"id":23437,"type":"article-journal","container-title":"Journal of Environmental Studies and Sciences","DOI":"10.1007/s13412-018-0517-2","ISSN":"2190-6483, 2190-6491","issue":"4","journalAbbreviation":"J Environ Stud Sci","language":"en","page":"416-434","source":"DOI.org (Crossref)","title":"Glyphosate: A review of its global use, environmental impact, and potential health effects on humans and other species","title-short":"Glyphosate","volume":"8","author":[{"family":"Richmond","given":"Martha E."}],"issued":{"date-parts":[["2018",12]]}},"label":"page"},{"id":20876,"uris":["http://zotero.org/users/local/l99RMKmq/items/BEYYT8QV",["http://zotero.org/users/local/l99RMKmq/items/BEYYT8QV"]],"itemData":{"id":20876,"type":"article-journal","abstract":"Controversial glyphosate-based herbicides (GBHs) are the most frequently used herbicides globally. An increasing number of studies have identified GBH residues in soil, water, and even human food that may expose nontarget organisms including wildlife, livestock, and humans to health risks. After a heated debate, the European Union allowed the use of GBHs to continue until 2022, after which their risks will be re-evaluated. Thus, decision makers urgently need scientific evidence on GBH residues and their possible effects on ecosystems. An important, yet neglected, aspect is to assess whether animals show preference or avoidance for GBH-contaminated food, as it can influence the likelihood of adverse health effects in wildlife. Here, using Japanese quails (Coturnix japonica) as our model, we show that females preferred GBH contaminated food compared to control food. In females, exposure to GBHs caused delayed plumage development, and GBH residues were present in eggs, muscles, and liver. These results indicate that female preference is not adaptive, potentially exposing nontarget animals to greater risk of adverse effects of GBHs in natural and agricultural environments. Our results on tissue residues suggest that further studies are needed to understand the risks of such residues in the food chain.","archive_location":"WOS:000509419700051","container-title":"Environmental Science &amp; Technology","DOI":"10.1021/acs.est.9b07331","ISSN":"0013-936X","issue":"2","page":"1128-1135","title":"Female Preference and Adverse Developmental Effects of Glyphosate-Based Herbicides on Ecologically Relevant Traits in Japanese Quails","volume":"54","author":[{"family":"Ruuskanen","given":"S."},{"family":"Rainio","given":"M. J."},{"family":"Kuosmanen","given":"V."},{"family":"Laihonen","given":"M."},{"family":"Saikkonen","given":"K."},{"family":"Saloniemi","given":"I."},{"family":"Helander","given":"M."}],"issued":{"date-parts":[["2020",1]]}},"label":"page"},{"id":23239,"uris":["http://zotero.org/users/local/l99RMKmq/items/5K2YURUM",["http://zotero.org/users/local/l99RMKmq/items/5K2YURUM"]],"itemData":{"id":23239,"type":"article-journal","abstract":"The effects of chronic dietary Roundup (RU) exposure on rooster sperm parameters, fertility, and offspring are unknown. We investigated the effects of chronic RU dietary exposure (46.8 mg kg−1 day−1 glyphosate) for 5 weeks in 32-week-old roosters (n = 5 RU-exposed and n = 5 control (CT)). Although the concentrations of glyphosate and its main metabolite AMPA (aminomethylphosphonic acid) increased in blood plasma and seminal fluid during exposure, no significant differences in testis weight and sperm concentrations were observed between RU and CT roosters. However, sperm motility was significantly reduced, associated with decreased calcium and ATP concentrations in RU spermatozoa. Plasma testosterone and oestradiol concentrations increased in RU roosters. These negative effects ceased 14 days aft</w:instrText>
      </w:r>
      <w:r w:rsidR="00CE3FBE" w:rsidRPr="00CE3FBE">
        <w:instrText xml:space="preserve">er RU removal from the diet. Epigenetic analysis showed a global DNA hypomethylation in RU roosters. After artificial insemination of hens (n = 40) with sperm from CT or RU roosters, eggs were collected and artificially incubated. Embryo viability did not differ, but chicks from RU roosters (n = 118) had a higher food consumption, body weight and subcutaneous adipose tissue content. Chronic dietary RU exposure in roosters reduces sperm motility and increases plasma testosterone levels, growth performance, and fattening in offspring.","container-title":"Toxics","DOI":"10.3390/toxics9120318","ISSN":"2305-6304","issue":"12","journalAbbreviation":"Toxics","language":"en","page":"318","source":"DOI.org (Crossref)","title":"Chronic Dietary Exposure of Roosters to a Glyphosate-Based Herbicide Increases Seminal Plasma Glyphosate and AMPA Concentrations, Alters Sperm Parameters, and Induces Metabolic Disorders in the Progeny","volume":"9","author":[{"family":"Serra","given":"Loïse"},{"family":"Estienne","given":"Anthony"},{"family":"Bourdon","given":"Guillaume"},{"family":"Ramé","given":"Christelle"},{"family":"Chevaleyre","given":"Claire"},{"family":"Didier","given":"Philippe"},{"family":"Chahnamian","given":"Marine"},{"family":"El Balkhi","given":"Souleiman"},{"family":"Froment","given":"Pascal"},{"family":"Dupont","given":"Joëlle"}],"issued":{"date-parts":[["2021",11,24]]}},"label":"page"}],"schema":"https://github.com/citation-style-language/schema/raw/master/csl-citation.json"} </w:instrText>
      </w:r>
      <w:r w:rsidR="0032053D">
        <w:rPr>
          <w:lang w:val="en-GB"/>
        </w:rPr>
        <w:fldChar w:fldCharType="separate"/>
      </w:r>
      <w:r w:rsidR="00CE3FBE" w:rsidRPr="00CE3FBE">
        <w:rPr>
          <w:rFonts w:ascii="Calibri" w:hAnsi="Calibri" w:cs="Calibri"/>
        </w:rPr>
        <w:t>(Pelosi et al. 2022; Richmond 2018; Ruuskanen et al. 2020; Serra et al. 2021)</w:t>
      </w:r>
      <w:r w:rsidR="0032053D">
        <w:rPr>
          <w:lang w:val="en-GB"/>
        </w:rPr>
        <w:fldChar w:fldCharType="end"/>
      </w:r>
      <w:r w:rsidR="00F959CB" w:rsidRPr="0089594B">
        <w:t xml:space="preserve">. </w:t>
      </w:r>
      <w:r w:rsidR="0071203E">
        <w:rPr>
          <w:lang w:val="en-GB"/>
        </w:rPr>
        <w:t>However, t</w:t>
      </w:r>
      <w:r w:rsidR="00923DE3">
        <w:rPr>
          <w:lang w:val="en-GB"/>
        </w:rPr>
        <w:t>he controversial issues regarding GLY-based herbicides</w:t>
      </w:r>
      <w:ins w:id="147" w:author="Clémentine FRITSCH" w:date="2024-08-05T15:16:00Z">
        <w:r w:rsidR="00020EE8">
          <w:rPr>
            <w:lang w:val="en-GB"/>
          </w:rPr>
          <w:t xml:space="preserve"> have</w:t>
        </w:r>
      </w:ins>
      <w:r w:rsidR="00923DE3">
        <w:rPr>
          <w:lang w:val="en-GB"/>
        </w:rPr>
        <w:t xml:space="preserve"> </w:t>
      </w:r>
      <w:del w:id="148" w:author="Clémentine FRITSCH" w:date="2024-08-05T15:15:00Z">
        <w:r w:rsidR="00923DE3" w:rsidDel="00020EE8">
          <w:rPr>
            <w:lang w:val="en-GB"/>
          </w:rPr>
          <w:delText xml:space="preserve">mostly </w:delText>
        </w:r>
      </w:del>
      <w:r w:rsidR="00923DE3">
        <w:rPr>
          <w:lang w:val="en-GB"/>
        </w:rPr>
        <w:t xml:space="preserve">focused </w:t>
      </w:r>
      <w:ins w:id="149" w:author="Clémentine FRITSCH" w:date="2024-08-05T15:15:00Z">
        <w:r w:rsidR="00020EE8">
          <w:rPr>
            <w:lang w:val="en-GB"/>
          </w:rPr>
          <w:t xml:space="preserve">mostly </w:t>
        </w:r>
      </w:ins>
      <w:r w:rsidR="00923DE3">
        <w:rPr>
          <w:lang w:val="en-GB"/>
        </w:rPr>
        <w:t>on human health</w:t>
      </w:r>
      <w:r w:rsidR="00C804D0">
        <w:rPr>
          <w:lang w:val="en-GB"/>
        </w:rPr>
        <w:t xml:space="preserve"> </w:t>
      </w:r>
      <w:r w:rsidR="00C804D0">
        <w:rPr>
          <w:lang w:val="en-GB"/>
        </w:rPr>
        <w:fldChar w:fldCharType="begin"/>
      </w:r>
      <w:r w:rsidR="00CE3FBE">
        <w:rPr>
          <w:lang w:val="en-GB"/>
        </w:rPr>
        <w:instrText xml:space="preserve"> ADDIN ZOTERO_ITEM CSL_CITATION {"citationID":"PfgXeXUr","properties":{"formattedCitation":"(Sz\\uc0\\u233{}k\\uc0\\u225{}cs and Darvas 2018; Vandenberg et al. 2017)","plainCitation":"(Székács and Darvas 2018; Vandenberg et al. 2017)","noteIndex":0},"citationItems":[{"id":14600,"uris":["http://zotero.org/users/local/l99RMKmq/items/BVC6ZQUN",["http://zotero.org/users/local/l99RMKmq/items/BVC6ZQUN"]],"itemData":{"id":14600,"type":"article-journal","container-title":"Frontiers in Environmental Science","DOI":"10.3389/fenvs.2018.00078","ISSN":"2296-665X","journalAbbreviation":"Front. Environ. Sci.","page":"78","source":"DOI.org (Crossref)","title":"Re-registration Challenges of Glyphosate in the European Union","volume":"6","author":[{"family":"Székács","given":"András"},{"family":"Darvas","given":"Béla"}],"issued":{"date-parts":[["2018",7,31]]}},"label":"page"},{"id":23241,"uris":["http://zotero.org/users/local/l99RMKmq/items/FVECYAJW",["http://zotero.org/users/local/l99RMKmq/items/FVECYAJW"]],"itemData":{"id":23241,"type":"article-journal","container-title":"Journal of Epidemiology and Community Health","DOI":"10.1136/jech-2016-208463","ISSN":"0143-005X, 1470-2738","issue":"6","journalAbbreviation":"J Epidemiol Community Health","language":"en","page":"613-618","source":"DOI.org (Crossref)","title":"Is it time to reassess current safety standards for glyphosate-based herbicides?","volume":"71","author":[{"family":"Vandenberg","given":"Laura N"},{"family":"Blumberg","given":"Bruce"},{"family":"Antoniou","given":"Michael N"},{"family":"Benbrook","given":"Charles M"},{"family":"Carroll","given":"Lynn"},{"family":"Colborn","given":"Theo"},{"family":"Everett","given":"Lorne G"},{"family":"Hansen","given":"Michael"},{"family":"Landrigan","given":"Philip J"},{"family":"Lanphear","given":"Bruce P"},{"family":"Mesnage","given":"Robin"},{"family":"Saal","given":"Frederick S","non-dropping-particle":"vom"},{"family":"Welshons","given":"Wade V"},{"family":"Myers","given":"John Peterson"}],"issued":{"date-parts":[["2017",6]]}},"label":"page"}],"schema":"https://github.com/citation-style-language/schema/raw/master/csl-citation.json"} </w:instrText>
      </w:r>
      <w:r w:rsidR="00C804D0">
        <w:rPr>
          <w:lang w:val="en-GB"/>
        </w:rPr>
        <w:fldChar w:fldCharType="separate"/>
      </w:r>
      <w:r w:rsidR="00CE3FBE" w:rsidRPr="00CE3FBE">
        <w:rPr>
          <w:rFonts w:ascii="Calibri" w:hAnsi="Calibri" w:cs="Calibri"/>
          <w:szCs w:val="24"/>
          <w:lang w:val="en-GB"/>
        </w:rPr>
        <w:t>(Székács and Darvas 2018; Vandenberg et al. 2017)</w:t>
      </w:r>
      <w:r w:rsidR="00C804D0">
        <w:rPr>
          <w:lang w:val="en-GB"/>
        </w:rPr>
        <w:fldChar w:fldCharType="end"/>
      </w:r>
      <w:r w:rsidR="00923DE3">
        <w:rPr>
          <w:lang w:val="en-GB"/>
        </w:rPr>
        <w:t xml:space="preserve">, </w:t>
      </w:r>
      <w:del w:id="150" w:author="Clémentine FRITSCH" w:date="2024-08-05T15:16:00Z">
        <w:r w:rsidR="0089594B" w:rsidDel="00020EE8">
          <w:rPr>
            <w:lang w:val="en-GB"/>
          </w:rPr>
          <w:delText xml:space="preserve">while </w:delText>
        </w:r>
      </w:del>
      <w:ins w:id="151" w:author="Clémentine FRITSCH" w:date="2024-08-05T15:16:00Z">
        <w:r w:rsidR="00020EE8">
          <w:rPr>
            <w:lang w:val="en-GB"/>
          </w:rPr>
          <w:t xml:space="preserve">whereas </w:t>
        </w:r>
      </w:ins>
      <w:r w:rsidR="00266E73" w:rsidRPr="00D8659E">
        <w:rPr>
          <w:lang w:val="en-US"/>
        </w:rPr>
        <w:t xml:space="preserve">GLY and AMPA </w:t>
      </w:r>
      <w:r w:rsidR="00910052" w:rsidRPr="00D8659E">
        <w:rPr>
          <w:lang w:val="en-US"/>
        </w:rPr>
        <w:t xml:space="preserve">exposure </w:t>
      </w:r>
      <w:r w:rsidR="003E26B6" w:rsidRPr="00D8659E">
        <w:rPr>
          <w:lang w:val="en-US"/>
        </w:rPr>
        <w:t xml:space="preserve">and </w:t>
      </w:r>
      <w:ins w:id="152" w:author="Clémentine FRITSCH" w:date="2024-08-05T15:16:00Z">
        <w:r w:rsidR="00020EE8">
          <w:rPr>
            <w:lang w:val="en-US"/>
          </w:rPr>
          <w:t xml:space="preserve">their </w:t>
        </w:r>
      </w:ins>
      <w:r w:rsidR="003E26B6" w:rsidRPr="00D8659E">
        <w:rPr>
          <w:lang w:val="en-US"/>
        </w:rPr>
        <w:t xml:space="preserve">impacts </w:t>
      </w:r>
      <w:ins w:id="153" w:author="Clémentine FRITSCH" w:date="2024-08-05T15:16:00Z">
        <w:r w:rsidR="00020EE8">
          <w:rPr>
            <w:lang w:val="en-US"/>
          </w:rPr>
          <w:t>o</w:t>
        </w:r>
      </w:ins>
      <w:del w:id="154" w:author="Clémentine FRITSCH" w:date="2024-08-05T15:16:00Z">
        <w:r w:rsidR="00266E73" w:rsidDel="00020EE8">
          <w:rPr>
            <w:lang w:val="en-US"/>
          </w:rPr>
          <w:delText>i</w:delText>
        </w:r>
      </w:del>
      <w:r w:rsidR="00266E73">
        <w:rPr>
          <w:lang w:val="en-US"/>
        </w:rPr>
        <w:t xml:space="preserve">n </w:t>
      </w:r>
      <w:r w:rsidR="00266E73" w:rsidRPr="00D8659E">
        <w:rPr>
          <w:lang w:val="en-US"/>
        </w:rPr>
        <w:t xml:space="preserve">wildlife </w:t>
      </w:r>
      <w:r w:rsidR="00910052" w:rsidRPr="00D8659E">
        <w:rPr>
          <w:lang w:val="en-US"/>
        </w:rPr>
        <w:t>have been overlooked</w:t>
      </w:r>
      <w:r w:rsidR="0089594B">
        <w:rPr>
          <w:lang w:val="en-US"/>
        </w:rPr>
        <w:t xml:space="preserve"> </w:t>
      </w:r>
      <w:r w:rsidR="0089594B">
        <w:rPr>
          <w:lang w:val="en-US"/>
        </w:rPr>
        <w:fldChar w:fldCharType="begin"/>
      </w:r>
      <w:r w:rsidR="00CE3FBE">
        <w:rPr>
          <w:lang w:val="en-US"/>
        </w:rPr>
        <w:instrText xml:space="preserve"> ADDIN ZOTERO_ITEM CSL_CITATION {"citationID":"M5AKfsNC","properties":{"formattedCitation":"(Kissane and Shephard 2017)","plainCitation":"(Kissane and Shephard 2017)","noteIndex":0},"citationItems":[{"id":22995,"uris":["http://zotero.org/users/local/l99RMKmq/items/PX2FXQVJ",["http://zotero.org/users/local/l99RMKmq/items/PX2FXQVJ"]],"itemData":{"id":22995,"type":"article-journal","container-title":"Conservation Biology","DOI":"10.1111/cobi.12955","ISSN":"08888892","issue":"6","journalAbbreviation":"Conservation Biology","language":"en","page":"1293-1300","source":"DOI.org (Crossref)","title":"The rise of glyphosate and new opportunities for biosentinel early-warning studies","title-short":"The rise of glyphosate and new opportunities for biosentinel early-warning studies","volume":"31","author":[{"family":"Kissane","given":"Zoe"},{"family":"Shephard","given":"Jill M."}],"issued":{"date-parts":[["2017",12]]}}}],"schema":"https://github.com/citation-style-language/schema/raw/master/csl-citation.json"} </w:instrText>
      </w:r>
      <w:r w:rsidR="0089594B">
        <w:rPr>
          <w:lang w:val="en-US"/>
        </w:rPr>
        <w:fldChar w:fldCharType="separate"/>
      </w:r>
      <w:r w:rsidR="00CE3FBE" w:rsidRPr="00CE3FBE">
        <w:rPr>
          <w:rFonts w:ascii="Calibri" w:hAnsi="Calibri" w:cs="Calibri"/>
          <w:lang w:val="en-GB"/>
        </w:rPr>
        <w:t>(Kissane and Shephard 2017)</w:t>
      </w:r>
      <w:r w:rsidR="0089594B">
        <w:rPr>
          <w:lang w:val="en-US"/>
        </w:rPr>
        <w:fldChar w:fldCharType="end"/>
      </w:r>
      <w:r w:rsidR="00910052" w:rsidRPr="00D8659E">
        <w:rPr>
          <w:lang w:val="en-US"/>
        </w:rPr>
        <w:t>.</w:t>
      </w:r>
    </w:p>
    <w:p w14:paraId="360ACACB" w14:textId="02367B6E" w:rsidR="00DB2A34" w:rsidRPr="002E6D65" w:rsidRDefault="00D8659E" w:rsidP="00607CF7">
      <w:pPr>
        <w:rPr>
          <w:lang w:val="en-GB"/>
        </w:rPr>
      </w:pPr>
      <w:r w:rsidRPr="00D8659E">
        <w:rPr>
          <w:lang w:val="en-US"/>
        </w:rPr>
        <w:t>In the USA and</w:t>
      </w:r>
      <w:del w:id="155" w:author="Clémentine FRITSCH" w:date="2024-08-05T15:16:00Z">
        <w:r w:rsidRPr="00D8659E" w:rsidDel="00020EE8">
          <w:rPr>
            <w:lang w:val="en-US"/>
          </w:rPr>
          <w:delText xml:space="preserve"> in</w:delText>
        </w:r>
      </w:del>
      <w:r w:rsidRPr="00D8659E">
        <w:rPr>
          <w:lang w:val="en-US"/>
        </w:rPr>
        <w:t xml:space="preserve"> </w:t>
      </w:r>
      <w:r w:rsidR="00A038C7">
        <w:rPr>
          <w:lang w:val="en-US"/>
        </w:rPr>
        <w:t>EU</w:t>
      </w:r>
      <w:r w:rsidRPr="00D8659E">
        <w:rPr>
          <w:lang w:val="en-US"/>
        </w:rPr>
        <w:t xml:space="preserve">, </w:t>
      </w:r>
      <w:del w:id="156" w:author="Clémentine FRITSCH" w:date="2024-08-05T15:16:00Z">
        <w:r w:rsidRPr="00D8659E" w:rsidDel="00020EE8">
          <w:rPr>
            <w:lang w:val="en-US"/>
          </w:rPr>
          <w:delText xml:space="preserve">the </w:delText>
        </w:r>
      </w:del>
      <w:r w:rsidRPr="00D8659E">
        <w:rPr>
          <w:lang w:val="en-US"/>
        </w:rPr>
        <w:t xml:space="preserve">registration reviews </w:t>
      </w:r>
      <w:r>
        <w:rPr>
          <w:lang w:val="en-US"/>
        </w:rPr>
        <w:t xml:space="preserve">concerning GLY use as a </w:t>
      </w:r>
      <w:r w:rsidR="00722580">
        <w:rPr>
          <w:lang w:val="en-US"/>
        </w:rPr>
        <w:t>plant protection product (</w:t>
      </w:r>
      <w:r>
        <w:rPr>
          <w:lang w:val="en-US"/>
        </w:rPr>
        <w:t>PPP</w:t>
      </w:r>
      <w:r w:rsidR="00722580">
        <w:rPr>
          <w:lang w:val="en-US"/>
        </w:rPr>
        <w:t>)</w:t>
      </w:r>
      <w:r>
        <w:rPr>
          <w:lang w:val="en-US"/>
        </w:rPr>
        <w:t xml:space="preserve"> </w:t>
      </w:r>
      <w:r w:rsidR="007A5582">
        <w:rPr>
          <w:lang w:val="en-US"/>
        </w:rPr>
        <w:t>i</w:t>
      </w:r>
      <w:r w:rsidRPr="00D8659E">
        <w:rPr>
          <w:lang w:val="en-US"/>
        </w:rPr>
        <w:t>dentif</w:t>
      </w:r>
      <w:r w:rsidR="007A5582">
        <w:rPr>
          <w:lang w:val="en-US"/>
        </w:rPr>
        <w:t>ied</w:t>
      </w:r>
      <w:r w:rsidRPr="00D8659E">
        <w:rPr>
          <w:lang w:val="en-US"/>
        </w:rPr>
        <w:t xml:space="preserve"> potential risk</w:t>
      </w:r>
      <w:ins w:id="157" w:author="Clémentine FRITSCH" w:date="2024-08-05T15:16:00Z">
        <w:r w:rsidR="00020EE8">
          <w:rPr>
            <w:lang w:val="en-US"/>
          </w:rPr>
          <w:t>s</w:t>
        </w:r>
      </w:ins>
      <w:r w:rsidRPr="00D8659E">
        <w:rPr>
          <w:lang w:val="en-US"/>
        </w:rPr>
        <w:t xml:space="preserve"> to terrestrial and aquatic plants and </w:t>
      </w:r>
      <w:r w:rsidRPr="00D8659E">
        <w:rPr>
          <w:lang w:val="en-GB"/>
        </w:rPr>
        <w:t>non</w:t>
      </w:r>
      <w:del w:id="158" w:author="Clémentine FRITSCH" w:date="2024-08-05T15:16:00Z">
        <w:r w:rsidRPr="00D8659E" w:rsidDel="00020EE8">
          <w:rPr>
            <w:lang w:val="en-GB"/>
          </w:rPr>
          <w:delText>-</w:delText>
        </w:r>
      </w:del>
      <w:r w:rsidRPr="00D8659E">
        <w:rPr>
          <w:lang w:val="en-GB"/>
        </w:rPr>
        <w:t>target terrestrial arthropods</w:t>
      </w:r>
      <w:del w:id="159" w:author="Clémentine FRITSCH" w:date="2024-08-05T15:16:00Z">
        <w:r w:rsidRPr="00D8659E" w:rsidDel="00020EE8">
          <w:rPr>
            <w:lang w:val="en-GB"/>
          </w:rPr>
          <w:delText>,</w:delText>
        </w:r>
      </w:del>
      <w:r w:rsidRPr="00D8659E">
        <w:rPr>
          <w:lang w:val="en-GB"/>
        </w:rPr>
        <w:t xml:space="preserve"> and</w:t>
      </w:r>
      <w:r w:rsidRPr="00D8659E">
        <w:rPr>
          <w:lang w:val="en-US"/>
        </w:rPr>
        <w:t xml:space="preserve"> risks to mammals and birds </w:t>
      </w:r>
      <w:r w:rsidRPr="00D8659E">
        <w:rPr>
          <w:lang w:val="en-GB"/>
        </w:rPr>
        <w:fldChar w:fldCharType="begin"/>
      </w:r>
      <w:r w:rsidR="00CE3FBE">
        <w:rPr>
          <w:lang w:val="en-GB"/>
        </w:rPr>
        <w:instrText xml:space="preserve"> ADDIN ZOTERO_ITEM CSL_CITATION {"citationID":"D0QjArpm","properties":{"formattedCitation":"(EFSA 2015b, 2015c, 2015a; US EPA 2020)","plainCitation":"(EFSA 2015b, 2015c, 2015a; US EPA 2020)","noteIndex":0},"citationItems":[{"id":22981,"uris":["http://zotero.org/users/local/l99RMKmq/items/QZJNY7UT",["http://zotero.org/users/local/l99RMKmq/items/QZJNY7UT"]],"itemData":{"id":22981,"type":"article-journal","abstract":"A The conclusions of the European Food Safety Authority (EFSA), following the peer review of the initial risk assessments carried out by the competent authority of the rapporteur Member State Germany, for the pesticide active substance glyphosate are reported. The context of the peer review was that required by Commission Regulation (EU) No 1141/2010 as amended by Commission Implementing Regulation (EU) No 380/2013. The conclusions were reached on the basis of the evaluation of the representative uses of glyphosate as a herbicide on emerged annual, perennial and biennial weeds in all crops [crops including but not restricted to root and tuber vegetables, bulb vegetables, stem vegetables, field vegetables (fruiting vegetables, brassica vegetables, leaf vegetables and fresh herbs, legume vegetables), pulses, oil seeds, potatoes, cereals, and sugar‐ and fodder beet; orchard crops and vine, before planting fruit crops, ornamentals, trees, nursery plants etc.] and foliar spraying for desiccation in cereals and oilseeds (pre‐harvest). The reliable endpoints, concluded as being appropriate for use in regulatory risk assessment and derived from the available studies and literature in the dossier peer reviewed, are presented. Missing information identified as being required by the regulatory framework is listed. Concerns are identified. Following a second mandate from the European Commission to consider the findings from the International Agency for Research on Cancer (IARC) regarding the potential carcinogenicity of glyphosate or glyphosate‐containing plant protection products in the on‐going peer review of the active substance, EFSA concluded that glyphosate is unlikely to pose a carcinogenic hazard to humans and the evidence does not support classification with regard to its carcinogenic potential according to Regulation (EC) No 1272/2008.","container-title":"EFSA Journal","DOI":"10.2903/j.efsa.2015.4302","ISSN":"18314732, 18314732","issue":"11","language":"eng","page":"4302","source":"DOI.org (CSL JSON)","title":"Conclusion on the peer review of the pesticide risk assessment of the active substance glyphosate","volume":"13","author":[{"literal":"EFSA"}],"issued":{"date-parts":[["2015",11]]}},"label":"page"},{"id":13830,"uris":["http://zotero.org/users/local/l99RMKmq/items/HP6DBPKW",["http://zotero.org/users/local/l99RMKmq/items/HP6DBPKW"]],"itemData":{"id":13830,"type":"report","number":"Risk assessment provided by the rapporteur Member State Germany and co-rapporteur Member State Slovakia for the active substance GLYPHOSATE according to the procedure for the renewal of the inclusion of a second group of active substances in Annex I to Council Directive 91/414/EEC laid down in Commission Regulation (EU) No. 1141/2010","publisher":"European Food Safety Authority","title":"Final addendum to the Renewal Assessment Report - Glyphosate - public version","author":[{"family":"EFSA","given":""}],"issued":{"date-parts":[["2015",3]]}},"label":"page"},{"id":13623,"uris":["http://zotero.org/users/local/l99RMKmq/items/XFDBD9G4",["http://zotero.org/users/local/l99RMKmq/items/XFDBD9G4"]],"itemData":{"id":13623,"type":"report","publisher":"European Food Safety Authority","title":"Peer Review Report on Glyphosate","author":[{"family":"EFSA","given":""}],"issued":{"date-parts":[["2015",10]]}},"label":"page"},{"id":23281,"uris":["http://zotero.org/users/local/l99RMKmq/items/9WKFM9YX",["http://zotero.org/users/local/l99RMKmq/items/9WKFM9YX"]],"itemData":{"id":23281,"type":"report","genre":"www.regulations.gov","number":"Docket Number EPA-HQ-OPP-2009-0361","page":"36","title":"Glyphosate Interim Registration Review Decision Case Number 0178","author":[{"family":"US EPA","given":""}],"issued":{"date-parts":[["2020"]]}},"label":"page"}],"schema":"https://github.com/citation-style-language/schema/raw/master/csl-citation.json"} </w:instrText>
      </w:r>
      <w:r w:rsidRPr="00D8659E">
        <w:rPr>
          <w:lang w:val="en-GB"/>
        </w:rPr>
        <w:fldChar w:fldCharType="separate"/>
      </w:r>
      <w:r w:rsidR="00CE3FBE" w:rsidRPr="00CE3FBE">
        <w:rPr>
          <w:rFonts w:ascii="Calibri" w:hAnsi="Calibri" w:cs="Calibri"/>
          <w:lang w:val="en-GB"/>
        </w:rPr>
        <w:t>(EFSA 2015b, 2015c, 2015a; US EPA 2020)</w:t>
      </w:r>
      <w:r w:rsidRPr="00D8659E">
        <w:rPr>
          <w:lang w:val="en-GB"/>
        </w:rPr>
        <w:fldChar w:fldCharType="end"/>
      </w:r>
      <w:r w:rsidRPr="00D8659E">
        <w:rPr>
          <w:lang w:val="en-GB"/>
        </w:rPr>
        <w:t xml:space="preserve">. </w:t>
      </w:r>
      <w:r w:rsidR="00FC6FB0" w:rsidRPr="00D8659E">
        <w:rPr>
          <w:lang w:val="en-US"/>
        </w:rPr>
        <w:t xml:space="preserve">In the EU assessment for vertebrates, the taxa </w:t>
      </w:r>
      <w:r w:rsidR="004F3BC9">
        <w:rPr>
          <w:lang w:val="en-US"/>
        </w:rPr>
        <w:t xml:space="preserve">identified </w:t>
      </w:r>
      <w:ins w:id="160" w:author="Clémentine FRITSCH" w:date="2024-08-05T15:17:00Z">
        <w:r w:rsidR="00020EE8">
          <w:rPr>
            <w:lang w:val="en-US"/>
          </w:rPr>
          <w:t xml:space="preserve">as </w:t>
        </w:r>
      </w:ins>
      <w:r w:rsidR="00FC6FB0" w:rsidRPr="00D8659E">
        <w:rPr>
          <w:lang w:val="en-US"/>
        </w:rPr>
        <w:t xml:space="preserve">the most at risk were </w:t>
      </w:r>
      <w:r w:rsidR="00FC6FB0" w:rsidRPr="00D8659E">
        <w:rPr>
          <w:lang w:val="en-GB"/>
        </w:rPr>
        <w:t xml:space="preserve">mammals, </w:t>
      </w:r>
      <w:del w:id="161" w:author="Clémentine FRITSCH" w:date="2024-08-05T15:17:00Z">
        <w:r w:rsidR="00FC6FB0" w:rsidRPr="00D8659E" w:rsidDel="00020EE8">
          <w:rPr>
            <w:lang w:val="en-GB"/>
          </w:rPr>
          <w:delText xml:space="preserve">in </w:delText>
        </w:r>
      </w:del>
      <w:r w:rsidR="00FC6FB0" w:rsidRPr="00D8659E">
        <w:rPr>
          <w:lang w:val="en-GB"/>
        </w:rPr>
        <w:t>particular</w:t>
      </w:r>
      <w:ins w:id="162" w:author="Clémentine FRITSCH" w:date="2024-08-05T15:17:00Z">
        <w:r w:rsidR="00020EE8">
          <w:rPr>
            <w:lang w:val="en-GB"/>
          </w:rPr>
          <w:t>ly</w:t>
        </w:r>
      </w:ins>
      <w:r w:rsidR="00FC6FB0" w:rsidRPr="00D8659E">
        <w:rPr>
          <w:lang w:val="en-GB"/>
        </w:rPr>
        <w:t xml:space="preserve"> herbivorous mammals </w:t>
      </w:r>
      <w:r w:rsidR="00FC6FB0" w:rsidRPr="00D8659E">
        <w:rPr>
          <w:lang w:val="en-GB"/>
        </w:rPr>
        <w:fldChar w:fldCharType="begin"/>
      </w:r>
      <w:r w:rsidR="00CE3FBE">
        <w:rPr>
          <w:lang w:val="en-GB"/>
        </w:rPr>
        <w:instrText xml:space="preserve"> ADDIN ZOTERO_ITEM CSL_CITATION {"citationID":"mNm7R3Ar","properties":{"formattedCitation":"(EFSA 2015b, 2015a)","plainCitation":"(EFSA 2015b, 2015a)","noteIndex":0},"citationItems":[{"id":22981,"uris":["http://zotero.org/users/local/l99RMKmq/items/QZJNY7UT",["http://zotero.org/users/local/l99RMKmq/items/QZJNY7UT"]],"itemData":{"id":22981,"type":"article-journal","abstract":"A The conclusions of the European Food Safety Authority (EFSA), following the peer review of the initial risk assessments carried out by the competent authority of the rapporteur Member State Germany, for the pesticide active substance glyphosate are reported. The context of the peer review was that required by Commission Regulation (EU) No 1141/2010 as amended by Commission Implementing Regulation (EU) No 380/2013. The conclusions were reached on the basis of the evaluation of the representative uses of glyphosate as a herbicide on emerged annual, perennial and biennial weeds in all crops [crops including but not restricted to root and tuber vegetables, bulb vegetables, stem vegetables, field vegetables (fruiting vegetables, brassica vegetables, leaf vegetables and fresh herbs, legume vegetables), pulses, oil seeds, potatoes, cereals, and sugar‐ and fodder beet; orchard crops and vine, before planting fruit crops, ornamentals, trees, nursery plants etc.] and foliar spraying for desiccation in cereals and oilseeds (pre‐harvest). The reliable endpoints, concluded as being appropriate for use in regulatory risk assessment and derived from the available studies and literature in the dossier peer reviewed, are presented. Missing information identified as being required by the regulatory framework is listed. Concerns are identified. Following a second mandate from the European Commission to consider the findings from the International Agency for Research on Cancer (IARC) regarding the potential carcinogenicity of glyphosate or glyphosate‐containing plant protection products in the on‐going peer review of the active substance, EFSA concluded that glyphosate is unlikely to pose a carcinogenic hazard to humans and the evidence does not support classification with regard to its carcinogenic potential according to Regulation (EC) No 1272/2008.","container-title":"EFSA Journal","DOI":"10.2903/j.efsa.2015.4302","ISSN":"18314732, 18314732","issue":"11","language":"eng","page":"4302","source":"DOI.org (CSL JSON)","title":"Conclusion on the peer review of the pesticide risk assessment of the active substance glyphosate","volume":"13","author":[{"literal":"EFSA"}],"issued":{"date-parts":[["2015",11]]}},"label":"page"},{"id":13830,"uris":["http://zotero.org/users/local/l99RMKmq/items/HP6DBPKW",["http://zotero.org/users/local/l99RMKmq/items/HP6DBPKW"]],"itemData":{"id":13830,"type":"report","number":"Risk assessment provided by the rapporteur Member State Germany and co-rapporteur Member State Slovakia for the active substance GLYPHOSATE according to the procedure for the renewal of the inclusion of a second group of active substances in Annex I to Council Directive 91/414/EEC laid down in Commission Regulation (EU) No. 1141/2010","publisher":"European Food Safety Authority","title":"Final addendum to the Renewal Assessment Report - Glyphosate - public version","author":[{"family":"EFSA","given":""}],"issued":{"date-parts":[["2015",3]]}},"label":"page"}],"schema":"https://github.com/citation-style-language/schema/raw/master/csl-citation.json"} </w:instrText>
      </w:r>
      <w:r w:rsidR="00FC6FB0" w:rsidRPr="00D8659E">
        <w:rPr>
          <w:lang w:val="en-GB"/>
        </w:rPr>
        <w:fldChar w:fldCharType="separate"/>
      </w:r>
      <w:r w:rsidR="00CE3FBE" w:rsidRPr="00CE3FBE">
        <w:rPr>
          <w:rFonts w:ascii="Calibri" w:hAnsi="Calibri" w:cs="Calibri"/>
          <w:lang w:val="en-GB"/>
        </w:rPr>
        <w:t>(EFSA 2015b, 2015a)</w:t>
      </w:r>
      <w:r w:rsidR="00FC6FB0" w:rsidRPr="00D8659E">
        <w:rPr>
          <w:lang w:val="en-GB"/>
        </w:rPr>
        <w:fldChar w:fldCharType="end"/>
      </w:r>
      <w:r w:rsidR="00FC6FB0" w:rsidRPr="00D8659E">
        <w:rPr>
          <w:lang w:val="en-GB"/>
        </w:rPr>
        <w:t xml:space="preserve">. </w:t>
      </w:r>
      <w:r w:rsidR="00D658B8" w:rsidRPr="00FC4B18">
        <w:rPr>
          <w:lang w:val="en-GB"/>
        </w:rPr>
        <w:t xml:space="preserve">Glufosinate </w:t>
      </w:r>
      <w:r w:rsidR="003B6127">
        <w:rPr>
          <w:lang w:val="en-GB"/>
        </w:rPr>
        <w:t>(GLUF)</w:t>
      </w:r>
      <w:del w:id="163" w:author="Clémentine FRITSCH" w:date="2024-08-05T15:17:00Z">
        <w:r w:rsidR="003B6127" w:rsidDel="00020EE8">
          <w:rPr>
            <w:lang w:val="en-GB"/>
          </w:rPr>
          <w:delText xml:space="preserve"> </w:delText>
        </w:r>
        <w:r w:rsidR="00D658B8" w:rsidRPr="00FC4B18" w:rsidDel="00020EE8">
          <w:rPr>
            <w:lang w:val="en-GB"/>
          </w:rPr>
          <w:delText>is</w:delText>
        </w:r>
      </w:del>
      <w:r w:rsidR="00D658B8" w:rsidRPr="00FC4B18">
        <w:rPr>
          <w:lang w:val="en-GB"/>
        </w:rPr>
        <w:t xml:space="preserve">, </w:t>
      </w:r>
      <w:del w:id="164" w:author="Clémentine FRITSCH" w:date="2024-08-05T15:17:00Z">
        <w:r w:rsidR="00D658B8" w:rsidRPr="00FC4B18" w:rsidDel="00020EE8">
          <w:rPr>
            <w:lang w:val="en-GB"/>
          </w:rPr>
          <w:delText xml:space="preserve">as </w:delText>
        </w:r>
      </w:del>
      <w:ins w:id="165" w:author="Clémentine FRITSCH" w:date="2024-08-05T15:17:00Z">
        <w:r w:rsidR="00020EE8">
          <w:rPr>
            <w:lang w:val="en-GB"/>
          </w:rPr>
          <w:t>like</w:t>
        </w:r>
        <w:r w:rsidR="00020EE8" w:rsidRPr="00FC4B18">
          <w:rPr>
            <w:lang w:val="en-GB"/>
          </w:rPr>
          <w:t xml:space="preserve"> </w:t>
        </w:r>
      </w:ins>
      <w:r w:rsidR="00D658B8" w:rsidRPr="00FC4B18">
        <w:rPr>
          <w:lang w:val="en-GB"/>
        </w:rPr>
        <w:t xml:space="preserve">GLY, </w:t>
      </w:r>
      <w:ins w:id="166" w:author="Clémentine FRITSCH" w:date="2024-08-05T15:17:00Z">
        <w:r w:rsidR="00020EE8">
          <w:rPr>
            <w:lang w:val="en-GB"/>
          </w:rPr>
          <w:t xml:space="preserve">is </w:t>
        </w:r>
      </w:ins>
      <w:r w:rsidR="00D658B8" w:rsidRPr="00FC4B18">
        <w:rPr>
          <w:lang w:val="en-GB"/>
        </w:rPr>
        <w:t>an organophosphorus compound used as a broad-spectrum non</w:t>
      </w:r>
      <w:del w:id="167" w:author="Clémentine FRITSCH" w:date="2024-08-05T15:18:00Z">
        <w:r w:rsidR="00D658B8" w:rsidRPr="00FC4B18" w:rsidDel="00020EE8">
          <w:rPr>
            <w:lang w:val="en-GB"/>
          </w:rPr>
          <w:delText>-</w:delText>
        </w:r>
      </w:del>
      <w:r w:rsidR="00D658B8" w:rsidRPr="00FC4B18">
        <w:rPr>
          <w:lang w:val="en-GB"/>
        </w:rPr>
        <w:t xml:space="preserve">selective contact herbicide with </w:t>
      </w:r>
      <w:r w:rsidR="00777EF9">
        <w:rPr>
          <w:lang w:val="en-GB"/>
        </w:rPr>
        <w:t>a</w:t>
      </w:r>
      <w:r w:rsidR="00777EF9" w:rsidRPr="00FC4B18">
        <w:rPr>
          <w:lang w:val="en-GB"/>
        </w:rPr>
        <w:t xml:space="preserve"> </w:t>
      </w:r>
      <w:r w:rsidR="00D658B8" w:rsidRPr="00FC4B18">
        <w:rPr>
          <w:lang w:val="en-GB"/>
        </w:rPr>
        <w:t xml:space="preserve">systemic action and was considered </w:t>
      </w:r>
      <w:del w:id="168" w:author="Clémentine FRITSCH" w:date="2024-08-05T15:18:00Z">
        <w:r w:rsidR="00D658B8" w:rsidRPr="00FC4B18" w:rsidDel="00020EE8">
          <w:rPr>
            <w:lang w:val="en-GB"/>
          </w:rPr>
          <w:delText xml:space="preserve">as </w:delText>
        </w:r>
      </w:del>
      <w:r w:rsidR="00D658B8" w:rsidRPr="00FC4B18">
        <w:rPr>
          <w:lang w:val="en-GB"/>
        </w:rPr>
        <w:t>“</w:t>
      </w:r>
      <w:r w:rsidR="00D658B8" w:rsidRPr="00AC2B68">
        <w:rPr>
          <w:i/>
          <w:lang w:val="en-GB"/>
        </w:rPr>
        <w:t>one of the very few alternatives to glyphosate</w:t>
      </w:r>
      <w:r w:rsidR="00D658B8" w:rsidRPr="00FC4B18">
        <w:rPr>
          <w:lang w:val="en-GB"/>
        </w:rPr>
        <w:t xml:space="preserve">” </w:t>
      </w:r>
      <w:r w:rsidR="00D658B8" w:rsidRPr="002E6D65">
        <w:fldChar w:fldCharType="begin"/>
      </w:r>
      <w:r w:rsidR="00CE3FBE">
        <w:rPr>
          <w:lang w:val="en-GB"/>
        </w:rPr>
        <w:instrText xml:space="preserve"> ADDIN ZOTERO_ITEM CSL_CITATION {"citationID":"9WJURDre","properties":{"formattedCitation":"(European Commission 2017)","plainCitation":"(European Commission 2017)","noteIndex":0},"citationItems":[{"id":23282,"uris":["http://zotero.org/users/local/l99RMKmq/items/NFIYTGKA",["http://zotero.org/users/local/l99RMKmq/items/NFIYTGKA"]],"itemData":{"id":23282,"type":"article-newspaper","container-title":"European Commission - Press release -","edition":"22 August 2017","event-place":"Brussels, Belgium","page":"3 pages, https://ec.europa.eu/commission/presscorner/detail/en/IP_17_2762","publisher-place":"Brussels, Belgium","title":"Mergers: Commission opens in-depth investigation into proposed acquisition of Monsanto by Bayer","author":[{"family":"European Commission","given":""}],"issued":{"date-parts":[["2017"]]}}}],"schema":"https://github.com/citation-style-language/schema/raw/master/csl-citation.json"} </w:instrText>
      </w:r>
      <w:r w:rsidR="00D658B8" w:rsidRPr="002E6D65">
        <w:fldChar w:fldCharType="separate"/>
      </w:r>
      <w:r w:rsidR="00CE3FBE" w:rsidRPr="00CE3FBE">
        <w:rPr>
          <w:rFonts w:ascii="Calibri" w:hAnsi="Calibri" w:cs="Calibri"/>
          <w:lang w:val="en-GB"/>
        </w:rPr>
        <w:t>(European Commission 2017)</w:t>
      </w:r>
      <w:r w:rsidR="00D658B8" w:rsidRPr="002E6D65">
        <w:fldChar w:fldCharType="end"/>
      </w:r>
      <w:r w:rsidR="00FC4B18" w:rsidRPr="002E6D65">
        <w:rPr>
          <w:lang w:val="en-GB"/>
        </w:rPr>
        <w:t>.</w:t>
      </w:r>
      <w:r w:rsidR="00AC2B68" w:rsidRPr="002E6D65">
        <w:rPr>
          <w:lang w:val="en-GB"/>
        </w:rPr>
        <w:t xml:space="preserve"> </w:t>
      </w:r>
      <w:ins w:id="169" w:author="Clémentine FRITSCH" w:date="2024-08-05T15:18:00Z">
        <w:r w:rsidR="00020EE8">
          <w:rPr>
            <w:lang w:val="en-GB"/>
          </w:rPr>
          <w:t xml:space="preserve">However, </w:t>
        </w:r>
      </w:ins>
      <w:del w:id="170" w:author="Clémentine FRITSCH" w:date="2024-08-05T15:18:00Z">
        <w:r w:rsidR="00F959CB" w:rsidDel="00020EE8">
          <w:rPr>
            <w:lang w:val="en-GB"/>
          </w:rPr>
          <w:delText>R</w:delText>
        </w:r>
        <w:r w:rsidR="003B6127" w:rsidRPr="002E6D65" w:rsidDel="00020EE8">
          <w:rPr>
            <w:lang w:val="en-GB"/>
          </w:rPr>
          <w:delText>isk</w:delText>
        </w:r>
        <w:r w:rsidR="00F959CB" w:rsidDel="00020EE8">
          <w:rPr>
            <w:lang w:val="en-GB"/>
          </w:rPr>
          <w:delText>s</w:delText>
        </w:r>
        <w:r w:rsidR="003B6127" w:rsidRPr="002E6D65" w:rsidDel="00020EE8">
          <w:rPr>
            <w:lang w:val="en-GB"/>
          </w:rPr>
          <w:delText xml:space="preserve"> </w:delText>
        </w:r>
      </w:del>
      <w:ins w:id="171" w:author="Clémentine FRITSCH" w:date="2024-08-05T15:18:00Z">
        <w:r w:rsidR="00020EE8">
          <w:rPr>
            <w:lang w:val="en-GB"/>
          </w:rPr>
          <w:t>r</w:t>
        </w:r>
        <w:r w:rsidR="00020EE8" w:rsidRPr="002E6D65">
          <w:rPr>
            <w:lang w:val="en-GB"/>
          </w:rPr>
          <w:t>isk</w:t>
        </w:r>
        <w:r w:rsidR="00020EE8">
          <w:rPr>
            <w:lang w:val="en-GB"/>
          </w:rPr>
          <w:t>s</w:t>
        </w:r>
        <w:r w:rsidR="00020EE8" w:rsidRPr="002E6D65">
          <w:rPr>
            <w:lang w:val="en-GB"/>
          </w:rPr>
          <w:t xml:space="preserve"> </w:t>
        </w:r>
      </w:ins>
      <w:r w:rsidR="00F959CB">
        <w:rPr>
          <w:lang w:val="en-GB"/>
        </w:rPr>
        <w:t xml:space="preserve">for </w:t>
      </w:r>
      <w:r w:rsidR="00F959CB" w:rsidRPr="002E6D65">
        <w:rPr>
          <w:lang w:val="en-GB"/>
        </w:rPr>
        <w:t xml:space="preserve">herbivorous </w:t>
      </w:r>
      <w:r w:rsidR="00E010CF">
        <w:rPr>
          <w:lang w:val="en-GB"/>
        </w:rPr>
        <w:t xml:space="preserve">and insectivorous </w:t>
      </w:r>
      <w:r w:rsidR="00F959CB" w:rsidRPr="002E6D65">
        <w:rPr>
          <w:lang w:val="en-GB"/>
        </w:rPr>
        <w:t>mammals</w:t>
      </w:r>
      <w:r w:rsidR="003B6127" w:rsidRPr="002E6D65">
        <w:rPr>
          <w:lang w:val="en-GB"/>
        </w:rPr>
        <w:t xml:space="preserve"> </w:t>
      </w:r>
      <w:del w:id="172" w:author="Clémentine FRITSCH" w:date="2024-08-05T15:19:00Z">
        <w:r w:rsidR="003B6127" w:rsidRPr="002E6D65" w:rsidDel="00020EE8">
          <w:rPr>
            <w:lang w:val="en-GB"/>
          </w:rPr>
          <w:delText xml:space="preserve">to </w:delText>
        </w:r>
      </w:del>
      <w:ins w:id="173" w:author="Clémentine FRITSCH" w:date="2024-08-05T15:19:00Z">
        <w:r w:rsidR="00020EE8">
          <w:rPr>
            <w:lang w:val="en-GB"/>
          </w:rPr>
          <w:t>associated with</w:t>
        </w:r>
        <w:r w:rsidR="00020EE8" w:rsidRPr="002E6D65">
          <w:rPr>
            <w:lang w:val="en-GB"/>
          </w:rPr>
          <w:t xml:space="preserve"> </w:t>
        </w:r>
      </w:ins>
      <w:r w:rsidR="003B6127" w:rsidRPr="002E6D65">
        <w:rPr>
          <w:lang w:val="en-GB"/>
        </w:rPr>
        <w:t xml:space="preserve">the herbicidal use of GLUF have </w:t>
      </w:r>
      <w:del w:id="174" w:author="Clémentine FRITSCH" w:date="2024-08-05T15:19:00Z">
        <w:r w:rsidR="00D35FB6" w:rsidDel="00020EE8">
          <w:rPr>
            <w:lang w:val="en-GB"/>
          </w:rPr>
          <w:delText xml:space="preserve">however </w:delText>
        </w:r>
      </w:del>
      <w:r w:rsidR="003B6127" w:rsidRPr="002E6D65">
        <w:rPr>
          <w:lang w:val="en-GB"/>
        </w:rPr>
        <w:t xml:space="preserve">been </w:t>
      </w:r>
      <w:r w:rsidR="002E6D65">
        <w:rPr>
          <w:lang w:val="en-GB"/>
        </w:rPr>
        <w:t>reported</w:t>
      </w:r>
      <w:r w:rsidR="003B6127" w:rsidRPr="002E6D65">
        <w:rPr>
          <w:lang w:val="en-GB"/>
        </w:rPr>
        <w:t xml:space="preserve"> in </w:t>
      </w:r>
      <w:del w:id="175" w:author="Clémentine FRITSCH" w:date="2024-08-05T15:19:00Z">
        <w:r w:rsidR="003B6127" w:rsidRPr="002E6D65" w:rsidDel="00020EE8">
          <w:rPr>
            <w:lang w:val="en-GB"/>
          </w:rPr>
          <w:delText xml:space="preserve">the </w:delText>
        </w:r>
      </w:del>
      <w:r w:rsidR="00722580">
        <w:rPr>
          <w:lang w:val="en-GB"/>
        </w:rPr>
        <w:t>environmental risk assessment (</w:t>
      </w:r>
      <w:r w:rsidR="003B6127" w:rsidRPr="002E6D65">
        <w:rPr>
          <w:lang w:val="en-GB"/>
        </w:rPr>
        <w:t>ERA</w:t>
      </w:r>
      <w:r w:rsidR="00722580">
        <w:rPr>
          <w:lang w:val="en-GB"/>
        </w:rPr>
        <w:t>)</w:t>
      </w:r>
      <w:r w:rsidR="003B6127" w:rsidRPr="002E6D65">
        <w:rPr>
          <w:lang w:val="en-GB"/>
        </w:rPr>
        <w:t xml:space="preserve"> </w:t>
      </w:r>
      <w:r w:rsidR="00777EF9">
        <w:rPr>
          <w:lang w:val="en-GB"/>
        </w:rPr>
        <w:t xml:space="preserve">processes </w:t>
      </w:r>
      <w:r w:rsidR="00DB2A34" w:rsidRPr="002E6D65">
        <w:fldChar w:fldCharType="begin"/>
      </w:r>
      <w:r w:rsidR="00CE3FBE">
        <w:rPr>
          <w:lang w:val="en-GB"/>
        </w:rPr>
        <w:instrText xml:space="preserve"> ADDIN ZOTERO_ITEM CSL_CITATION {"citationID":"aceN7iJs","properties":{"formattedCitation":"(EFSA 2005, 2012)","plainCitation":"(EFSA 2005, 2012)","noteIndex":0},"citationItems":[{"id":23251,"uris":["http://zotero.org/users/local/l99RMKmq/items/DBCWFLWZ",["http://zotero.org/users/local/l99RMKmq/items/DBCWFLWZ"]],"itemData":{"id":23251,"type":"article-journal","container-title":"EFSA Journal","DOI":"10.2903/j.efsa.2012.2609","ISSN":"18314732, 18314732","issue":"3","journalAbbreviation":"EFS2","language":"eng","source":"DOI.org (CSL JSON)","title":"Conclusion on the peer review of the pesticide risk assessment of confirmatory data submitted for the active substance glufosinate","URL":"https://data.europa.eu/doi/10.2903/j.efsa.2012.2609","volume":"10","author":[{"literal":"EFSA"}],"accessed":{"date-parts":[["2022",10,5]]},"issued":{"date-parts":[["2012",3]]}},"label":"page"},{"id":22979,"uris":["http://zotero.org/users/local/l99RMKmq/items/Q2RFXV86",["http://zotero.org/users/local/l99RMKmq/items/Q2RFXV86"]],"itemData":{"id":22979,"type":"article-journal","container-title":"EFSA Journal","DOI":"10.2903/j.efsa.2005.27r","ISSN":"18314732, 18314732","issue":"4","journalAbbreviation":"EFS2","language":"eng","source":"DOI.org (CSL JSON)","title":"Conclusion regarding the peer review of the pesticide risk assessment of the active substance glufosinate","URL":"https://data.europa.eu/doi/10.2903/j.efsa.2005.27r","volume":"3","author":[{"literal":"EFSA"}],"accessed":{"date-parts":[["2021",9,9]]},"issued":{"date-parts":[["2005",4]]}},"label":"page"}],"schema":"https://github.com/citation-style-language/schema/raw/master/csl-citation.json"} </w:instrText>
      </w:r>
      <w:r w:rsidR="00DB2A34" w:rsidRPr="002E6D65">
        <w:fldChar w:fldCharType="separate"/>
      </w:r>
      <w:r w:rsidR="00CE3FBE" w:rsidRPr="00CE3FBE">
        <w:rPr>
          <w:rFonts w:ascii="Calibri" w:hAnsi="Calibri" w:cs="Calibri"/>
          <w:lang w:val="en-GB"/>
        </w:rPr>
        <w:t>(EFSA 2005, 2012)</w:t>
      </w:r>
      <w:r w:rsidR="00DB2A34" w:rsidRPr="002E6D65">
        <w:fldChar w:fldCharType="end"/>
      </w:r>
      <w:r w:rsidR="00A038C7" w:rsidRPr="00A038C7">
        <w:rPr>
          <w:lang w:val="en-GB"/>
        </w:rPr>
        <w:t>.</w:t>
      </w:r>
      <w:r w:rsidR="007A5582">
        <w:rPr>
          <w:lang w:val="en-GB"/>
        </w:rPr>
        <w:t xml:space="preserve"> </w:t>
      </w:r>
      <w:r w:rsidR="007A5582" w:rsidRPr="007A5582">
        <w:rPr>
          <w:lang w:val="en-GB"/>
        </w:rPr>
        <w:t xml:space="preserve">GLUF was classified as a candidate for substitution </w:t>
      </w:r>
      <w:r w:rsidR="00777EF9">
        <w:rPr>
          <w:lang w:val="en-GB"/>
        </w:rPr>
        <w:t xml:space="preserve">in </w:t>
      </w:r>
      <w:ins w:id="176" w:author="Clémentine FRITSCH" w:date="2024-08-05T15:19:00Z">
        <w:r w:rsidR="00020EE8">
          <w:rPr>
            <w:lang w:val="en-GB"/>
          </w:rPr>
          <w:t xml:space="preserve">the </w:t>
        </w:r>
      </w:ins>
      <w:r w:rsidR="00777EF9">
        <w:rPr>
          <w:lang w:val="en-GB"/>
        </w:rPr>
        <w:t xml:space="preserve">EU </w:t>
      </w:r>
      <w:r w:rsidR="007A5582" w:rsidRPr="007A5582">
        <w:rPr>
          <w:lang w:val="en-GB"/>
        </w:rPr>
        <w:t xml:space="preserve">according to </w:t>
      </w:r>
      <w:del w:id="177" w:author="Clémentine FRITSCH" w:date="2024-08-05T15:19:00Z">
        <w:r w:rsidR="007A5582" w:rsidRPr="007A5582" w:rsidDel="00020EE8">
          <w:rPr>
            <w:lang w:val="en-GB"/>
          </w:rPr>
          <w:delText xml:space="preserve">the </w:delText>
        </w:r>
      </w:del>
      <w:r w:rsidR="007A5582" w:rsidRPr="007A5582">
        <w:rPr>
          <w:lang w:val="en-GB"/>
        </w:rPr>
        <w:t>Commission Regulation EC No 1107/2009 (PPP Regulation) in 2015</w:t>
      </w:r>
      <w:ins w:id="178" w:author="Clémentine FRITSCH" w:date="2024-08-05T15:19:00Z">
        <w:r w:rsidR="00717BE6">
          <w:rPr>
            <w:lang w:val="en-GB"/>
          </w:rPr>
          <w:t>,</w:t>
        </w:r>
      </w:ins>
      <w:r w:rsidR="00A038C7">
        <w:rPr>
          <w:lang w:val="en-GB"/>
        </w:rPr>
        <w:t xml:space="preserve"> and </w:t>
      </w:r>
      <w:del w:id="179" w:author="Clémentine FRITSCH" w:date="2024-08-05T15:19:00Z">
        <w:r w:rsidR="00A038C7" w:rsidDel="00717BE6">
          <w:rPr>
            <w:lang w:val="en-GB"/>
          </w:rPr>
          <w:delText>t</w:delText>
        </w:r>
        <w:r w:rsidR="00A038C7" w:rsidRPr="007A5582" w:rsidDel="00717BE6">
          <w:rPr>
            <w:lang w:val="en-GB"/>
          </w:rPr>
          <w:delText xml:space="preserve">he </w:delText>
        </w:r>
      </w:del>
      <w:ins w:id="180" w:author="Clémentine FRITSCH" w:date="2024-05-31T11:31:00Z">
        <w:r w:rsidR="0000741E" w:rsidRPr="0000741E">
          <w:rPr>
            <w:lang w:val="en-GB"/>
          </w:rPr>
          <w:t>withdrawal</w:t>
        </w:r>
        <w:r w:rsidR="0000741E" w:rsidRPr="0000741E" w:rsidDel="0000741E">
          <w:rPr>
            <w:lang w:val="en-GB"/>
          </w:rPr>
          <w:t xml:space="preserve"> </w:t>
        </w:r>
      </w:ins>
      <w:del w:id="181" w:author="Clémentine FRITSCH" w:date="2024-05-31T11:31:00Z">
        <w:r w:rsidR="00A038C7" w:rsidRPr="007A5582" w:rsidDel="0000741E">
          <w:rPr>
            <w:lang w:val="en-GB"/>
          </w:rPr>
          <w:delText xml:space="preserve">regulatory exclusion </w:delText>
        </w:r>
      </w:del>
      <w:r w:rsidR="00A038C7" w:rsidRPr="007A5582">
        <w:rPr>
          <w:lang w:val="en-GB"/>
        </w:rPr>
        <w:t xml:space="preserve">was scheduled at </w:t>
      </w:r>
      <w:r w:rsidR="00141DB9">
        <w:rPr>
          <w:lang w:val="en-GB"/>
        </w:rPr>
        <w:t>its</w:t>
      </w:r>
      <w:r w:rsidR="00141DB9" w:rsidRPr="007A5582">
        <w:rPr>
          <w:lang w:val="en-GB"/>
        </w:rPr>
        <w:t xml:space="preserve"> </w:t>
      </w:r>
      <w:r w:rsidR="00A038C7" w:rsidRPr="007A5582">
        <w:rPr>
          <w:lang w:val="en-GB"/>
        </w:rPr>
        <w:t xml:space="preserve">end of approval in </w:t>
      </w:r>
      <w:ins w:id="182" w:author="Clémentine FRITSCH" w:date="2024-08-05T15:19:00Z">
        <w:r w:rsidR="00717BE6">
          <w:rPr>
            <w:lang w:val="en-GB"/>
          </w:rPr>
          <w:t xml:space="preserve">the </w:t>
        </w:r>
      </w:ins>
      <w:r w:rsidR="00A038C7" w:rsidRPr="007A5582">
        <w:rPr>
          <w:lang w:val="en-GB"/>
        </w:rPr>
        <w:t>E</w:t>
      </w:r>
      <w:r w:rsidR="00A038C7">
        <w:rPr>
          <w:lang w:val="en-GB"/>
        </w:rPr>
        <w:t>U</w:t>
      </w:r>
      <w:r w:rsidR="00A038C7" w:rsidRPr="007A5582">
        <w:rPr>
          <w:lang w:val="en-GB"/>
        </w:rPr>
        <w:t xml:space="preserve"> in 2018 </w:t>
      </w:r>
      <w:bookmarkStart w:id="183" w:name="_Hlk168047655"/>
      <w:r w:rsidR="007A5582" w:rsidRPr="007A5582">
        <w:rPr>
          <w:lang w:val="en-GB"/>
        </w:rPr>
        <w:t>(Robin and Marchand, 2023)</w:t>
      </w:r>
      <w:bookmarkEnd w:id="183"/>
      <w:r w:rsidR="007A5582" w:rsidRPr="007A5582">
        <w:rPr>
          <w:lang w:val="en-GB"/>
        </w:rPr>
        <w:t>.</w:t>
      </w:r>
      <w:r w:rsidR="00A038C7">
        <w:rPr>
          <w:lang w:val="en-GB"/>
        </w:rPr>
        <w:t xml:space="preserve"> However</w:t>
      </w:r>
      <w:r w:rsidR="007A5582">
        <w:rPr>
          <w:lang w:val="en-GB"/>
        </w:rPr>
        <w:t>, GLUF is still used in many countries worldwide</w:t>
      </w:r>
      <w:r w:rsidR="007A5582" w:rsidRPr="007A5582">
        <w:rPr>
          <w:lang w:val="en-GB"/>
        </w:rPr>
        <w:t>.</w:t>
      </w:r>
    </w:p>
    <w:p w14:paraId="18C50583" w14:textId="24F80280" w:rsidR="00ED7A19" w:rsidRDefault="00640329" w:rsidP="00607CF7">
      <w:pPr>
        <w:rPr>
          <w:lang w:val="en-GB"/>
        </w:rPr>
      </w:pPr>
      <w:r w:rsidRPr="00E550AC">
        <w:rPr>
          <w:lang w:val="en-GB"/>
        </w:rPr>
        <w:t>The singular physico</w:t>
      </w:r>
      <w:del w:id="184" w:author="Clémentine FRITSCH" w:date="2024-08-05T15:20:00Z">
        <w:r w:rsidRPr="00E550AC" w:rsidDel="00717BE6">
          <w:rPr>
            <w:lang w:val="en-GB"/>
          </w:rPr>
          <w:delText>-</w:delText>
        </w:r>
      </w:del>
      <w:r w:rsidRPr="00E550AC">
        <w:rPr>
          <w:lang w:val="en-GB"/>
        </w:rPr>
        <w:t xml:space="preserve">chemical properties of GLY (a particularly hydrophilic polar compound, </w:t>
      </w:r>
      <w:ins w:id="185" w:author="Clémentine FRITSCH" w:date="2024-08-05T15:20:00Z">
        <w:r w:rsidR="00717BE6">
          <w:rPr>
            <w:lang w:val="en-GB"/>
          </w:rPr>
          <w:t xml:space="preserve">existing </w:t>
        </w:r>
      </w:ins>
      <w:del w:id="186" w:author="Clémentine FRITSCH" w:date="2024-08-05T15:21:00Z">
        <w:r w:rsidRPr="00E550AC" w:rsidDel="00717BE6">
          <w:rPr>
            <w:lang w:val="en-GB"/>
          </w:rPr>
          <w:delText xml:space="preserve">only </w:delText>
        </w:r>
      </w:del>
      <w:r w:rsidRPr="00E550AC">
        <w:rPr>
          <w:lang w:val="en-GB"/>
        </w:rPr>
        <w:t xml:space="preserve">in </w:t>
      </w:r>
      <w:ins w:id="187" w:author="Clémentine FRITSCH" w:date="2024-08-05T15:25:00Z">
        <w:r w:rsidR="00717BE6" w:rsidRPr="00717BE6">
          <w:rPr>
            <w:lang w:val="en-GB"/>
          </w:rPr>
          <w:t>different ionic states depending on pH</w:t>
        </w:r>
      </w:ins>
      <w:del w:id="188" w:author="Clémentine FRITSCH" w:date="2024-08-05T15:25:00Z">
        <w:r w:rsidRPr="00E550AC" w:rsidDel="00717BE6">
          <w:rPr>
            <w:lang w:val="en-GB"/>
          </w:rPr>
          <w:delText>ionic form</w:delText>
        </w:r>
      </w:del>
      <w:r w:rsidRPr="00E550AC">
        <w:rPr>
          <w:lang w:val="en-GB"/>
        </w:rPr>
        <w:t>, making it difficult to extract) and close</w:t>
      </w:r>
      <w:r w:rsidR="00ED7A19">
        <w:rPr>
          <w:lang w:val="en-GB"/>
        </w:rPr>
        <w:t>ly related</w:t>
      </w:r>
      <w:r w:rsidRPr="00E550AC">
        <w:rPr>
          <w:lang w:val="en-GB"/>
        </w:rPr>
        <w:t xml:space="preserve"> compounds such as AMPA or </w:t>
      </w:r>
      <w:r w:rsidR="00FC6FB0">
        <w:rPr>
          <w:lang w:val="en-GB"/>
        </w:rPr>
        <w:t>GLUF</w:t>
      </w:r>
      <w:r w:rsidRPr="00E550AC">
        <w:rPr>
          <w:lang w:val="en-GB"/>
        </w:rPr>
        <w:t xml:space="preserve"> </w:t>
      </w:r>
      <w:del w:id="189" w:author="Clémentine FRITSCH" w:date="2024-08-05T15:26:00Z">
        <w:r w:rsidRPr="00E550AC" w:rsidDel="00717BE6">
          <w:rPr>
            <w:lang w:val="en-GB"/>
          </w:rPr>
          <w:delText>render challenging the</w:delText>
        </w:r>
      </w:del>
      <w:ins w:id="190" w:author="Clémentine FRITSCH" w:date="2024-08-05T15:26:00Z">
        <w:r w:rsidR="00717BE6">
          <w:rPr>
            <w:lang w:val="en-GB"/>
          </w:rPr>
          <w:t>make</w:t>
        </w:r>
      </w:ins>
      <w:r w:rsidRPr="00E550AC">
        <w:rPr>
          <w:lang w:val="en-GB"/>
        </w:rPr>
        <w:t xml:space="preserve"> measurement of their residues</w:t>
      </w:r>
      <w:ins w:id="191" w:author="Clémentine FRITSCH" w:date="2024-08-05T15:26:00Z">
        <w:r w:rsidR="00717BE6">
          <w:rPr>
            <w:lang w:val="en-GB"/>
          </w:rPr>
          <w:t xml:space="preserve"> challenging</w:t>
        </w:r>
      </w:ins>
      <w:del w:id="192" w:author="Clémentine FRITSCH" w:date="2024-08-05T15:26:00Z">
        <w:r w:rsidR="00FC6FB0" w:rsidDel="00717BE6">
          <w:rPr>
            <w:lang w:val="en-GB"/>
          </w:rPr>
          <w:delText>,</w:delText>
        </w:r>
      </w:del>
      <w:r w:rsidRPr="00E550AC">
        <w:rPr>
          <w:lang w:val="en-GB"/>
        </w:rPr>
        <w:t xml:space="preserve"> and prevent these compounds </w:t>
      </w:r>
      <w:del w:id="193" w:author="Clémentine FRITSCH" w:date="2024-08-05T15:26:00Z">
        <w:r w:rsidRPr="00E550AC" w:rsidDel="00717BE6">
          <w:rPr>
            <w:lang w:val="en-GB"/>
          </w:rPr>
          <w:delText xml:space="preserve">to </w:delText>
        </w:r>
      </w:del>
      <w:ins w:id="194" w:author="Clémentine FRITSCH" w:date="2024-08-05T15:26:00Z">
        <w:r w:rsidR="00717BE6">
          <w:rPr>
            <w:lang w:val="en-GB"/>
          </w:rPr>
          <w:t>from</w:t>
        </w:r>
        <w:r w:rsidR="00717BE6" w:rsidRPr="00E550AC">
          <w:rPr>
            <w:lang w:val="en-GB"/>
          </w:rPr>
          <w:t xml:space="preserve"> </w:t>
        </w:r>
      </w:ins>
      <w:r w:rsidRPr="00E550AC">
        <w:rPr>
          <w:lang w:val="en-GB"/>
        </w:rPr>
        <w:t>be</w:t>
      </w:r>
      <w:ins w:id="195" w:author="Clémentine FRITSCH" w:date="2024-08-05T15:26:00Z">
        <w:r w:rsidR="00717BE6">
          <w:rPr>
            <w:lang w:val="en-GB"/>
          </w:rPr>
          <w:t>ing</w:t>
        </w:r>
      </w:ins>
      <w:r w:rsidRPr="00E550AC">
        <w:rPr>
          <w:lang w:val="en-GB"/>
        </w:rPr>
        <w:t xml:space="preserve"> included in multi</w:t>
      </w:r>
      <w:del w:id="196" w:author="Clémentine FRITSCH" w:date="2024-08-05T15:26:00Z">
        <w:r w:rsidRPr="00E550AC" w:rsidDel="00717BE6">
          <w:rPr>
            <w:lang w:val="en-GB"/>
          </w:rPr>
          <w:delText>-</w:delText>
        </w:r>
      </w:del>
      <w:r w:rsidRPr="00E550AC">
        <w:rPr>
          <w:lang w:val="en-GB"/>
        </w:rPr>
        <w:t xml:space="preserve">residue analyses </w:t>
      </w:r>
      <w:r w:rsidRPr="00E550AC">
        <w:rPr>
          <w:lang w:val="en-GB"/>
        </w:rPr>
        <w:lastRenderedPageBreak/>
        <w:fldChar w:fldCharType="begin"/>
      </w:r>
      <w:r w:rsidR="00CE3FBE">
        <w:rPr>
          <w:lang w:val="en-GB"/>
        </w:rPr>
        <w:instrText xml:space="preserve"> ADDIN ZOTERO_ITEM CSL_CITATION {"citationID":"lXDuLWWc","properties":{"formattedCitation":"(Delhomme et al. 2021)","plainCitation":"(Delhomme et al. 2021)","noteIndex":0},"citationItems":[{"id":22946,"uris":["http://zotero.org/users/local/l99RMKmq/items/4CW2V2HR",["http://zotero.org/users/local/l99RMKmq/items/4CW2V2HR"]],"itemData":{"id":22946,"type":"article-journal","container-title":"Journal of Chromatography A","DOI":"10.1016/j.chroma.2021.462339","ISSN":"00219673","journalAbbreviation":"Journal of Chromatography A","language":"en","page":"462339","source":"DOI.org (Crossref)","title":"A method to assess glyphosate, glufosinate and aminomethylphosphonic acid in soil and earthworms","volume":"1651","author":[{"family":"Delhomme","given":"Olivier"},{"family":"Rodrigues","given":"Anaïs"},{"family":"Hernandez","given":"Ana"},{"family":"Chimjarn","given":"Supansa"},{"family":"Bertrand","given":"Colette"},{"family":"Bourdat-Deschamps","given":"Marjolaine"},{"family":"Fritsch","given":"Clémentine"},{"family":"Pelosi","given":"Céline"},{"family":"Nélieu","given":"Sylvie"},{"family":"Millet","given":"Maurice"}],"issued":{"date-parts":[["2021",8]]}}}],"schema":"https://github.com/citation-style-language/schema/raw/master/csl-citation.json"} </w:instrText>
      </w:r>
      <w:r w:rsidRPr="00E550AC">
        <w:rPr>
          <w:lang w:val="en-GB"/>
        </w:rPr>
        <w:fldChar w:fldCharType="separate"/>
      </w:r>
      <w:r w:rsidR="00CE3FBE" w:rsidRPr="00CE3FBE">
        <w:rPr>
          <w:rFonts w:ascii="Calibri" w:hAnsi="Calibri" w:cs="Calibri"/>
          <w:lang w:val="en-GB"/>
        </w:rPr>
        <w:t>(Delhomme et al. 2021)</w:t>
      </w:r>
      <w:r w:rsidRPr="00E550AC">
        <w:rPr>
          <w:lang w:val="en-GB"/>
        </w:rPr>
        <w:fldChar w:fldCharType="end"/>
      </w:r>
      <w:r w:rsidRPr="00E550AC">
        <w:rPr>
          <w:lang w:val="en-GB"/>
        </w:rPr>
        <w:t>. Such technical limitations in analytical chemistry may have hampered the develo</w:t>
      </w:r>
      <w:del w:id="197" w:author="Clémentine FRITSCH" w:date="2024-08-05T15:27:00Z">
        <w:r w:rsidRPr="00E550AC" w:rsidDel="00717BE6">
          <w:rPr>
            <w:lang w:val="en-GB"/>
          </w:rPr>
          <w:delText>p</w:delText>
        </w:r>
      </w:del>
      <w:r w:rsidRPr="00E550AC">
        <w:rPr>
          <w:lang w:val="en-GB"/>
        </w:rPr>
        <w:t>p</w:t>
      </w:r>
      <w:del w:id="198" w:author="Clémentine FRITSCH" w:date="2024-08-05T15:27:00Z">
        <w:r w:rsidRPr="00E550AC" w:rsidDel="00717BE6">
          <w:rPr>
            <w:lang w:val="en-GB"/>
          </w:rPr>
          <w:delText>e</w:delText>
        </w:r>
      </w:del>
      <w:r w:rsidRPr="00E550AC">
        <w:rPr>
          <w:lang w:val="en-GB"/>
        </w:rPr>
        <w:t xml:space="preserve">ment of studies about GLY, AMPA and GLUF exposure and </w:t>
      </w:r>
      <w:ins w:id="199" w:author="Clémentine FRITSCH" w:date="2024-08-05T15:27:00Z">
        <w:r w:rsidR="00717BE6">
          <w:rPr>
            <w:lang w:val="en-GB"/>
          </w:rPr>
          <w:t xml:space="preserve">their </w:t>
        </w:r>
      </w:ins>
      <w:r w:rsidRPr="00E550AC">
        <w:rPr>
          <w:lang w:val="en-GB"/>
        </w:rPr>
        <w:t>effects in wildlife</w:t>
      </w:r>
      <w:del w:id="200" w:author="Clémentine FRITSCH" w:date="2024-08-05T15:27:00Z">
        <w:r w:rsidR="00C03450" w:rsidDel="00717BE6">
          <w:rPr>
            <w:lang w:val="en-GB"/>
          </w:rPr>
          <w:delText>,</w:delText>
        </w:r>
      </w:del>
      <w:r w:rsidRPr="00E550AC">
        <w:rPr>
          <w:lang w:val="en-GB"/>
        </w:rPr>
        <w:t xml:space="preserve"> and</w:t>
      </w:r>
      <w:ins w:id="201" w:author="Clémentine FRITSCH" w:date="2024-08-05T15:27:00Z">
        <w:r w:rsidR="00717BE6">
          <w:rPr>
            <w:lang w:val="en-GB"/>
          </w:rPr>
          <w:t>,</w:t>
        </w:r>
      </w:ins>
      <w:r w:rsidRPr="00E550AC">
        <w:rPr>
          <w:lang w:val="en-GB"/>
        </w:rPr>
        <w:t xml:space="preserve"> more generally</w:t>
      </w:r>
      <w:ins w:id="202" w:author="Clémentine FRITSCH" w:date="2024-08-05T15:27:00Z">
        <w:r w:rsidR="00717BE6">
          <w:rPr>
            <w:lang w:val="en-GB"/>
          </w:rPr>
          <w:t>,</w:t>
        </w:r>
      </w:ins>
      <w:r w:rsidRPr="00E550AC">
        <w:rPr>
          <w:lang w:val="en-GB"/>
        </w:rPr>
        <w:t xml:space="preserve"> knowledge building about the </w:t>
      </w:r>
      <w:del w:id="203" w:author="Clémentine FRITSCH" w:date="2024-08-05T15:27:00Z">
        <w:r w:rsidRPr="00E550AC" w:rsidDel="00717BE6">
          <w:rPr>
            <w:lang w:val="en-GB"/>
          </w:rPr>
          <w:delText xml:space="preserve">field </w:delText>
        </w:r>
      </w:del>
      <w:r w:rsidRPr="00E550AC">
        <w:rPr>
          <w:lang w:val="en-GB"/>
        </w:rPr>
        <w:t>terrestrial ecotoxicology of these compounds. Ultimately, this lack of knowledge could be an impedi</w:t>
      </w:r>
      <w:del w:id="204" w:author="Clémentine FRITSCH" w:date="2024-05-31T17:17:00Z">
        <w:r w:rsidRPr="00E550AC" w:rsidDel="00365FD5">
          <w:rPr>
            <w:lang w:val="en-GB"/>
          </w:rPr>
          <w:delText>d</w:delText>
        </w:r>
      </w:del>
      <w:r w:rsidRPr="00E550AC">
        <w:rPr>
          <w:lang w:val="en-GB"/>
        </w:rPr>
        <w:t xml:space="preserve">ment for regulatory decisions with </w:t>
      </w:r>
      <w:del w:id="205" w:author="Clémentine FRITSCH" w:date="2024-08-05T15:28:00Z">
        <w:r w:rsidRPr="00E550AC" w:rsidDel="00717BE6">
          <w:rPr>
            <w:lang w:val="en-GB"/>
          </w:rPr>
          <w:delText xml:space="preserve">regard </w:delText>
        </w:r>
      </w:del>
      <w:ins w:id="206" w:author="Clémentine FRITSCH" w:date="2024-08-05T15:28:00Z">
        <w:r w:rsidR="00717BE6">
          <w:rPr>
            <w:lang w:val="en-GB"/>
          </w:rPr>
          <w:t>respect</w:t>
        </w:r>
        <w:r w:rsidR="00717BE6" w:rsidRPr="00E550AC">
          <w:rPr>
            <w:lang w:val="en-GB"/>
          </w:rPr>
          <w:t xml:space="preserve"> </w:t>
        </w:r>
      </w:ins>
      <w:r w:rsidRPr="00E550AC">
        <w:rPr>
          <w:lang w:val="en-GB"/>
        </w:rPr>
        <w:t xml:space="preserve">to the objectives of reducing the risks and impacts of pesticide use on human health and the environment (e.g. Directive 2009/128/EC). </w:t>
      </w:r>
      <w:r>
        <w:rPr>
          <w:lang w:val="en-GB"/>
        </w:rPr>
        <w:t>A</w:t>
      </w:r>
      <w:r w:rsidRPr="00E550AC">
        <w:rPr>
          <w:lang w:val="en-GB"/>
        </w:rPr>
        <w:t xml:space="preserve">ssessing and characterizing </w:t>
      </w:r>
      <w:ins w:id="207" w:author="Clémentine FRITSCH" w:date="2024-08-05T15:28:00Z">
        <w:r w:rsidR="00717BE6">
          <w:rPr>
            <w:lang w:val="en-GB"/>
          </w:rPr>
          <w:t xml:space="preserve">the </w:t>
        </w:r>
      </w:ins>
      <w:r w:rsidRPr="00E550AC">
        <w:rPr>
          <w:lang w:val="en-GB"/>
        </w:rPr>
        <w:t xml:space="preserve">exposure of wildlife to </w:t>
      </w:r>
      <w:r w:rsidR="00FC6FB0">
        <w:rPr>
          <w:lang w:val="en-GB"/>
        </w:rPr>
        <w:t>GLY</w:t>
      </w:r>
      <w:r w:rsidRPr="00E550AC">
        <w:rPr>
          <w:lang w:val="en-GB"/>
        </w:rPr>
        <w:t xml:space="preserve">, AMPA and </w:t>
      </w:r>
      <w:r w:rsidR="00FC6FB0">
        <w:rPr>
          <w:lang w:val="en-GB"/>
        </w:rPr>
        <w:t>GLUF</w:t>
      </w:r>
      <w:r w:rsidRPr="00E550AC">
        <w:rPr>
          <w:lang w:val="en-GB"/>
        </w:rPr>
        <w:t xml:space="preserve"> is </w:t>
      </w:r>
      <w:r>
        <w:rPr>
          <w:lang w:val="en-GB"/>
        </w:rPr>
        <w:t xml:space="preserve">therefore </w:t>
      </w:r>
      <w:r w:rsidRPr="00E550AC">
        <w:rPr>
          <w:lang w:val="en-GB"/>
        </w:rPr>
        <w:t>a critical issue for environmental protection and biodiversity conservation</w:t>
      </w:r>
      <w:r w:rsidR="00ED7A19">
        <w:rPr>
          <w:lang w:val="en-GB"/>
        </w:rPr>
        <w:t>.</w:t>
      </w:r>
    </w:p>
    <w:p w14:paraId="5AB201E4" w14:textId="0C70598E" w:rsidR="005A59F1" w:rsidRPr="00627796" w:rsidRDefault="00627796" w:rsidP="00607CF7">
      <w:pPr>
        <w:rPr>
          <w:rFonts w:asciiTheme="majorHAnsi" w:eastAsiaTheme="majorEastAsia" w:hAnsiTheme="majorHAnsi" w:cstheme="majorBidi"/>
          <w:b/>
          <w:bCs/>
          <w:sz w:val="28"/>
          <w:szCs w:val="28"/>
          <w:lang w:val="en-GB"/>
        </w:rPr>
      </w:pPr>
      <w:r>
        <w:rPr>
          <w:lang w:val="en-GB"/>
        </w:rPr>
        <w:t xml:space="preserve">The </w:t>
      </w:r>
      <w:ins w:id="208" w:author="Clémentine FRITSCH" w:date="2024-06-10T14:25:00Z">
        <w:r w:rsidR="002D2E49">
          <w:rPr>
            <w:lang w:val="en-GB"/>
          </w:rPr>
          <w:t xml:space="preserve">main </w:t>
        </w:r>
      </w:ins>
      <w:r>
        <w:rPr>
          <w:lang w:val="en-GB"/>
        </w:rPr>
        <w:t xml:space="preserve">aim of this study was to investigate </w:t>
      </w:r>
      <w:del w:id="209" w:author="Clémentine FRITSCH" w:date="2024-08-05T15:28:00Z">
        <w:r w:rsidR="00C03450" w:rsidDel="00717BE6">
          <w:rPr>
            <w:lang w:val="en-GB"/>
          </w:rPr>
          <w:delText xml:space="preserve">wildlife </w:delText>
        </w:r>
      </w:del>
      <w:ins w:id="210" w:author="Clémentine FRITSCH" w:date="2024-08-05T15:28:00Z">
        <w:r w:rsidR="00717BE6">
          <w:rPr>
            <w:lang w:val="en-GB"/>
          </w:rPr>
          <w:t xml:space="preserve">the </w:t>
        </w:r>
      </w:ins>
      <w:r>
        <w:rPr>
          <w:lang w:val="en-GB"/>
        </w:rPr>
        <w:t xml:space="preserve">exposure </w:t>
      </w:r>
      <w:ins w:id="211" w:author="Clémentine FRITSCH" w:date="2024-08-05T15:28:00Z">
        <w:r w:rsidR="00717BE6">
          <w:rPr>
            <w:lang w:val="en-GB"/>
          </w:rPr>
          <w:t xml:space="preserve">of wildlife </w:t>
        </w:r>
      </w:ins>
      <w:r w:rsidR="00B73244">
        <w:rPr>
          <w:lang w:val="en-GB"/>
        </w:rPr>
        <w:t xml:space="preserve">in </w:t>
      </w:r>
      <w:r w:rsidR="003A4CDD">
        <w:rPr>
          <w:lang w:val="en-GB"/>
        </w:rPr>
        <w:t xml:space="preserve">an </w:t>
      </w:r>
      <w:r w:rsidR="00B73244">
        <w:rPr>
          <w:lang w:val="en-GB"/>
        </w:rPr>
        <w:t xml:space="preserve">arable landscape </w:t>
      </w:r>
      <w:r>
        <w:rPr>
          <w:lang w:val="en-GB"/>
        </w:rPr>
        <w:t>to GLY, AMPA and GLUF</w:t>
      </w:r>
      <w:ins w:id="212" w:author="Clémentine FRITSCH" w:date="2024-06-10T14:22:00Z">
        <w:r w:rsidR="002D2E49">
          <w:rPr>
            <w:lang w:val="en-GB"/>
          </w:rPr>
          <w:t xml:space="preserve"> and evaluate </w:t>
        </w:r>
      </w:ins>
      <w:ins w:id="213" w:author="Clémentine FRITSCH" w:date="2024-06-10T14:23:00Z">
        <w:r w:rsidR="002D2E49">
          <w:rPr>
            <w:lang w:val="en-GB"/>
          </w:rPr>
          <w:t>the risk for toxicological impairment,</w:t>
        </w:r>
      </w:ins>
      <w:r>
        <w:rPr>
          <w:lang w:val="en-GB"/>
        </w:rPr>
        <w:t xml:space="preserve"> </w:t>
      </w:r>
      <w:ins w:id="214" w:author="Clémentine FRITSCH" w:date="2024-08-05T15:29:00Z">
        <w:r w:rsidR="00717BE6">
          <w:rPr>
            <w:lang w:val="en-GB"/>
          </w:rPr>
          <w:t xml:space="preserve">with a </w:t>
        </w:r>
      </w:ins>
      <w:ins w:id="215" w:author="Clémentine FRITSCH" w:date="2024-06-10T14:22:00Z">
        <w:r w:rsidR="002D2E49">
          <w:rPr>
            <w:lang w:val="en-GB"/>
          </w:rPr>
          <w:t>focus on small mammals</w:t>
        </w:r>
      </w:ins>
      <w:ins w:id="216" w:author="Clémentine FRITSCH" w:date="2024-06-10T14:23:00Z">
        <w:r w:rsidR="002D2E49">
          <w:rPr>
            <w:lang w:val="en-GB"/>
          </w:rPr>
          <w:t xml:space="preserve">. This was achieved </w:t>
        </w:r>
      </w:ins>
      <w:del w:id="217" w:author="Clémentine FRITSCH" w:date="2024-08-05T15:29:00Z">
        <w:r w:rsidDel="00717BE6">
          <w:rPr>
            <w:lang w:val="en-GB"/>
          </w:rPr>
          <w:delText xml:space="preserve">using </w:delText>
        </w:r>
      </w:del>
      <w:ins w:id="218" w:author="Clémentine FRITSCH" w:date="2024-08-05T15:29:00Z">
        <w:r w:rsidR="00717BE6">
          <w:rPr>
            <w:lang w:val="en-GB"/>
          </w:rPr>
          <w:t xml:space="preserve">via </w:t>
        </w:r>
      </w:ins>
      <w:r>
        <w:rPr>
          <w:lang w:val="en-GB"/>
        </w:rPr>
        <w:t xml:space="preserve">a </w:t>
      </w:r>
      <w:ins w:id="219" w:author="Clémentine FRITSCH" w:date="2024-08-05T15:29:00Z">
        <w:r w:rsidR="00717BE6" w:rsidRPr="002B6A65">
          <w:rPr>
            <w:lang w:val="en-GB"/>
          </w:rPr>
          <w:t>minimally</w:t>
        </w:r>
      </w:ins>
      <w:del w:id="220" w:author="Clémentine FRITSCH" w:date="2024-08-05T15:29:00Z">
        <w:r w:rsidR="00C03450" w:rsidDel="00717BE6">
          <w:rPr>
            <w:lang w:val="en-GB"/>
          </w:rPr>
          <w:delText>lowly</w:delText>
        </w:r>
      </w:del>
      <w:r w:rsidR="00FC6FB0">
        <w:rPr>
          <w:lang w:val="en-GB"/>
        </w:rPr>
        <w:t xml:space="preserve"> invasive </w:t>
      </w:r>
      <w:r>
        <w:rPr>
          <w:lang w:val="en-GB"/>
        </w:rPr>
        <w:t xml:space="preserve">sampling method </w:t>
      </w:r>
      <w:r w:rsidR="00FC6FB0">
        <w:rPr>
          <w:lang w:val="en-GB"/>
        </w:rPr>
        <w:t>based on</w:t>
      </w:r>
      <w:r>
        <w:rPr>
          <w:lang w:val="en-GB"/>
        </w:rPr>
        <w:t xml:space="preserve"> </w:t>
      </w:r>
      <w:r w:rsidR="00FC6FB0">
        <w:rPr>
          <w:lang w:val="en-GB"/>
        </w:rPr>
        <w:t xml:space="preserve">residue </w:t>
      </w:r>
      <w:r>
        <w:rPr>
          <w:lang w:val="en-GB"/>
        </w:rPr>
        <w:t>analyse</w:t>
      </w:r>
      <w:r w:rsidR="00FC6FB0">
        <w:rPr>
          <w:lang w:val="en-GB"/>
        </w:rPr>
        <w:t>s in hair</w:t>
      </w:r>
      <w:ins w:id="221" w:author="Clémentine FRITSCH" w:date="2024-06-10T14:23:00Z">
        <w:r w:rsidR="002D2E49">
          <w:rPr>
            <w:lang w:val="en-GB"/>
          </w:rPr>
          <w:t xml:space="preserve"> and on reverse</w:t>
        </w:r>
      </w:ins>
      <w:ins w:id="222" w:author="Clémentine FRITSCH" w:date="2024-06-10T14:24:00Z">
        <w:r w:rsidR="002D2E49">
          <w:rPr>
            <w:lang w:val="en-GB"/>
          </w:rPr>
          <w:t xml:space="preserve"> dosimetry approaches. </w:t>
        </w:r>
      </w:ins>
      <w:del w:id="223" w:author="Clémentine FRITSCH" w:date="2024-06-10T14:23:00Z">
        <w:r w:rsidR="007A5582" w:rsidDel="002D2E49">
          <w:rPr>
            <w:lang w:val="en-GB"/>
          </w:rPr>
          <w:delText>,</w:delText>
        </w:r>
      </w:del>
      <w:del w:id="224" w:author="Clémentine FRITSCH" w:date="2024-06-10T14:26:00Z">
        <w:r w:rsidR="00EF4C5D" w:rsidDel="002D2E49">
          <w:rPr>
            <w:lang w:val="en-GB"/>
          </w:rPr>
          <w:delText xml:space="preserve"> </w:delText>
        </w:r>
      </w:del>
      <w:del w:id="225" w:author="Clémentine FRITSCH" w:date="2024-06-10T14:27:00Z">
        <w:r w:rsidR="00EF4C5D" w:rsidDel="002D2E49">
          <w:rPr>
            <w:lang w:val="en-GB"/>
          </w:rPr>
          <w:delText>and</w:delText>
        </w:r>
        <w:r w:rsidR="007A5582" w:rsidDel="002D2E49">
          <w:rPr>
            <w:lang w:val="en-GB"/>
          </w:rPr>
          <w:delText xml:space="preserve"> focusing on </w:delText>
        </w:r>
      </w:del>
      <w:del w:id="226" w:author="Clémentine FRITSCH" w:date="2024-06-10T14:28:00Z">
        <w:r w:rsidR="007A5582" w:rsidDel="002D2E49">
          <w:rPr>
            <w:lang w:val="en-GB"/>
          </w:rPr>
          <w:delText xml:space="preserve">small </w:delText>
        </w:r>
        <w:r w:rsidR="007A5582" w:rsidRPr="00C424D1" w:rsidDel="002D2E49">
          <w:rPr>
            <w:lang w:val="en-GB"/>
          </w:rPr>
          <w:delText>mammal species</w:delText>
        </w:r>
        <w:r w:rsidR="001E01AD" w:rsidDel="002D2E49">
          <w:rPr>
            <w:lang w:val="en-GB"/>
          </w:rPr>
          <w:delText xml:space="preserve"> </w:delText>
        </w:r>
        <w:r w:rsidR="009E7456" w:rsidDel="002D2E49">
          <w:rPr>
            <w:lang w:val="en-GB"/>
          </w:rPr>
          <w:delText>having various ecological traits</w:delText>
        </w:r>
      </w:del>
      <w:del w:id="227" w:author="Clémentine FRITSCH" w:date="2024-05-31T11:37:00Z">
        <w:r w:rsidR="009E7456" w:rsidDel="00825900">
          <w:rPr>
            <w:lang w:val="en-GB"/>
          </w:rPr>
          <w:delText xml:space="preserve"> (rodents and shrews)</w:delText>
        </w:r>
      </w:del>
      <w:del w:id="228" w:author="Clémentine FRITSCH" w:date="2024-06-10T14:28:00Z">
        <w:r w:rsidR="00141DB9" w:rsidDel="002D2E49">
          <w:rPr>
            <w:lang w:val="en-GB"/>
          </w:rPr>
          <w:delText xml:space="preserve">. </w:delText>
        </w:r>
      </w:del>
      <w:r w:rsidR="00EF6DB5">
        <w:rPr>
          <w:lang w:val="en-GB"/>
        </w:rPr>
        <w:t xml:space="preserve">The compound </w:t>
      </w:r>
      <w:r w:rsidR="00141DB9">
        <w:rPr>
          <w:lang w:val="en-GB"/>
        </w:rPr>
        <w:t>r</w:t>
      </w:r>
      <w:r w:rsidR="00141DB9" w:rsidRPr="00C424D1">
        <w:rPr>
          <w:lang w:val="en-GB"/>
        </w:rPr>
        <w:t xml:space="preserve">esidues </w:t>
      </w:r>
      <w:r w:rsidR="00141DB9">
        <w:rPr>
          <w:lang w:val="en-GB"/>
        </w:rPr>
        <w:t xml:space="preserve">can be detected and quantified </w:t>
      </w:r>
      <w:r w:rsidR="003A566E" w:rsidRPr="00AC39ED">
        <w:rPr>
          <w:lang w:val="en-GB"/>
        </w:rPr>
        <w:t>in hair</w:t>
      </w:r>
      <w:r w:rsidR="00AC39ED" w:rsidRPr="00AC39ED">
        <w:rPr>
          <w:lang w:val="en-GB"/>
        </w:rPr>
        <w:t>,</w:t>
      </w:r>
      <w:r w:rsidR="003A566E" w:rsidRPr="00AC39ED">
        <w:rPr>
          <w:lang w:val="en-GB"/>
        </w:rPr>
        <w:t xml:space="preserve"> </w:t>
      </w:r>
      <w:del w:id="229" w:author="Clémentine FRITSCH" w:date="2024-08-05T15:30:00Z">
        <w:r w:rsidR="003A566E" w:rsidRPr="00AC39ED" w:rsidDel="001545C0">
          <w:rPr>
            <w:lang w:val="en-GB"/>
          </w:rPr>
          <w:delText xml:space="preserve">due </w:delText>
        </w:r>
      </w:del>
      <w:ins w:id="230" w:author="Clémentine FRITSCH" w:date="2024-08-05T15:30:00Z">
        <w:r w:rsidR="001545C0">
          <w:rPr>
            <w:lang w:val="en-GB"/>
          </w:rPr>
          <w:t>owing</w:t>
        </w:r>
        <w:r w:rsidR="001545C0" w:rsidRPr="00AC39ED">
          <w:rPr>
            <w:lang w:val="en-GB"/>
          </w:rPr>
          <w:t xml:space="preserve"> </w:t>
        </w:r>
      </w:ins>
      <w:r w:rsidR="003A566E" w:rsidRPr="00AC39ED">
        <w:rPr>
          <w:lang w:val="en-GB"/>
        </w:rPr>
        <w:t xml:space="preserve">to the effectiveness of this matrix </w:t>
      </w:r>
      <w:del w:id="231" w:author="Clémentine FRITSCH" w:date="2024-08-05T15:30:00Z">
        <w:r w:rsidR="003A566E" w:rsidRPr="00AC39ED" w:rsidDel="001545C0">
          <w:rPr>
            <w:lang w:val="en-GB"/>
          </w:rPr>
          <w:delText xml:space="preserve">to </w:delText>
        </w:r>
      </w:del>
      <w:ins w:id="232" w:author="Clémentine FRITSCH" w:date="2024-08-05T15:30:00Z">
        <w:r w:rsidR="001545C0">
          <w:rPr>
            <w:lang w:val="en-GB"/>
          </w:rPr>
          <w:t>for</w:t>
        </w:r>
        <w:r w:rsidR="001545C0" w:rsidRPr="00AC39ED">
          <w:rPr>
            <w:lang w:val="en-GB"/>
          </w:rPr>
          <w:t xml:space="preserve"> </w:t>
        </w:r>
      </w:ins>
      <w:r w:rsidR="00AC39ED" w:rsidRPr="00AC39ED">
        <w:rPr>
          <w:lang w:val="en-GB"/>
        </w:rPr>
        <w:t>assess</w:t>
      </w:r>
      <w:ins w:id="233" w:author="Clémentine FRITSCH" w:date="2024-08-05T15:30:00Z">
        <w:r w:rsidR="001545C0">
          <w:rPr>
            <w:lang w:val="en-GB"/>
          </w:rPr>
          <w:t>ing</w:t>
        </w:r>
      </w:ins>
      <w:r w:rsidR="003A566E" w:rsidRPr="00AC39ED">
        <w:rPr>
          <w:lang w:val="en-GB"/>
        </w:rPr>
        <w:t xml:space="preserve"> exposure to </w:t>
      </w:r>
      <w:r w:rsidR="00AC39ED" w:rsidRPr="00AC39ED">
        <w:rPr>
          <w:lang w:val="en-GB"/>
        </w:rPr>
        <w:t xml:space="preserve">multiple </w:t>
      </w:r>
      <w:r w:rsidR="002946CC">
        <w:rPr>
          <w:lang w:val="en-GB"/>
        </w:rPr>
        <w:t>pesticides in wildlife</w:t>
      </w:r>
      <w:r w:rsidR="00AC39ED" w:rsidRPr="00AC39ED">
        <w:rPr>
          <w:lang w:val="en-GB"/>
        </w:rPr>
        <w:t xml:space="preserve"> </w:t>
      </w:r>
      <w:r w:rsidR="00AC39ED" w:rsidRPr="00AC39ED">
        <w:rPr>
          <w:lang w:val="en-GB"/>
        </w:rPr>
        <w:fldChar w:fldCharType="begin"/>
      </w:r>
      <w:r w:rsidR="00CE3FBE">
        <w:rPr>
          <w:lang w:val="en-GB"/>
        </w:rPr>
        <w:instrText xml:space="preserve"> ADDIN ZOTERO_ITEM CSL_CITATION {"citationID":"qF6NUHJM","properties":{"formattedCitation":"(Fritsch et al. 2022; Krief et al. 2017)","plainCitation":"(Fritsch et al. 2022; Krief et al. 2017)","noteIndex":0},"citationItems":[{"id":23232,"uris":["http://zotero.org/users/local/l99RMKmq/items/X5XTD7QE",["http://zotero.org/users/local/l99RMKmq/items/X5XTD7QE"]],"itemData":{"id":23232,"type":"article-journal","abstract":"Abstract\n            \n              Knowledge gaps regarding the potential role of pesticides in the loss of agricultural biodiversity worldwide and mixture-related issues hamper proper risk assessment of unintentional impacts of pesticides, rendering essential the monitoring of wildlife exposure to these compounds. Free-ranging mammal exposure to legacy (Banned and Restricted: BRPs) and currently used (CUPs) pesticides was investigated, testing the hypotheses of: (1) a background bioaccumulation for BRPs whereas a “hot-spot” pattern for CUPs, (2) different contamination profiles between carnivores and granivores/omnivores, and (3) the role of non-treated areas as refuges towards exposure to CUPs.\n              Apodemus\n              mice (omnivore) and\n              Crocidura\n              shrews (insectivore) were sampled over two French agricultural landscapes (\n              n\n               = 93). The concentrations of 140 parent chemicals and metabolites were screened in hair samples. A total of 112 compounds were detected, showing small mammal exposure to fungicides, herbicides and insecticides with 32 to 65 residues detected per individual (13–26 BRPs and 18–41 CUPs). Detection frequencies exceeded 75% of individuals for 13 BRPs and 25 CUPs. Concentrations above 10 ng/g were quantified for 7 BRPs and 29 CUPs (in 46% and 72% of individuals, respectively), and above 100 ng/g for 10 CUPs (in 22% of individuals). Contamination (number of compounds or concentrations) was overall higher in shrews than rodents and higher in animals captured in hedgerows and cereal crops than in grasslands, but did not differ significantly between conventional and organic farming. A general, ubiquitous contamination by legacy and current pesticides was shown, raising issues about exposure pathways and impacts on ecosystems. We propose a concept referred to as “biowidening”, depicting an increase of compound diversity at higher trophic levels. This work suggests that wildlife exposure to pesticide mixtures is a rule rather than an exception, highlighting the need for consideration of the exposome concept and questioning appropriateness of current risk assessment and mitigation processes.","container-title":"Scientific Reports","DOI":"10.1038/s41598-022-19959-y","ISSN":"2045-2322","issue":"1","journalAbbreviation":"Sci Rep","language":"en","page":"15904","source":"DOI.org (Crossref)","title":"Pervasive exposure of wild small mammals to legacy and currently used pesticide mixtures in arable landscapes","volume":"12","author":[{"family":"Fritsch","given":"Clémentine"},{"family":"Appenzeller","given":"Brice"},{"family":"Burkart","given":"Louisiane"},{"family":"Coeurdassier","given":"Michael"},{"family":"Scheifler","given":"Renaud"},{"family":"Raoul","given":"Francis"},{"family":"Driget","given":"Vincent"},{"family":"Powolny","given":"Thibaut"},{"family":"Gagnaison","given":"Candice"},{"family":"Rieffel","given":"Dominique"},{"family":"Afonso","given":"Eve"},{"family":"Goydadin","given":"Anne-Claude"},{"family":"Hardy","given":"Emilie M."},{"family":"Palazzi","given":"Paul"},{"family":"Schaeffer","given":"Charline"},{"family":"Gaba","given":"Sabrina"},{"family":"Bretagnolle","given":"Vincent"},{"family":"Bertrand","given":"Colette"},{"family":"Pelosi","given":"Céline"}],"issued":{"date-parts":[["2022",9,23]]}},"label":"page"},{"id":18636,"uris":["http://zotero.org/users/local/l99RMKmq/items/NQ4QEP59",["http://zotero.org/users/local/l99RMKmq/items/NQ4QEP59"]],"itemData":{"id":18636,"type":"article-journal","abstract":"Prenatal exposure to environmental endocrine disruptors can affect development and induce irreversible abnormalities in both humans and wildlife. The northern part of Kibale National Park, a mid-altitude rainforest in western Uganda, is largely surrounded by industrial tea plantations and wildlife using this area (Sebitoli) must cope with proximity to human populations and their activities. The chimpanzees and baboons in this area raid crops (primarily maize) in neighboring gardens. Sixteen young individuals of the 66 chimpanzees monitored (25%) exhibit abnormalities including reduced nostrils, cleft lip, limb deformities, reproductive problems and hypopigmentation. Each pathology could have a congenital component, potentially exacerbated by environmental factors. In addition, at least six of 35 photographed baboons from a Sebitoli troop (17%) have similar severe nasal deformities. Our inquiries in villages and tea factories near Sebitoli revealed use of eight pesticides (glyphosate, cypermethrin, profenofos, mancozeb, metalaxyl, dimethoate, chlorpyrifos and 2,4-D amine). Chemical analysis of samples collected from 2014 to 2016 showed that mean levels of pesticides in fresh maize stems and seeds, soils, and river sediments in the vicinity of the chimpanzee territory exceed recommended limits. Notably, excess levels were found for total DDT and its metabolite pp'-DDE and for chlorpyrifos in fresh maize seeds and in fish from Sebitoli. Imidacloprid was detected in coated maize seeds planted at the edge the forest and in fish samples from the Sebitoli area, while no pesticides were detected in fish from central park areas. Since some of these pesticides are thyroid hormone disruptors, we postulate that excessive pesticide use in the Sebitoli area may contribute to facial dysplasia in chimpanzees and baboons through this endocrine pathway. Chimpanzees are considered as endangered by IUCN and besides their intrinsic value and status as closely related to humans, they have major economic value in Uganda via ecotourism. Identifying and limiting potential threats to their survival such be a conservation priority. (C) 2017 Elsevier B.V. All rights reserved.","archive_location":"WOS:000404504000065","container-title":"Science of the Total Environment","DOI":"10.1016/j.scitotenv.2017.04.113","ISSN":"0048-9697","page":"647-656","title":"Agricultural expansion as risk to endangered wildlife: Pesticide exposure in wild chimpanzees and baboons displaying facial dysplasia","volume":"598","author":[{"family":"Krief","given":"S."},{"family":"Berny","given":"P."},{"family":"Gumisiriza","given":"F."},{"family":"Gross","given":"R."},{"family":"Demeneix","given":"B."},{"family":"Fini","given":"J. B."},{"family":"Chapman","given":"C. A."},{"family":"Chapman","given":"L. J."},{"family":"Seguya","given":"A."},{"family":"Wasswa","given":"J."}],"issued":{"date-parts":[["2017",11]]}},"label":"page"}],"schema":"https://github.com/citation-style-language/schema/raw/master/csl-citation.json"} </w:instrText>
      </w:r>
      <w:r w:rsidR="00AC39ED" w:rsidRPr="00AC39ED">
        <w:rPr>
          <w:lang w:val="en-GB"/>
        </w:rPr>
        <w:fldChar w:fldCharType="separate"/>
      </w:r>
      <w:r w:rsidR="00CE3FBE" w:rsidRPr="00CE3FBE">
        <w:rPr>
          <w:rFonts w:ascii="Calibri" w:hAnsi="Calibri" w:cs="Calibri"/>
          <w:lang w:val="en-GB"/>
        </w:rPr>
        <w:t>(Fritsch et al. 2022; Krief et al. 2017)</w:t>
      </w:r>
      <w:r w:rsidR="00AC39ED" w:rsidRPr="00AC39ED">
        <w:rPr>
          <w:lang w:val="en-GB"/>
        </w:rPr>
        <w:fldChar w:fldCharType="end"/>
      </w:r>
      <w:r w:rsidR="001E5A1F">
        <w:rPr>
          <w:lang w:val="en-GB"/>
        </w:rPr>
        <w:t xml:space="preserve">, </w:t>
      </w:r>
      <w:del w:id="234" w:author="Clémentine FRITSCH" w:date="2024-08-05T15:30:00Z">
        <w:r w:rsidR="001E5A1F" w:rsidDel="001545C0">
          <w:rPr>
            <w:lang w:val="en-GB"/>
          </w:rPr>
          <w:delText xml:space="preserve">and </w:delText>
        </w:r>
      </w:del>
      <w:r w:rsidR="001E5A1F">
        <w:rPr>
          <w:lang w:val="en-GB"/>
        </w:rPr>
        <w:t xml:space="preserve">as shown for GLY in bats </w:t>
      </w:r>
      <w:r w:rsidR="003A566E" w:rsidRPr="00AC39ED">
        <w:rPr>
          <w:lang w:val="en-GB"/>
        </w:rPr>
        <w:fldChar w:fldCharType="begin"/>
      </w:r>
      <w:r w:rsidR="00CE3FBE">
        <w:rPr>
          <w:lang w:val="en-GB"/>
        </w:rPr>
        <w:instrText xml:space="preserve"> ADDIN ZOTERO_ITEM CSL_CITATION {"citationID":"8XTADOpf","properties":{"formattedCitation":"(Hooper et al. 2022)","plainCitation":"(Hooper et al. 2022)","noteIndex":0},"citationItems":[{"id":23181,"uris":["http://zotero.org/users/local/l99RMKmq/items/642Z6CYN",["http://zotero.org/users/local/l99RMKmq/items/642Z6CYN"]],"itemData":{"id":23181,"type":"article-journal","abstract":"With over a quarter of the world’s bats species facing extinction, there is a need for ecotoxicological studies to assess if acute and sublethal exposure to newer pesticides such as neonicotinoids and carbonates contribute to population declines. Pesticide exposure studies in bats have been limited to terminal sampling methods, therefore we developed a non-invasive liquid chromatography-tandem mass spectrometry (LC-MS/MS) method utilizing hair trimmings. The hair of big brown bats (Eptesicus fuscus) was collected and pooled by county to assess the best extraction solvent and solid-phase-extraction (SPE) clean-up cartridges. Using the best performing extraction solvent, methanol, and the best performing SPE cartridge, Chromabond HR-X, we developed an optimized multiple reaction monitoring (MRM) LC-MS/MS method for simultaneous determination of 3 neonicotinoids, clothianidin, imidacloprid, and thiamethoxam; 1 carbonate, carbaryl; and 4 systemic herbicides, 2,4-D, atrazine, dicamba, and glyphosate. The optimized protocol yielded the detection of 3–8 of the compounds in the county-level bat hair pools. 2,4-D, glyphosate, and imidacloprid were found in all samples with two of the county-level hair samples having glyphosate concentrations of over 3500 pg/mg of hair. This approach has great potential to facilitate non-terminal ecotoxicological studies assessing the effects of subacute (chronic) pesticide exposure in threatened and endangered bat species and other species experiencing population declines.","container-title":"Toxics","DOI":"10.3390/toxics10020073","ISSN":"2305-6304","issue":"2","journalAbbreviation":"Toxics","language":"en","page":"73","source":"DOI.org (Crossref)","title":"Development of an LC-MS/MS Method for Non-Invasive Biomonitoring of Neonicotinoid and Systemic Herbicide Pesticide Residues in Bat Hair","volume":"10","author":[{"family":"Hooper","given":"Sarah E."},{"family":"Amelon","given":"Sybill K."},{"family":"Lin","given":"Chung-Ho"}],"issued":{"date-parts":[["2022",2,5]]}},"label":"page"}],"schema":"https://github.com/citation-style-language/schema/raw/master/csl-citation.json"} </w:instrText>
      </w:r>
      <w:r w:rsidR="003A566E" w:rsidRPr="00AC39ED">
        <w:rPr>
          <w:lang w:val="en-GB"/>
        </w:rPr>
        <w:fldChar w:fldCharType="separate"/>
      </w:r>
      <w:r w:rsidR="00CE3FBE" w:rsidRPr="00CE3FBE">
        <w:rPr>
          <w:rFonts w:ascii="Calibri" w:hAnsi="Calibri" w:cs="Calibri"/>
          <w:lang w:val="en-GB"/>
        </w:rPr>
        <w:t>(Hooper et al. 2022)</w:t>
      </w:r>
      <w:r w:rsidR="003A566E" w:rsidRPr="00AC39ED">
        <w:rPr>
          <w:lang w:val="en-GB"/>
        </w:rPr>
        <w:fldChar w:fldCharType="end"/>
      </w:r>
      <w:r w:rsidR="007C4BBE">
        <w:rPr>
          <w:lang w:val="en-GB"/>
        </w:rPr>
        <w:t xml:space="preserve"> and both </w:t>
      </w:r>
      <w:r w:rsidR="003E1EB1">
        <w:rPr>
          <w:lang w:val="en-GB"/>
        </w:rPr>
        <w:t xml:space="preserve">GLY and AMPA </w:t>
      </w:r>
      <w:r w:rsidR="00722580">
        <w:rPr>
          <w:lang w:val="en-GB"/>
        </w:rPr>
        <w:t xml:space="preserve">in </w:t>
      </w:r>
      <w:r w:rsidR="007C4BBE">
        <w:rPr>
          <w:lang w:val="en-GB"/>
        </w:rPr>
        <w:t>human</w:t>
      </w:r>
      <w:r w:rsidR="00EF6DB5">
        <w:rPr>
          <w:lang w:val="en-GB"/>
        </w:rPr>
        <w:t>s</w:t>
      </w:r>
      <w:r w:rsidR="007C4BBE">
        <w:rPr>
          <w:lang w:val="en-GB"/>
        </w:rPr>
        <w:t xml:space="preserve"> </w:t>
      </w:r>
      <w:r w:rsidR="007C4BBE" w:rsidRPr="00640329">
        <w:rPr>
          <w:lang w:val="en-GB"/>
        </w:rPr>
        <w:t>(Alvarez et al</w:t>
      </w:r>
      <w:r w:rsidR="00AE64FA">
        <w:rPr>
          <w:lang w:val="en-GB"/>
        </w:rPr>
        <w:t>.</w:t>
      </w:r>
      <w:r w:rsidR="007C4BBE" w:rsidRPr="00640329">
        <w:rPr>
          <w:lang w:val="en-GB"/>
        </w:rPr>
        <w:t xml:space="preserve"> 2022)</w:t>
      </w:r>
      <w:r w:rsidR="00AC39ED">
        <w:rPr>
          <w:lang w:val="en-GB"/>
        </w:rPr>
        <w:t>.</w:t>
      </w:r>
      <w:r w:rsidR="00C424D1">
        <w:rPr>
          <w:lang w:val="en-GB"/>
        </w:rPr>
        <w:t xml:space="preserve"> </w:t>
      </w:r>
      <w:r w:rsidR="00EF6DB5">
        <w:rPr>
          <w:lang w:val="en-GB"/>
        </w:rPr>
        <w:t xml:space="preserve">Moreover, </w:t>
      </w:r>
      <w:r w:rsidR="001E5A1F">
        <w:rPr>
          <w:lang w:val="en-GB"/>
        </w:rPr>
        <w:t xml:space="preserve">GLY concentrations </w:t>
      </w:r>
      <w:r w:rsidR="00EF6DB5">
        <w:rPr>
          <w:lang w:val="en-GB"/>
        </w:rPr>
        <w:t>were</w:t>
      </w:r>
      <w:r w:rsidR="001E5A1F">
        <w:rPr>
          <w:lang w:val="en-GB"/>
        </w:rPr>
        <w:t xml:space="preserve"> relative to the intensity of exposure </w:t>
      </w:r>
      <w:r w:rsidR="00EF6DB5">
        <w:rPr>
          <w:lang w:val="en-GB"/>
        </w:rPr>
        <w:t xml:space="preserve">in human samples </w:t>
      </w:r>
      <w:r w:rsidR="001E5A1F">
        <w:rPr>
          <w:lang w:val="en-GB"/>
        </w:rPr>
        <w:t>(i.e. GLY was quantified at lower concentrations</w:t>
      </w:r>
      <w:r w:rsidR="001E5A1F" w:rsidRPr="00640329">
        <w:rPr>
          <w:lang w:val="en-GB"/>
        </w:rPr>
        <w:t xml:space="preserve"> </w:t>
      </w:r>
      <w:r w:rsidR="001E5A1F">
        <w:rPr>
          <w:lang w:val="en-GB"/>
        </w:rPr>
        <w:t>in</w:t>
      </w:r>
      <w:r w:rsidR="001E5A1F" w:rsidRPr="00640329">
        <w:rPr>
          <w:lang w:val="en-GB"/>
        </w:rPr>
        <w:t xml:space="preserve"> hair samples from nonoccupationally exposed subjects </w:t>
      </w:r>
      <w:r w:rsidR="001E5A1F">
        <w:rPr>
          <w:lang w:val="en-GB"/>
        </w:rPr>
        <w:t>than in hair</w:t>
      </w:r>
      <w:r w:rsidR="001E5A1F" w:rsidRPr="00640329">
        <w:rPr>
          <w:lang w:val="en-GB"/>
        </w:rPr>
        <w:t xml:space="preserve"> </w:t>
      </w:r>
      <w:ins w:id="235" w:author="Clémentine FRITSCH" w:date="2024-08-05T15:30:00Z">
        <w:r w:rsidR="001545C0">
          <w:rPr>
            <w:lang w:val="en-GB"/>
          </w:rPr>
          <w:t xml:space="preserve">samples </w:t>
        </w:r>
      </w:ins>
      <w:r w:rsidR="001E5A1F" w:rsidRPr="00640329">
        <w:rPr>
          <w:lang w:val="en-GB"/>
        </w:rPr>
        <w:t>from farmers</w:t>
      </w:r>
      <w:ins w:id="236" w:author="Clémentine FRITSCH" w:date="2024-08-05T15:31:00Z">
        <w:r w:rsidR="001545C0">
          <w:rPr>
            <w:lang w:val="en-GB"/>
          </w:rPr>
          <w:t>,</w:t>
        </w:r>
      </w:ins>
      <w:r w:rsidR="001E5A1F" w:rsidRPr="00640329">
        <w:rPr>
          <w:lang w:val="en-GB"/>
        </w:rPr>
        <w:t xml:space="preserve"> who </w:t>
      </w:r>
      <w:r w:rsidR="001E5A1F">
        <w:rPr>
          <w:lang w:val="en-GB"/>
        </w:rPr>
        <w:t>often</w:t>
      </w:r>
      <w:r w:rsidR="001E5A1F" w:rsidRPr="00640329">
        <w:rPr>
          <w:lang w:val="en-GB"/>
        </w:rPr>
        <w:t xml:space="preserve"> used </w:t>
      </w:r>
      <w:r w:rsidR="001E5A1F">
        <w:rPr>
          <w:lang w:val="en-GB"/>
        </w:rPr>
        <w:t>GLY)</w:t>
      </w:r>
      <w:r w:rsidR="001E5A1F" w:rsidRPr="007C4BBE">
        <w:rPr>
          <w:lang w:val="en-GB"/>
        </w:rPr>
        <w:t xml:space="preserve"> </w:t>
      </w:r>
      <w:r w:rsidR="00EF6DB5" w:rsidRPr="00640329">
        <w:rPr>
          <w:lang w:val="en-GB"/>
        </w:rPr>
        <w:t>(Alvarez et al</w:t>
      </w:r>
      <w:r w:rsidR="00AE64FA">
        <w:rPr>
          <w:lang w:val="en-GB"/>
        </w:rPr>
        <w:t>.</w:t>
      </w:r>
      <w:r w:rsidR="00EF6DB5" w:rsidRPr="00640329">
        <w:rPr>
          <w:lang w:val="en-GB"/>
        </w:rPr>
        <w:t xml:space="preserve"> 2022)</w:t>
      </w:r>
      <w:r w:rsidR="00EF6DB5">
        <w:rPr>
          <w:lang w:val="en-GB"/>
        </w:rPr>
        <w:t xml:space="preserve">. </w:t>
      </w:r>
      <w:ins w:id="237" w:author="Clémentine FRITSCH" w:date="2024-06-24T17:30:00Z">
        <w:r w:rsidR="00E45344">
          <w:rPr>
            <w:lang w:val="en-GB"/>
          </w:rPr>
          <w:t>D</w:t>
        </w:r>
      </w:ins>
      <w:ins w:id="238" w:author="Clémentine FRITSCH" w:date="2024-06-10T14:35:00Z">
        <w:r w:rsidR="00D56A53">
          <w:rPr>
            <w:lang w:val="en-GB"/>
          </w:rPr>
          <w:t xml:space="preserve">ifferences </w:t>
        </w:r>
      </w:ins>
      <w:ins w:id="239" w:author="Clémentine FRITSCH" w:date="2024-08-05T15:32:00Z">
        <w:r w:rsidR="001545C0">
          <w:rPr>
            <w:lang w:val="en-GB"/>
          </w:rPr>
          <w:t xml:space="preserve">in exposure </w:t>
        </w:r>
      </w:ins>
      <w:ins w:id="240" w:author="Clémentine FRITSCH" w:date="2024-06-10T14:35:00Z">
        <w:r w:rsidR="00D56A53">
          <w:rPr>
            <w:lang w:val="en-GB"/>
          </w:rPr>
          <w:t>between the three compounds were investigated</w:t>
        </w:r>
      </w:ins>
      <w:ins w:id="241" w:author="Clémentine FRITSCH" w:date="2024-08-05T15:32:00Z">
        <w:r w:rsidR="001545C0">
          <w:rPr>
            <w:lang w:val="en-GB"/>
          </w:rPr>
          <w:t>,</w:t>
        </w:r>
      </w:ins>
      <w:ins w:id="242" w:author="Clémentine FRITSCH" w:date="2024-06-10T14:35:00Z">
        <w:r w:rsidR="00D56A53">
          <w:rPr>
            <w:lang w:val="en-GB"/>
          </w:rPr>
          <w:t xml:space="preserve"> and </w:t>
        </w:r>
      </w:ins>
      <w:ins w:id="243" w:author="Clémentine FRITSCH" w:date="2024-06-10T14:34:00Z">
        <w:r w:rsidR="00D56A53">
          <w:rPr>
            <w:lang w:val="en-GB"/>
          </w:rPr>
          <w:t>the influence</w:t>
        </w:r>
      </w:ins>
      <w:ins w:id="244" w:author="Clémentine FRITSCH" w:date="2024-08-05T15:32:00Z">
        <w:r w:rsidR="001545C0">
          <w:rPr>
            <w:lang w:val="en-GB"/>
          </w:rPr>
          <w:t>s</w:t>
        </w:r>
      </w:ins>
      <w:ins w:id="245" w:author="Clémentine FRITSCH" w:date="2024-06-10T14:34:00Z">
        <w:r w:rsidR="00D56A53">
          <w:rPr>
            <w:lang w:val="en-GB"/>
          </w:rPr>
          <w:t xml:space="preserve"> of farming practices and </w:t>
        </w:r>
        <w:r w:rsidR="00D56A53" w:rsidRPr="00D56A53">
          <w:rPr>
            <w:lang w:val="en-GB"/>
          </w:rPr>
          <w:t xml:space="preserve">herbicide use intensity </w:t>
        </w:r>
        <w:r w:rsidR="00D56A53">
          <w:rPr>
            <w:lang w:val="en-GB"/>
          </w:rPr>
          <w:t xml:space="preserve">were studied. </w:t>
        </w:r>
      </w:ins>
      <w:r w:rsidR="00C424D1">
        <w:rPr>
          <w:lang w:val="en-GB"/>
        </w:rPr>
        <w:t xml:space="preserve">We expect </w:t>
      </w:r>
      <w:r w:rsidR="00C424D1" w:rsidRPr="00C424D1">
        <w:rPr>
          <w:lang w:val="en-GB"/>
        </w:rPr>
        <w:t>e</w:t>
      </w:r>
      <w:r w:rsidR="00FE48B5" w:rsidRPr="00C424D1">
        <w:rPr>
          <w:lang w:val="en-GB"/>
        </w:rPr>
        <w:t>xpo</w:t>
      </w:r>
      <w:r w:rsidR="00C424D1" w:rsidRPr="00C424D1">
        <w:rPr>
          <w:lang w:val="en-GB"/>
        </w:rPr>
        <w:t>sure</w:t>
      </w:r>
      <w:r w:rsidR="00FE48B5" w:rsidRPr="00C424D1">
        <w:rPr>
          <w:lang w:val="en-GB"/>
        </w:rPr>
        <w:t xml:space="preserve"> to GLY </w:t>
      </w:r>
      <w:r w:rsidR="00C424D1" w:rsidRPr="00C424D1">
        <w:rPr>
          <w:lang w:val="en-GB"/>
        </w:rPr>
        <w:t>to be</w:t>
      </w:r>
      <w:r w:rsidR="00FE48B5" w:rsidRPr="00C424D1">
        <w:rPr>
          <w:lang w:val="en-GB"/>
        </w:rPr>
        <w:t xml:space="preserve"> </w:t>
      </w:r>
      <w:del w:id="246" w:author="Clémentine FRITSCH" w:date="2024-08-05T15:32:00Z">
        <w:r w:rsidR="00FE48B5" w:rsidRPr="00C424D1" w:rsidDel="001545C0">
          <w:rPr>
            <w:lang w:val="en-GB"/>
          </w:rPr>
          <w:delText xml:space="preserve">higher </w:delText>
        </w:r>
      </w:del>
      <w:ins w:id="247" w:author="Clémentine FRITSCH" w:date="2024-08-05T15:32:00Z">
        <w:r w:rsidR="001545C0">
          <w:rPr>
            <w:lang w:val="en-GB"/>
          </w:rPr>
          <w:t>greater</w:t>
        </w:r>
        <w:r w:rsidR="001545C0" w:rsidRPr="00C424D1">
          <w:rPr>
            <w:lang w:val="en-GB"/>
          </w:rPr>
          <w:t xml:space="preserve"> </w:t>
        </w:r>
      </w:ins>
      <w:r w:rsidR="00FE48B5" w:rsidRPr="00C424D1">
        <w:rPr>
          <w:lang w:val="en-GB"/>
        </w:rPr>
        <w:t xml:space="preserve">than </w:t>
      </w:r>
      <w:ins w:id="248" w:author="Clémentine FRITSCH" w:date="2024-08-05T15:32:00Z">
        <w:r w:rsidR="001545C0">
          <w:rPr>
            <w:lang w:val="en-GB"/>
          </w:rPr>
          <w:t xml:space="preserve">that </w:t>
        </w:r>
      </w:ins>
      <w:r w:rsidR="00C424D1" w:rsidRPr="00C424D1">
        <w:rPr>
          <w:lang w:val="en-GB"/>
        </w:rPr>
        <w:t xml:space="preserve">to </w:t>
      </w:r>
      <w:r w:rsidR="00FE48B5" w:rsidRPr="00C424D1">
        <w:rPr>
          <w:lang w:val="en-GB"/>
        </w:rPr>
        <w:t>the other compounds</w:t>
      </w:r>
      <w:r w:rsidR="00C424D1">
        <w:rPr>
          <w:lang w:val="en-GB"/>
        </w:rPr>
        <w:t>. Indeed</w:t>
      </w:r>
      <w:r w:rsidR="00C424D1" w:rsidRPr="00C424D1">
        <w:rPr>
          <w:lang w:val="en-GB"/>
        </w:rPr>
        <w:t xml:space="preserve">, GLY is more </w:t>
      </w:r>
      <w:ins w:id="249" w:author="Clémentine FRITSCH" w:date="2024-08-05T15:33:00Z">
        <w:r w:rsidR="001545C0">
          <w:rPr>
            <w:lang w:val="en-GB"/>
          </w:rPr>
          <w:t xml:space="preserve">commonly </w:t>
        </w:r>
      </w:ins>
      <w:r w:rsidR="00C424D1" w:rsidRPr="00C424D1">
        <w:rPr>
          <w:lang w:val="en-GB"/>
        </w:rPr>
        <w:t xml:space="preserve">used and </w:t>
      </w:r>
      <w:r w:rsidR="00C424D1">
        <w:rPr>
          <w:lang w:val="en-GB"/>
        </w:rPr>
        <w:t xml:space="preserve">is </w:t>
      </w:r>
      <w:r w:rsidR="00C424D1" w:rsidRPr="00C424D1">
        <w:rPr>
          <w:lang w:val="en-GB"/>
        </w:rPr>
        <w:t>still authorized</w:t>
      </w:r>
      <w:r w:rsidR="00FE48B5" w:rsidRPr="00C424D1">
        <w:rPr>
          <w:lang w:val="en-GB"/>
        </w:rPr>
        <w:t xml:space="preserve"> </w:t>
      </w:r>
      <w:r w:rsidR="00C2116F">
        <w:rPr>
          <w:lang w:val="en-GB"/>
        </w:rPr>
        <w:t>in France</w:t>
      </w:r>
      <w:ins w:id="250" w:author="Clémentine FRITSCH" w:date="2024-08-05T15:33:00Z">
        <w:r w:rsidR="001545C0">
          <w:rPr>
            <w:lang w:val="en-GB"/>
          </w:rPr>
          <w:t>, in contrast</w:t>
        </w:r>
      </w:ins>
      <w:del w:id="251" w:author="Clémentine FRITSCH" w:date="2024-08-05T15:33:00Z">
        <w:r w:rsidR="00C2116F" w:rsidDel="001545C0">
          <w:rPr>
            <w:lang w:val="en-GB"/>
          </w:rPr>
          <w:delText xml:space="preserve"> </w:delText>
        </w:r>
        <w:r w:rsidR="00C424D1" w:rsidRPr="00C424D1" w:rsidDel="001545C0">
          <w:rPr>
            <w:lang w:val="en-GB"/>
          </w:rPr>
          <w:delText>contrarily</w:delText>
        </w:r>
      </w:del>
      <w:r w:rsidR="00C424D1" w:rsidRPr="00C424D1">
        <w:rPr>
          <w:lang w:val="en-GB"/>
        </w:rPr>
        <w:t xml:space="preserve"> to</w:t>
      </w:r>
      <w:r w:rsidR="00FE48B5" w:rsidRPr="00C424D1">
        <w:rPr>
          <w:lang w:val="en-GB"/>
        </w:rPr>
        <w:t xml:space="preserve"> GLUF </w:t>
      </w:r>
      <w:r w:rsidR="003A566E" w:rsidRPr="00C424D1">
        <w:rPr>
          <w:lang w:val="en-GB"/>
        </w:rPr>
        <w:fldChar w:fldCharType="begin"/>
      </w:r>
      <w:r w:rsidR="00CE3FBE">
        <w:rPr>
          <w:lang w:val="en-GB"/>
        </w:rPr>
        <w:instrText xml:space="preserve"> ADDIN ZOTERO_ITEM CSL_CITATION {"citationID":"kDhXnQ9N","properties":{"formattedCitation":"(BNVD 2022)","plainCitation":"(BNVD 2022)","noteIndex":0},"citationItems":[{"id":23077,"uris":["http://zotero.org/users/local/l99RMKmq/items/I6NNVFE6",["http://zotero.org/users/local/l99RMKmq/items/I6NNVFE6"]],"itemData":{"id":23077,"type":"post-weblog","genre":"Ministère de la Transition écologique et solidaire","title":"Banque Nationale des ventes de produits phytopharmaceutiques par les Distributeurs agréés. https://bnvd.ineris.fr/","URL":"https://bnvd.ineris.fr/","author":[{"literal":"BNVD"}],"issued":{"date-parts":[["2022"]]}}}],"schema":"https://github.com/citation-style-language/schema/raw/master/csl-citation.json"} </w:instrText>
      </w:r>
      <w:r w:rsidR="003A566E" w:rsidRPr="00C424D1">
        <w:rPr>
          <w:lang w:val="en-GB"/>
        </w:rPr>
        <w:fldChar w:fldCharType="separate"/>
      </w:r>
      <w:r w:rsidR="00CE3FBE" w:rsidRPr="00CE3FBE">
        <w:rPr>
          <w:rFonts w:ascii="Calibri" w:hAnsi="Calibri" w:cs="Calibri"/>
          <w:lang w:val="en-GB"/>
        </w:rPr>
        <w:t>(</w:t>
      </w:r>
      <w:ins w:id="252" w:author="Clémentine FRITSCH" w:date="2024-06-24T16:48:00Z">
        <w:r w:rsidR="00547DE8" w:rsidRPr="00547DE8">
          <w:rPr>
            <w:rFonts w:ascii="Calibri" w:hAnsi="Calibri" w:cs="Calibri"/>
            <w:lang w:val="en-GB"/>
          </w:rPr>
          <w:t>BNV-D Traçabilité</w:t>
        </w:r>
      </w:ins>
      <w:del w:id="253" w:author="Clémentine FRITSCH" w:date="2024-06-24T16:48:00Z">
        <w:r w:rsidR="00CE3FBE" w:rsidRPr="00CE3FBE" w:rsidDel="00547DE8">
          <w:rPr>
            <w:rFonts w:ascii="Calibri" w:hAnsi="Calibri" w:cs="Calibri"/>
            <w:lang w:val="en-GB"/>
          </w:rPr>
          <w:delText>BNVD 2022</w:delText>
        </w:r>
      </w:del>
      <w:r w:rsidR="00CE3FBE" w:rsidRPr="00CE3FBE">
        <w:rPr>
          <w:rFonts w:ascii="Calibri" w:hAnsi="Calibri" w:cs="Calibri"/>
          <w:lang w:val="en-GB"/>
        </w:rPr>
        <w:t>)</w:t>
      </w:r>
      <w:r w:rsidR="003A566E" w:rsidRPr="00C424D1">
        <w:rPr>
          <w:lang w:val="en-GB"/>
        </w:rPr>
        <w:fldChar w:fldCharType="end"/>
      </w:r>
      <w:ins w:id="254" w:author="Clémentine FRITSCH" w:date="2024-06-24T17:34:00Z">
        <w:r w:rsidR="00E45344">
          <w:rPr>
            <w:lang w:val="en-GB"/>
          </w:rPr>
          <w:t xml:space="preserve">, </w:t>
        </w:r>
      </w:ins>
      <w:ins w:id="255" w:author="Clémentine FRITSCH" w:date="2024-06-24T19:14:00Z">
        <w:r w:rsidR="000C5626">
          <w:rPr>
            <w:lang w:val="en-GB"/>
          </w:rPr>
          <w:t xml:space="preserve">and </w:t>
        </w:r>
      </w:ins>
      <w:ins w:id="256" w:author="Clémentine FRITSCH" w:date="2024-06-24T17:34:00Z">
        <w:r w:rsidR="00E45344">
          <w:rPr>
            <w:lang w:val="en-GB"/>
          </w:rPr>
          <w:t xml:space="preserve">AMPA is </w:t>
        </w:r>
      </w:ins>
      <w:ins w:id="257" w:author="Clémentine FRITSCH" w:date="2024-06-24T19:14:00Z">
        <w:r w:rsidR="000C5626">
          <w:rPr>
            <w:lang w:val="en-GB"/>
          </w:rPr>
          <w:t>not a</w:t>
        </w:r>
      </w:ins>
      <w:ins w:id="258" w:author="Clémentine FRITSCH" w:date="2024-07-17T15:34:00Z">
        <w:r w:rsidR="005B599F">
          <w:rPr>
            <w:lang w:val="en-GB"/>
          </w:rPr>
          <w:t xml:space="preserve"> pesticide</w:t>
        </w:r>
      </w:ins>
      <w:ins w:id="259" w:author="Clémentine FRITSCH" w:date="2024-06-24T19:14:00Z">
        <w:r w:rsidR="000C5626">
          <w:rPr>
            <w:lang w:val="en-GB"/>
          </w:rPr>
          <w:t xml:space="preserve"> a</w:t>
        </w:r>
      </w:ins>
      <w:ins w:id="260" w:author="Clémentine FRITSCH" w:date="2024-07-17T15:34:00Z">
        <w:r w:rsidR="005B599F">
          <w:rPr>
            <w:lang w:val="en-GB"/>
          </w:rPr>
          <w:t>ctive substance</w:t>
        </w:r>
      </w:ins>
      <w:ins w:id="261" w:author="Clémentine FRITSCH" w:date="2024-06-24T19:14:00Z">
        <w:r w:rsidR="000C5626">
          <w:rPr>
            <w:lang w:val="en-GB"/>
          </w:rPr>
          <w:t xml:space="preserve"> itself but a</w:t>
        </w:r>
      </w:ins>
      <w:ins w:id="262" w:author="Clémentine FRITSCH" w:date="2024-06-24T17:35:00Z">
        <w:r w:rsidR="00E45344">
          <w:rPr>
            <w:lang w:val="en-GB"/>
          </w:rPr>
          <w:t xml:space="preserve"> metabolite</w:t>
        </w:r>
      </w:ins>
      <w:ins w:id="263" w:author="Clémentine FRITSCH" w:date="2024-06-24T19:14:00Z">
        <w:r w:rsidR="000C5626">
          <w:rPr>
            <w:lang w:val="en-GB"/>
          </w:rPr>
          <w:t xml:space="preserve"> of GLY</w:t>
        </w:r>
      </w:ins>
      <w:r w:rsidR="00C424D1">
        <w:rPr>
          <w:lang w:val="en-GB"/>
        </w:rPr>
        <w:t xml:space="preserve">. </w:t>
      </w:r>
      <w:r w:rsidR="0089594B" w:rsidRPr="0089594B">
        <w:rPr>
          <w:lang w:val="en-GB"/>
        </w:rPr>
        <w:t>Mammals can be exposed to herbicides through diet and overspray (European Commission, 2015; Martinez-Haro et al</w:t>
      </w:r>
      <w:r w:rsidR="00AE64FA">
        <w:rPr>
          <w:lang w:val="en-GB"/>
        </w:rPr>
        <w:t>.</w:t>
      </w:r>
      <w:r w:rsidR="0089594B" w:rsidRPr="0089594B">
        <w:rPr>
          <w:lang w:val="en-GB"/>
        </w:rPr>
        <w:t xml:space="preserve"> 2022; Mayer et al</w:t>
      </w:r>
      <w:r w:rsidR="00AE64FA">
        <w:rPr>
          <w:lang w:val="en-GB"/>
        </w:rPr>
        <w:t>.</w:t>
      </w:r>
      <w:r w:rsidR="0089594B" w:rsidRPr="0089594B">
        <w:rPr>
          <w:lang w:val="en-GB"/>
        </w:rPr>
        <w:t xml:space="preserve"> 2020; Newton et al</w:t>
      </w:r>
      <w:r w:rsidR="00AE64FA">
        <w:rPr>
          <w:lang w:val="en-GB"/>
        </w:rPr>
        <w:t>.</w:t>
      </w:r>
      <w:r w:rsidR="0089594B" w:rsidRPr="0089594B">
        <w:rPr>
          <w:lang w:val="en-GB"/>
        </w:rPr>
        <w:t xml:space="preserve"> 1984)</w:t>
      </w:r>
      <w:ins w:id="264" w:author="Clémentine FRITSCH" w:date="2024-07-17T15:34:00Z">
        <w:r w:rsidR="005B599F">
          <w:rPr>
            <w:lang w:val="en-GB"/>
          </w:rPr>
          <w:t xml:space="preserve">. </w:t>
        </w:r>
      </w:ins>
      <w:del w:id="265" w:author="Clémentine FRITSCH" w:date="2024-07-17T15:35:00Z">
        <w:r w:rsidR="0089594B" w:rsidDel="005B599F">
          <w:rPr>
            <w:lang w:val="en-GB"/>
          </w:rPr>
          <w:delText>, t</w:delText>
        </w:r>
      </w:del>
      <w:ins w:id="266" w:author="Clémentine FRITSCH" w:date="2024-07-17T15:35:00Z">
        <w:r w:rsidR="005B599F">
          <w:rPr>
            <w:lang w:val="en-GB"/>
          </w:rPr>
          <w:t>T</w:t>
        </w:r>
      </w:ins>
      <w:r w:rsidR="0089594B">
        <w:rPr>
          <w:lang w:val="en-GB"/>
        </w:rPr>
        <w:t>herefore</w:t>
      </w:r>
      <w:ins w:id="267" w:author="Clémentine FRITSCH" w:date="2024-07-17T15:35:00Z">
        <w:r w:rsidR="005B599F">
          <w:rPr>
            <w:lang w:val="en-GB"/>
          </w:rPr>
          <w:t>,</w:t>
        </w:r>
      </w:ins>
      <w:r w:rsidR="0089594B">
        <w:rPr>
          <w:lang w:val="en-GB"/>
        </w:rPr>
        <w:t xml:space="preserve"> s</w:t>
      </w:r>
      <w:r w:rsidR="001E01AD">
        <w:rPr>
          <w:lang w:val="en-GB"/>
        </w:rPr>
        <w:t xml:space="preserve">mall </w:t>
      </w:r>
      <w:r w:rsidR="001E01AD" w:rsidRPr="00B07D74">
        <w:rPr>
          <w:lang w:val="en-GB"/>
        </w:rPr>
        <w:t>mammals</w:t>
      </w:r>
      <w:r w:rsidR="00C424D1" w:rsidRPr="00B07D74">
        <w:rPr>
          <w:lang w:val="en-GB"/>
        </w:rPr>
        <w:t xml:space="preserve"> may be exposed to GLY through </w:t>
      </w:r>
      <w:del w:id="268" w:author="Clémentine FRITSCH" w:date="2024-06-24T17:36:00Z">
        <w:r w:rsidR="00C424D1" w:rsidRPr="00B07D74" w:rsidDel="00E45344">
          <w:rPr>
            <w:lang w:val="en-GB"/>
          </w:rPr>
          <w:delText xml:space="preserve">a higher number of pathways </w:delText>
        </w:r>
      </w:del>
      <w:ins w:id="269" w:author="Michael Coeurdassier" w:date="2024-06-12T13:34:00Z">
        <w:r w:rsidR="00C36A27">
          <w:rPr>
            <w:lang w:val="en-GB"/>
          </w:rPr>
          <w:t xml:space="preserve">both </w:t>
        </w:r>
      </w:ins>
      <w:ins w:id="270" w:author="Clémentine FRITSCH" w:date="2024-06-10T14:29:00Z">
        <w:r w:rsidR="002D2E49">
          <w:rPr>
            <w:lang w:val="en-GB"/>
          </w:rPr>
          <w:t>trophic exposure and</w:t>
        </w:r>
      </w:ins>
      <w:ins w:id="271" w:author="Clémentine FRITSCH" w:date="2024-06-24T19:15:00Z">
        <w:r w:rsidR="000C5626">
          <w:rPr>
            <w:lang w:val="en-GB"/>
          </w:rPr>
          <w:t>/or</w:t>
        </w:r>
      </w:ins>
      <w:ins w:id="272" w:author="Clémentine FRITSCH" w:date="2024-06-10T14:29:00Z">
        <w:r w:rsidR="002D2E49">
          <w:rPr>
            <w:lang w:val="en-GB"/>
          </w:rPr>
          <w:t xml:space="preserve"> overspray</w:t>
        </w:r>
      </w:ins>
      <w:ins w:id="273" w:author="Clémentine FRITSCH" w:date="2024-08-05T15:34:00Z">
        <w:r w:rsidR="001545C0">
          <w:rPr>
            <w:lang w:val="en-GB"/>
          </w:rPr>
          <w:t>,</w:t>
        </w:r>
      </w:ins>
      <w:ins w:id="274" w:author="Clémentine FRITSCH" w:date="2024-06-24T17:36:00Z">
        <w:r w:rsidR="00E45344">
          <w:rPr>
            <w:lang w:val="en-GB"/>
          </w:rPr>
          <w:t xml:space="preserve"> wh</w:t>
        </w:r>
      </w:ins>
      <w:ins w:id="275" w:author="Clémentine FRITSCH" w:date="2024-08-05T15:34:00Z">
        <w:r w:rsidR="001545C0">
          <w:rPr>
            <w:lang w:val="en-GB"/>
          </w:rPr>
          <w:t>ereas</w:t>
        </w:r>
      </w:ins>
      <w:ins w:id="276" w:author="Clémentine FRITSCH" w:date="2024-06-24T17:36:00Z">
        <w:r w:rsidR="00E45344">
          <w:rPr>
            <w:lang w:val="en-GB"/>
          </w:rPr>
          <w:t xml:space="preserve"> direct exposure during spraying </w:t>
        </w:r>
        <w:r w:rsidR="00E45344">
          <w:rPr>
            <w:lang w:val="en-GB"/>
          </w:rPr>
          <w:lastRenderedPageBreak/>
          <w:t xml:space="preserve">should be </w:t>
        </w:r>
      </w:ins>
      <w:del w:id="277" w:author="Clémentine FRITSCH" w:date="2024-06-24T17:36:00Z">
        <w:r w:rsidR="00C424D1" w:rsidRPr="00B07D74" w:rsidDel="00E45344">
          <w:rPr>
            <w:lang w:val="en-GB"/>
          </w:rPr>
          <w:delText xml:space="preserve">than in the case of </w:delText>
        </w:r>
      </w:del>
      <w:ins w:id="278" w:author="Michael Coeurdassier" w:date="2024-06-12T13:32:00Z">
        <w:del w:id="279" w:author="Clémentine FRITSCH" w:date="2024-06-24T17:36:00Z">
          <w:r w:rsidR="00C36A27" w:rsidDel="00E45344">
            <w:rPr>
              <w:lang w:val="en-GB"/>
            </w:rPr>
            <w:delText xml:space="preserve">its metabolite </w:delText>
          </w:r>
        </w:del>
      </w:ins>
      <w:del w:id="280" w:author="Clémentine FRITSCH" w:date="2024-06-24T17:36:00Z">
        <w:r w:rsidR="00C424D1" w:rsidRPr="00B07D74" w:rsidDel="00E45344">
          <w:rPr>
            <w:lang w:val="en-GB"/>
          </w:rPr>
          <w:delText>AMPA</w:delText>
        </w:r>
      </w:del>
      <w:ins w:id="281" w:author="Michael Coeurdassier" w:date="2024-06-12T13:33:00Z">
        <w:del w:id="282" w:author="Clémentine FRITSCH" w:date="2024-06-24T17:36:00Z">
          <w:r w:rsidR="00C36A27" w:rsidDel="00E45344">
            <w:rPr>
              <w:lang w:val="en-GB"/>
            </w:rPr>
            <w:delText xml:space="preserve">for which  is </w:delText>
          </w:r>
        </w:del>
      </w:ins>
      <w:ins w:id="283" w:author="Michael Coeurdassier" w:date="2024-06-12T13:34:00Z">
        <w:r w:rsidR="00C36A27">
          <w:rPr>
            <w:lang w:val="en-GB"/>
          </w:rPr>
          <w:t>negligible</w:t>
        </w:r>
      </w:ins>
      <w:ins w:id="284" w:author="Clémentine FRITSCH" w:date="2024-06-24T17:36:00Z">
        <w:r w:rsidR="00E45344">
          <w:rPr>
            <w:lang w:val="en-GB"/>
          </w:rPr>
          <w:t xml:space="preserve"> for the other </w:t>
        </w:r>
      </w:ins>
      <w:ins w:id="285" w:author="Clémentine FRITSCH" w:date="2024-08-05T15:34:00Z">
        <w:r w:rsidR="001545C0">
          <w:rPr>
            <w:lang w:val="en-GB"/>
          </w:rPr>
          <w:t xml:space="preserve">two </w:t>
        </w:r>
      </w:ins>
      <w:ins w:id="286" w:author="Clémentine FRITSCH" w:date="2024-06-24T17:36:00Z">
        <w:r w:rsidR="00E45344">
          <w:rPr>
            <w:lang w:val="en-GB"/>
          </w:rPr>
          <w:t>compounds</w:t>
        </w:r>
      </w:ins>
      <w:r w:rsidR="00C424D1" w:rsidRPr="00B07D74">
        <w:rPr>
          <w:lang w:val="en-GB"/>
        </w:rPr>
        <w:t>.</w:t>
      </w:r>
      <w:r w:rsidR="00A038C7">
        <w:rPr>
          <w:lang w:val="en-GB"/>
        </w:rPr>
        <w:t xml:space="preserve"> </w:t>
      </w:r>
      <w:moveToRangeStart w:id="287" w:author="Clémentine FRITSCH" w:date="2024-06-10T14:35:00Z" w:name="move168922557"/>
      <w:moveTo w:id="288" w:author="Clémentine FRITSCH" w:date="2024-06-10T14:35:00Z">
        <w:r w:rsidR="00D56A53" w:rsidRPr="00B07D74">
          <w:rPr>
            <w:lang w:val="en-GB"/>
          </w:rPr>
          <w:t xml:space="preserve">Higher </w:t>
        </w:r>
        <w:del w:id="289" w:author="Clémentine FRITSCH" w:date="2024-06-24T17:30:00Z">
          <w:r w:rsidR="00D56A53" w:rsidRPr="00B07D74" w:rsidDel="00E45344">
            <w:rPr>
              <w:lang w:val="en-GB"/>
            </w:rPr>
            <w:delText>levels of exposure</w:delText>
          </w:r>
        </w:del>
      </w:moveTo>
      <w:ins w:id="290" w:author="Clémentine FRITSCH" w:date="2024-06-24T17:30:00Z">
        <w:r w:rsidR="00E45344">
          <w:rPr>
            <w:lang w:val="en-GB"/>
          </w:rPr>
          <w:t>concentrations in hair</w:t>
        </w:r>
      </w:ins>
      <w:moveTo w:id="291" w:author="Clémentine FRITSCH" w:date="2024-06-10T14:35:00Z">
        <w:r w:rsidR="00D56A53" w:rsidRPr="00B07D74">
          <w:rPr>
            <w:lang w:val="en-GB"/>
          </w:rPr>
          <w:t xml:space="preserve"> were expected in treated areas </w:t>
        </w:r>
        <w:r w:rsidR="00D56A53">
          <w:rPr>
            <w:lang w:val="en-GB"/>
          </w:rPr>
          <w:t xml:space="preserve">(i.e. </w:t>
        </w:r>
        <w:r w:rsidR="00D56A53" w:rsidRPr="00B07D74">
          <w:rPr>
            <w:lang w:val="en-GB"/>
          </w:rPr>
          <w:t>conventional crops</w:t>
        </w:r>
        <w:r w:rsidR="00D56A53">
          <w:rPr>
            <w:lang w:val="en-GB"/>
          </w:rPr>
          <w:t>)</w:t>
        </w:r>
        <w:r w:rsidR="00D56A53" w:rsidRPr="00B07D74">
          <w:rPr>
            <w:lang w:val="en-GB"/>
          </w:rPr>
          <w:t xml:space="preserve"> than in non</w:t>
        </w:r>
        <w:del w:id="292" w:author="Clémentine FRITSCH" w:date="2024-08-05T15:35:00Z">
          <w:r w:rsidR="00D56A53" w:rsidRPr="00B07D74" w:rsidDel="001545C0">
            <w:rPr>
              <w:lang w:val="en-GB"/>
            </w:rPr>
            <w:delText>-</w:delText>
          </w:r>
        </w:del>
        <w:r w:rsidR="00D56A53" w:rsidRPr="00B07D74">
          <w:rPr>
            <w:lang w:val="en-GB"/>
          </w:rPr>
          <w:t xml:space="preserve">targeted habitats </w:t>
        </w:r>
        <w:r w:rsidR="00D56A53">
          <w:rPr>
            <w:lang w:val="en-GB"/>
          </w:rPr>
          <w:t xml:space="preserve">(i.e. </w:t>
        </w:r>
        <w:r w:rsidR="00D56A53" w:rsidRPr="00B07D74">
          <w:rPr>
            <w:lang w:val="en-GB"/>
          </w:rPr>
          <w:t>organic farming (OF) fields</w:t>
        </w:r>
        <w:r w:rsidR="00D56A53">
          <w:rPr>
            <w:lang w:val="en-GB"/>
          </w:rPr>
          <w:t xml:space="preserve"> and</w:t>
        </w:r>
        <w:r w:rsidR="00D56A53" w:rsidRPr="00B07D74">
          <w:rPr>
            <w:lang w:val="en-GB"/>
          </w:rPr>
          <w:t xml:space="preserve"> hedgerows</w:t>
        </w:r>
        <w:r w:rsidR="00D56A53">
          <w:rPr>
            <w:lang w:val="en-GB"/>
          </w:rPr>
          <w:t>)</w:t>
        </w:r>
        <w:r w:rsidR="00D56A53" w:rsidRPr="00B07D74">
          <w:rPr>
            <w:lang w:val="en-GB"/>
          </w:rPr>
          <w:t>. Since small mammals are mobile species</w:t>
        </w:r>
      </w:moveTo>
      <w:ins w:id="293" w:author="Clémentine FRITSCH" w:date="2024-08-05T15:35:00Z">
        <w:r w:rsidR="001545C0">
          <w:rPr>
            <w:lang w:val="en-GB"/>
          </w:rPr>
          <w:t>,</w:t>
        </w:r>
      </w:ins>
      <w:moveTo w:id="294" w:author="Clémentine FRITSCH" w:date="2024-06-10T14:35:00Z">
        <w:r w:rsidR="00D56A53" w:rsidRPr="00B07D74">
          <w:rPr>
            <w:lang w:val="en-GB"/>
          </w:rPr>
          <w:t xml:space="preserve"> the influence of herbicide use intensity was </w:t>
        </w:r>
        <w:r w:rsidR="00D56A53">
          <w:rPr>
            <w:lang w:val="en-GB"/>
          </w:rPr>
          <w:t xml:space="preserve">also </w:t>
        </w:r>
        <w:r w:rsidR="00D56A53" w:rsidRPr="00B07D74">
          <w:rPr>
            <w:lang w:val="en-GB"/>
          </w:rPr>
          <w:t xml:space="preserve">considered at </w:t>
        </w:r>
      </w:moveTo>
      <w:ins w:id="295" w:author="Clémentine FRITSCH" w:date="2024-08-05T15:35:00Z">
        <w:r w:rsidR="001545C0">
          <w:rPr>
            <w:lang w:val="en-GB"/>
          </w:rPr>
          <w:t xml:space="preserve">the </w:t>
        </w:r>
      </w:ins>
      <w:moveTo w:id="296" w:author="Clémentine FRITSCH" w:date="2024-06-10T14:35:00Z">
        <w:r w:rsidR="00D56A53" w:rsidRPr="00B07D74">
          <w:rPr>
            <w:lang w:val="en-GB"/>
          </w:rPr>
          <w:t xml:space="preserve">landscape scale (i.e. using the proportion of OF </w:t>
        </w:r>
        <w:r w:rsidR="00D56A53">
          <w:rPr>
            <w:lang w:val="en-GB"/>
          </w:rPr>
          <w:t xml:space="preserve">fields </w:t>
        </w:r>
        <w:r w:rsidR="00D56A53" w:rsidRPr="00B07D74">
          <w:rPr>
            <w:lang w:val="en-GB"/>
          </w:rPr>
          <w:t xml:space="preserve">within the landscape as a proxy) and at </w:t>
        </w:r>
      </w:moveTo>
      <w:ins w:id="297" w:author="Clémentine FRITSCH" w:date="2024-08-05T15:35:00Z">
        <w:r w:rsidR="001545C0">
          <w:rPr>
            <w:lang w:val="en-GB"/>
          </w:rPr>
          <w:t xml:space="preserve">the </w:t>
        </w:r>
      </w:ins>
      <w:moveTo w:id="298" w:author="Clémentine FRITSCH" w:date="2024-06-10T14:35:00Z">
        <w:r w:rsidR="00D56A53" w:rsidRPr="00B07D74">
          <w:rPr>
            <w:lang w:val="en-GB"/>
          </w:rPr>
          <w:t>township level (i.e. using sales of active substances as a proxy of usage intensity).</w:t>
        </w:r>
      </w:moveTo>
      <w:moveToRangeEnd w:id="287"/>
      <w:ins w:id="299" w:author="Clémentine FRITSCH" w:date="2024-06-10T14:35:00Z">
        <w:r w:rsidR="00D56A53">
          <w:rPr>
            <w:lang w:val="en-GB"/>
          </w:rPr>
          <w:t xml:space="preserve"> </w:t>
        </w:r>
      </w:ins>
      <w:ins w:id="300" w:author="Clémentine FRITSCH" w:date="2024-06-10T14:28:00Z">
        <w:r w:rsidR="002D2E49">
          <w:rPr>
            <w:lang w:val="en-GB"/>
          </w:rPr>
          <w:t xml:space="preserve">To further document the factors that may shape exposure to GLY, AMPA and GLUF, differences between small </w:t>
        </w:r>
        <w:r w:rsidR="002D2E49" w:rsidRPr="00C424D1">
          <w:rPr>
            <w:lang w:val="en-GB"/>
          </w:rPr>
          <w:t>mammal species</w:t>
        </w:r>
        <w:r w:rsidR="002D2E49">
          <w:rPr>
            <w:lang w:val="en-GB"/>
          </w:rPr>
          <w:t xml:space="preserve"> (rodents and shrews) </w:t>
        </w:r>
      </w:ins>
      <w:ins w:id="301" w:author="Clémentine FRITSCH" w:date="2024-08-05T15:36:00Z">
        <w:r w:rsidR="001545C0">
          <w:rPr>
            <w:lang w:val="en-GB"/>
          </w:rPr>
          <w:t>with</w:t>
        </w:r>
      </w:ins>
      <w:ins w:id="302" w:author="Clémentine FRITSCH" w:date="2024-06-10T14:28:00Z">
        <w:r w:rsidR="002D2E49">
          <w:rPr>
            <w:lang w:val="en-GB"/>
          </w:rPr>
          <w:t xml:space="preserve"> various ecological traits were investigated. </w:t>
        </w:r>
      </w:ins>
      <w:r w:rsidR="00B07D74" w:rsidRPr="00B07D74">
        <w:rPr>
          <w:lang w:val="en-GB"/>
        </w:rPr>
        <w:t xml:space="preserve">Herbivorous voles </w:t>
      </w:r>
      <w:del w:id="303" w:author="Clémentine FRITSCH" w:date="2024-08-05T15:36:00Z">
        <w:r w:rsidR="00B07D74" w:rsidRPr="00B07D74" w:rsidDel="001545C0">
          <w:rPr>
            <w:lang w:val="en-GB"/>
          </w:rPr>
          <w:delText xml:space="preserve">were </w:delText>
        </w:r>
      </w:del>
      <w:ins w:id="304" w:author="Clémentine FRITSCH" w:date="2024-08-05T15:36:00Z">
        <w:r w:rsidR="001545C0">
          <w:rPr>
            <w:lang w:val="en-GB"/>
          </w:rPr>
          <w:t>a</w:t>
        </w:r>
        <w:r w:rsidR="001545C0" w:rsidRPr="00B07D74">
          <w:rPr>
            <w:lang w:val="en-GB"/>
          </w:rPr>
          <w:t xml:space="preserve">re </w:t>
        </w:r>
      </w:ins>
      <w:r w:rsidR="00B07D74" w:rsidRPr="00B07D74">
        <w:rPr>
          <w:lang w:val="en-GB"/>
        </w:rPr>
        <w:t>expected to exh</w:t>
      </w:r>
      <w:r w:rsidR="00586456">
        <w:rPr>
          <w:lang w:val="en-GB"/>
        </w:rPr>
        <w:t>i</w:t>
      </w:r>
      <w:r w:rsidR="00B07D74" w:rsidRPr="00B07D74">
        <w:rPr>
          <w:lang w:val="en-GB"/>
        </w:rPr>
        <w:t xml:space="preserve">bit </w:t>
      </w:r>
      <w:del w:id="305" w:author="Clémentine FRITSCH" w:date="2024-08-05T15:36:00Z">
        <w:r w:rsidR="00B07D74" w:rsidRPr="00B07D74" w:rsidDel="001545C0">
          <w:rPr>
            <w:lang w:val="en-GB"/>
          </w:rPr>
          <w:delText xml:space="preserve">a </w:delText>
        </w:r>
      </w:del>
      <w:r w:rsidR="00B07D74" w:rsidRPr="00B07D74">
        <w:rPr>
          <w:lang w:val="en-GB"/>
        </w:rPr>
        <w:t xml:space="preserve">greater exposure than </w:t>
      </w:r>
      <w:ins w:id="306" w:author="Clémentine FRITSCH" w:date="2024-08-05T15:36:00Z">
        <w:r w:rsidR="001545C0">
          <w:rPr>
            <w:lang w:val="en-GB"/>
          </w:rPr>
          <w:t xml:space="preserve">are </w:t>
        </w:r>
      </w:ins>
      <w:r w:rsidR="007C4BBE" w:rsidRPr="00B07D74">
        <w:rPr>
          <w:lang w:val="en-GB"/>
        </w:rPr>
        <w:t>granivorous</w:t>
      </w:r>
      <w:ins w:id="307" w:author="Clémentine FRITSCH" w:date="2024-06-05T10:13:00Z">
        <w:r w:rsidR="00333296">
          <w:rPr>
            <w:lang w:val="en-GB"/>
          </w:rPr>
          <w:t>, omnivorous</w:t>
        </w:r>
      </w:ins>
      <w:r w:rsidR="007C4BBE" w:rsidRPr="00B07D74">
        <w:rPr>
          <w:lang w:val="en-GB"/>
        </w:rPr>
        <w:t xml:space="preserve"> or insectivorous species </w:t>
      </w:r>
      <w:r w:rsidR="00B07D74" w:rsidRPr="00B07D74">
        <w:rPr>
          <w:lang w:val="en-GB"/>
        </w:rPr>
        <w:t xml:space="preserve">according to </w:t>
      </w:r>
      <w:ins w:id="308" w:author="Clémentine FRITSCH" w:date="2024-08-05T15:36:00Z">
        <w:r w:rsidR="001545C0">
          <w:rPr>
            <w:lang w:val="en-GB"/>
          </w:rPr>
          <w:t xml:space="preserve">the </w:t>
        </w:r>
      </w:ins>
      <w:r w:rsidR="00B07D74" w:rsidRPr="00B07D74">
        <w:rPr>
          <w:lang w:val="en-GB"/>
        </w:rPr>
        <w:t>higher daily dietary dose</w:t>
      </w:r>
      <w:r w:rsidR="002946CC">
        <w:rPr>
          <w:lang w:val="en-GB"/>
        </w:rPr>
        <w:t>s</w:t>
      </w:r>
      <w:r w:rsidR="00B07D74" w:rsidRPr="00B07D74">
        <w:rPr>
          <w:lang w:val="en-GB"/>
        </w:rPr>
        <w:t xml:space="preserve"> estimated during ERA processes</w:t>
      </w:r>
      <w:r w:rsidR="009531B1">
        <w:rPr>
          <w:lang w:val="en-GB"/>
        </w:rPr>
        <w:t xml:space="preserve"> </w:t>
      </w:r>
      <w:r w:rsidR="009531B1" w:rsidRPr="00B07D74">
        <w:rPr>
          <w:lang w:val="en-GB"/>
        </w:rPr>
        <w:fldChar w:fldCharType="begin"/>
      </w:r>
      <w:r w:rsidR="00CE3FBE">
        <w:rPr>
          <w:lang w:val="en-GB"/>
        </w:rPr>
        <w:instrText xml:space="preserve"> ADDIN ZOTERO_ITEM CSL_CITATION {"citationID":"vtGQDA2t","properties":{"formattedCitation":"(EFSA 2005, 2012; European Commission 2015)","plainCitation":"(EFSA 2005, 2012; European Commission 2015)","noteIndex":0},"citationItems":[{"id":23251,"uris":["http://zotero.org/users/local/l99RMKmq/items/DBCWFLWZ",["http://zotero.org/users/local/l99RMKmq/items/DBCWFLWZ"]],"itemData":{"id":23251,"type":"article-journal","container-title":"EFSA Journal","DOI":"10.2903/j.efsa.2012.2609","ISSN":"18314732, 18314732","issue":"3","journalAbbreviation":"EFS2","language":"eng","source":"DOI.org (CSL JSON)","title":"Conclusion on the peer review of the pesticide risk assessment of confirmatory data submitted for the active substance glufosinate","URL":"https://data.europa.eu/doi/10.2903/j.efsa.2012.2609","volume":"10","author":[{"literal":"EFSA"}],"accessed":{"date-parts":[["2022",10,5]]},"issued":{"date-parts":[["2012",3]]}},"label":"page"},{"id":22979,"uris":["http://zotero.org/users/local/l99RMKmq/items/Q2RFXV86",["http://zotero.org/users/local/l99RMKmq/items/Q2RFXV86"]],"itemData":{"id":22979,"type":"article-journal","container-title":"EFSA Journal","DOI":"10.2903/j.efsa.2005.27r","ISSN":"18314732, 18314732","issue":"4","journalAbbreviation":"EFS2","language":"eng","source":"DOI.org (CSL JSON)","title":"Conclusion regarding the peer review of the pesticide risk assessment of the active substance glufosinate","URL":"https://data.europa.eu/doi/10.2903/j.efsa.2005.27r","volume":"3","author":[{"literal":"EFSA"}],"accessed":{"date-parts":[["2021",9,9]]},"issued":{"date-parts":[["2005",4]]}},"label":"page"},{"id":22983,"uris":["http://zotero.org/users/local/l99RMKmq/items/XK2C3G4H",["http://zotero.org/users/local/l99RMKmq/items/XK2C3G4H"]],"itemData":{"id":22983,"type":"report","publisher":"EFSA (OpenEFSA portal)","title":"Final addendum to the Renewal Assessment Report for the active substance Glyphosate - public version","author":[{"family":"European Commission","given":""}],"issued":{"date-parts":[["2015"]]}},"label":"page"}],"schema":"https://github.com/citation-style-language/schema/raw/master/csl-citation.json"} </w:instrText>
      </w:r>
      <w:r w:rsidR="009531B1" w:rsidRPr="00B07D74">
        <w:rPr>
          <w:lang w:val="en-GB"/>
        </w:rPr>
        <w:fldChar w:fldCharType="separate"/>
      </w:r>
      <w:r w:rsidR="00CE3FBE" w:rsidRPr="00CE3FBE">
        <w:rPr>
          <w:rFonts w:ascii="Calibri" w:hAnsi="Calibri" w:cs="Calibri"/>
          <w:lang w:val="en-GB"/>
        </w:rPr>
        <w:t>(EFSA 2005, 2012; European Commission 2015)</w:t>
      </w:r>
      <w:r w:rsidR="009531B1" w:rsidRPr="00B07D74">
        <w:rPr>
          <w:lang w:val="en-GB"/>
        </w:rPr>
        <w:fldChar w:fldCharType="end"/>
      </w:r>
      <w:r w:rsidR="009531B1">
        <w:rPr>
          <w:lang w:val="en-GB"/>
        </w:rPr>
        <w:t>. Moreover</w:t>
      </w:r>
      <w:r w:rsidR="009531B1" w:rsidRPr="00B07D74">
        <w:rPr>
          <w:lang w:val="en-GB"/>
        </w:rPr>
        <w:t>, herbivorous voles are less mobile</w:t>
      </w:r>
      <w:del w:id="309" w:author="Clémentine FRITSCH" w:date="2024-05-31T11:43:00Z">
        <w:r w:rsidR="009531B1" w:rsidRPr="00B07D74" w:rsidDel="00825900">
          <w:rPr>
            <w:lang w:val="en-GB"/>
          </w:rPr>
          <w:delText>s</w:delText>
        </w:r>
      </w:del>
      <w:r w:rsidR="009531B1" w:rsidRPr="00B07D74">
        <w:rPr>
          <w:lang w:val="en-GB"/>
        </w:rPr>
        <w:t xml:space="preserve"> than omnivorous mice and voles or shrews </w:t>
      </w:r>
      <w:ins w:id="310" w:author="Clémentine FRITSCH" w:date="2024-08-05T15:37:00Z">
        <w:r w:rsidR="001545C0">
          <w:rPr>
            <w:lang w:val="en-GB"/>
          </w:rPr>
          <w:t xml:space="preserve">are </w:t>
        </w:r>
      </w:ins>
      <w:r w:rsidR="009531B1" w:rsidRPr="00B07D74">
        <w:rPr>
          <w:lang w:val="en-GB"/>
        </w:rPr>
        <w:fldChar w:fldCharType="begin"/>
      </w:r>
      <w:r w:rsidR="00CE3FBE">
        <w:rPr>
          <w:lang w:val="en-GB"/>
        </w:rPr>
        <w:instrText xml:space="preserve"> ADDIN ZOTERO_ITEM CSL_CITATION {"citationID":"ehI14J2t","properties":{"formattedCitation":"(van den Brink et al. 2011; Wijnhoven et al. 2006)","plainCitation":"(van den Brink et al. 2011; Wijnhoven et al. 2006)","noteIndex":0},"citationItems":[{"id":10358,"uris":["http://zotero.org/users/local/l99RMKmq/items/QQZA98KS",["http://zotero.org/users/local/l99RMKmq/items/QQZA98KS"]],"itemData":{"id":10358,"type":"article-journal","abstract":"In this study, the impact of species-specific spatial habitat use, diet preferences, and soil concentrations and properties on the accumulation of cadmium in small mammals was investigated. The results show that for the wood mouse (Apodemus sylvaticus), a mobile species with a large range in diet composition, accumulation of cadmium was not related to local soil concentrations or soil properties, but to diet preferences. For the common vole (Microtus arvalis), a nonmobile, specific feeding species, accumulation of cadmium was related to local soil concentrations or properties. For the bank vole (Myodes glareolus), a species with a smaller home range than the wood mouse but a broader diet spectrum than the common vole, both local soil properties and diet appeared to affect the cadmium accumulation in the kidneys. The results of this field study show that species-specific traits of small mammals are important determinants of accumulation of cadmium on a local scale. For site-specific assessment of risks of contaminants, such information is essential in order to understand exposure dynamics.","container-title":"Environmental Science &amp; Technology","DOI":"10.1021/es200872p","issue":"17","page":"7497-7502","title":"Cadmium accumulation in small mammals: species traits, soil properties, and spatial habitat use","volume":"45","author":[{"family":"Brink","given":"Nico W.","non-dropping-particle":"van den"},{"family":"Lammertsma","given":"Dennis R."},{"family":"Dimmers","given":"Wim J."},{"family":"Boerwinkel","given":"Marie Claire"}],"issued":{"date-parts":[["2011"]]}},"label":"page"},{"id":11000,"uris":["http://zotero.org/users/local/l99RMKmq/items/JA66UUU6",["http://zotero.org/users/local/l99RMKmq/items/JA66UUU6"]],"itemData":{"id":11000,"type":"article-journal","abstract":"Abstract  Riverine landscapes are characterised by recurrent flooding events and successional landscape mosaics with high habitat heterogeneity, providing species-specific patterns of suitable and unsuitable biotopes. Landscape characteristics, like distance, barriers and their specifications (e.g. cumulative barrier width, barrier number) and the spatial arrangement of suitable habitat areas, are expected to affect the dispersal of animals in landscapes. The distribution of voles, shrews and mice in a floodplain was monitored for 2 years using live traps. Recolonisation was found to be a slow process, resulting in a heterogeneous distribution of small mammals in the floodplains. Microtus arvalis was found just after the floods in low densities and on or near non-flooded areas only. From summer to autumn densities gradually increased, and specimens could be observed on larger distances from the non-flooded areas. The density development pattern of Crocidura russula was similar to that of M. arvalis, but densities increased faster. In contrast, Clethrionomys glareolus and Sorex araneus could immediately be observed in the former flooded areas just after the floods, but throughout the year these species were not trapped on distances further than 120 m from the non-flooded areas. Micromys minutus and Apodemus sylvaticus were trapped only occasionally in spring and summer after which those species could be found throughout the floodplain in larger densities in autumn. To analyse the influence of landscape characteristics on recolonisation, the floodplain was classified into suitable, marginal and unsuitable habitat landscape units for each of the small mammal species, based on the trapping results. Landscape characteristics relating to monitoring sites were measured from an aerial photograph using a geographic information system. After that, presence and recolonisation time of small mammals at monitoring sites could be described by multiple regression models based on these measured landscape characteristics. The predictive power of these models was tested in another floodplain by determining the species distribution after 35 weeks. Multiple regression models appeared to be useful in analysing recolonisation patterns and determining the importance of landscape characteristics for recolonisation by small mammals after flooding events. Available distribution data suggest three different types of recolonisers: (1) Gradual, density induced colonisers; (2) Active dispersers and (3) Long-distance dispersers after a lag. Results of regression models confirmed that M. arvalis could be characterised as a type 1 and A. sylvaticus as a type 3 species. The classification of the other species was not possible due to the relatively short time available for recolonisation.","container-title":"Hydrobiologia","issue":"1","page":"135-152","title":"Modelling recolonisation of heterogeneous river floodplains by small mammals","volume":"565","author":[{"family":"Wijnhoven","given":"S."},{"family":"Velde","given":"G.","non-dropping-particle":"van der"},{"family":"Leuven","given":"R."},{"family":"Smits","given":"A."}],"issued":{"date-parts":[["2006"]]}},"label":"page"}],"schema":"https://github.com/citation-style-language/schema/raw/master/csl-citation.json"} </w:instrText>
      </w:r>
      <w:r w:rsidR="009531B1" w:rsidRPr="00B07D74">
        <w:rPr>
          <w:lang w:val="en-GB"/>
        </w:rPr>
        <w:fldChar w:fldCharType="separate"/>
      </w:r>
      <w:r w:rsidR="00CE3FBE" w:rsidRPr="00CE3FBE">
        <w:rPr>
          <w:rFonts w:ascii="Calibri" w:hAnsi="Calibri" w:cs="Calibri"/>
          <w:lang w:val="en-GB"/>
        </w:rPr>
        <w:t>(van den Brink et al. 2011; Wijnhoven et al. 200</w:t>
      </w:r>
      <w:ins w:id="311" w:author="Clémentine FRITSCH" w:date="2024-05-31T19:54:00Z">
        <w:r w:rsidR="00BD6679">
          <w:rPr>
            <w:rFonts w:ascii="Calibri" w:hAnsi="Calibri" w:cs="Calibri"/>
            <w:lang w:val="en-GB"/>
          </w:rPr>
          <w:t>5</w:t>
        </w:r>
      </w:ins>
      <w:del w:id="312" w:author="Clémentine FRITSCH" w:date="2024-05-31T19:54:00Z">
        <w:r w:rsidR="00CE3FBE" w:rsidRPr="00CE3FBE" w:rsidDel="00BD6679">
          <w:rPr>
            <w:rFonts w:ascii="Calibri" w:hAnsi="Calibri" w:cs="Calibri"/>
            <w:lang w:val="en-GB"/>
          </w:rPr>
          <w:delText>6</w:delText>
        </w:r>
      </w:del>
      <w:r w:rsidR="00CE3FBE" w:rsidRPr="00CE3FBE">
        <w:rPr>
          <w:rFonts w:ascii="Calibri" w:hAnsi="Calibri" w:cs="Calibri"/>
          <w:lang w:val="en-GB"/>
        </w:rPr>
        <w:t>)</w:t>
      </w:r>
      <w:r w:rsidR="009531B1" w:rsidRPr="00B07D74">
        <w:rPr>
          <w:lang w:val="en-GB"/>
        </w:rPr>
        <w:fldChar w:fldCharType="end"/>
      </w:r>
      <w:del w:id="313" w:author="Clémentine FRITSCH" w:date="2024-08-05T15:37:00Z">
        <w:r w:rsidR="009531B1" w:rsidRPr="00B07D74" w:rsidDel="001545C0">
          <w:rPr>
            <w:lang w:val="en-GB"/>
          </w:rPr>
          <w:delText>,</w:delText>
        </w:r>
      </w:del>
      <w:r w:rsidR="009531B1" w:rsidRPr="00B07D74">
        <w:rPr>
          <w:lang w:val="en-GB"/>
        </w:rPr>
        <w:t xml:space="preserve"> and may not avoid treated areas.</w:t>
      </w:r>
      <w:r w:rsidR="009531B1">
        <w:rPr>
          <w:lang w:val="en-GB"/>
        </w:rPr>
        <w:t xml:space="preserve"> </w:t>
      </w:r>
      <w:bookmarkStart w:id="314" w:name="_Hlk170137563"/>
      <w:r w:rsidR="009531B1">
        <w:rPr>
          <w:lang w:val="en-GB"/>
        </w:rPr>
        <w:t>We expect</w:t>
      </w:r>
      <w:r w:rsidR="00B07D74" w:rsidRPr="00B07D74">
        <w:rPr>
          <w:lang w:val="en-GB"/>
        </w:rPr>
        <w:t xml:space="preserve"> </w:t>
      </w:r>
      <w:ins w:id="315" w:author="Clémentine FRITSCH" w:date="2024-05-31T11:57:00Z">
        <w:r w:rsidR="007A529B">
          <w:rPr>
            <w:lang w:val="en-GB"/>
          </w:rPr>
          <w:t xml:space="preserve">species </w:t>
        </w:r>
      </w:ins>
      <w:ins w:id="316" w:author="Clémentine FRITSCH" w:date="2024-08-05T15:37:00Z">
        <w:r w:rsidR="001545C0">
          <w:rPr>
            <w:lang w:val="en-GB"/>
          </w:rPr>
          <w:t xml:space="preserve">that </w:t>
        </w:r>
      </w:ins>
      <w:ins w:id="317" w:author="Clémentine FRITSCH" w:date="2024-05-31T11:57:00Z">
        <w:r w:rsidR="007A529B">
          <w:rPr>
            <w:lang w:val="en-GB"/>
          </w:rPr>
          <w:t xml:space="preserve">feed on animal matter (i.e. </w:t>
        </w:r>
      </w:ins>
      <w:r w:rsidR="009531B1" w:rsidRPr="00B07D74">
        <w:rPr>
          <w:lang w:val="en-GB"/>
        </w:rPr>
        <w:t>omnivores</w:t>
      </w:r>
      <w:ins w:id="318" w:author="Clémentine FRITSCH" w:date="2024-05-31T11:57:00Z">
        <w:r w:rsidR="007A529B">
          <w:rPr>
            <w:lang w:val="en-GB"/>
          </w:rPr>
          <w:t>,</w:t>
        </w:r>
      </w:ins>
      <w:r w:rsidR="009531B1">
        <w:rPr>
          <w:lang w:val="en-GB"/>
        </w:rPr>
        <w:t xml:space="preserve"> </w:t>
      </w:r>
      <w:del w:id="319" w:author="Clémentine FRITSCH" w:date="2024-05-31T11:57:00Z">
        <w:r w:rsidR="009531B1" w:rsidDel="007A529B">
          <w:rPr>
            <w:lang w:val="en-GB"/>
          </w:rPr>
          <w:delText xml:space="preserve">and </w:delText>
        </w:r>
      </w:del>
      <w:r w:rsidR="009531B1" w:rsidRPr="00B07D74">
        <w:rPr>
          <w:lang w:val="en-GB"/>
        </w:rPr>
        <w:t>carnivores</w:t>
      </w:r>
      <w:ins w:id="320" w:author="Clémentine FRITSCH" w:date="2024-05-31T11:57:00Z">
        <w:r w:rsidR="00DF6AFA">
          <w:rPr>
            <w:lang w:val="en-GB"/>
          </w:rPr>
          <w:t>,</w:t>
        </w:r>
      </w:ins>
      <w:ins w:id="321" w:author="Clémentine FRITSCH" w:date="2024-05-31T11:44:00Z">
        <w:r w:rsidR="00825900">
          <w:rPr>
            <w:lang w:val="en-GB"/>
          </w:rPr>
          <w:t xml:space="preserve"> </w:t>
        </w:r>
      </w:ins>
      <w:del w:id="322" w:author="Clémentine FRITSCH" w:date="2024-05-31T11:44:00Z">
        <w:r w:rsidR="009531B1" w:rsidRPr="00B07D74" w:rsidDel="00825900">
          <w:rPr>
            <w:lang w:val="en-GB"/>
          </w:rPr>
          <w:delText>/</w:delText>
        </w:r>
      </w:del>
      <w:r w:rsidR="009531B1">
        <w:rPr>
          <w:lang w:val="en-GB"/>
        </w:rPr>
        <w:t>insectivores</w:t>
      </w:r>
      <w:ins w:id="323" w:author="Clémentine FRITSCH" w:date="2024-05-31T11:44:00Z">
        <w:r w:rsidR="00825900">
          <w:rPr>
            <w:lang w:val="en-GB"/>
          </w:rPr>
          <w:t xml:space="preserve"> or</w:t>
        </w:r>
      </w:ins>
      <w:del w:id="324" w:author="Clémentine FRITSCH" w:date="2024-05-31T11:44:00Z">
        <w:r w:rsidR="009531B1" w:rsidDel="00825900">
          <w:rPr>
            <w:lang w:val="en-GB"/>
          </w:rPr>
          <w:delText>/</w:delText>
        </w:r>
      </w:del>
      <w:ins w:id="325" w:author="Clémentine FRITSCH" w:date="2024-05-31T11:44:00Z">
        <w:r w:rsidR="00825900">
          <w:rPr>
            <w:lang w:val="en-GB"/>
          </w:rPr>
          <w:t xml:space="preserve"> </w:t>
        </w:r>
      </w:ins>
      <w:r w:rsidR="009531B1" w:rsidRPr="00B07D74">
        <w:rPr>
          <w:lang w:val="en-GB"/>
        </w:rPr>
        <w:t>vermivores</w:t>
      </w:r>
      <w:ins w:id="326" w:author="Clémentine FRITSCH" w:date="2024-05-31T11:45:00Z">
        <w:r w:rsidR="00825900">
          <w:rPr>
            <w:lang w:val="en-GB"/>
          </w:rPr>
          <w:t>)</w:t>
        </w:r>
      </w:ins>
      <w:r w:rsidR="009531B1" w:rsidRPr="00B07D74">
        <w:rPr>
          <w:lang w:val="en-GB"/>
        </w:rPr>
        <w:t xml:space="preserve"> </w:t>
      </w:r>
      <w:bookmarkEnd w:id="314"/>
      <w:r w:rsidR="009531B1">
        <w:rPr>
          <w:lang w:val="en-GB"/>
        </w:rPr>
        <w:t>to</w:t>
      </w:r>
      <w:r w:rsidR="009531B1" w:rsidRPr="00B07D74">
        <w:rPr>
          <w:lang w:val="en-GB"/>
        </w:rPr>
        <w:t xml:space="preserve"> </w:t>
      </w:r>
      <w:ins w:id="327" w:author="Clémentine FRITSCH" w:date="2024-08-05T15:37:00Z">
        <w:r w:rsidR="001545C0">
          <w:rPr>
            <w:lang w:val="en-GB"/>
          </w:rPr>
          <w:t xml:space="preserve">also </w:t>
        </w:r>
      </w:ins>
      <w:r w:rsidR="009531B1" w:rsidRPr="00B07D74">
        <w:rPr>
          <w:lang w:val="en-GB"/>
        </w:rPr>
        <w:t xml:space="preserve">be exposed </w:t>
      </w:r>
      <w:del w:id="328" w:author="Clémentine FRITSCH" w:date="2024-08-05T15:37:00Z">
        <w:r w:rsidR="009531B1" w:rsidRPr="00B07D74" w:rsidDel="001545C0">
          <w:rPr>
            <w:lang w:val="en-GB"/>
          </w:rPr>
          <w:delText xml:space="preserve">as well </w:delText>
        </w:r>
      </w:del>
      <w:r w:rsidR="009531B1" w:rsidRPr="00B07D74">
        <w:rPr>
          <w:lang w:val="en-GB"/>
        </w:rPr>
        <w:t xml:space="preserve">because </w:t>
      </w:r>
      <w:r w:rsidR="009531B1">
        <w:rPr>
          <w:lang w:val="en-GB"/>
        </w:rPr>
        <w:t>residues</w:t>
      </w:r>
      <w:r w:rsidR="009531B1" w:rsidRPr="00B07D74">
        <w:rPr>
          <w:lang w:val="en-GB"/>
        </w:rPr>
        <w:t xml:space="preserve"> of GLY, AMPA and GLUF ha</w:t>
      </w:r>
      <w:r w:rsidR="009531B1">
        <w:rPr>
          <w:lang w:val="en-GB"/>
        </w:rPr>
        <w:t>ve</w:t>
      </w:r>
      <w:r w:rsidR="009531B1" w:rsidRPr="00B07D74">
        <w:rPr>
          <w:lang w:val="en-GB"/>
        </w:rPr>
        <w:t xml:space="preserve"> been found in earthworms that are </w:t>
      </w:r>
      <w:del w:id="329" w:author="Michael Coeurdassier" w:date="2024-06-12T13:41:00Z">
        <w:r w:rsidR="009531B1" w:rsidRPr="00B07D74" w:rsidDel="00C36A27">
          <w:rPr>
            <w:lang w:val="en-GB"/>
          </w:rPr>
          <w:delText>dietary items</w:delText>
        </w:r>
      </w:del>
      <w:ins w:id="330" w:author="Clémentine FRITSCH" w:date="2024-08-05T15:37:00Z">
        <w:r w:rsidR="001545C0">
          <w:rPr>
            <w:lang w:val="en-GB"/>
          </w:rPr>
          <w:t xml:space="preserve">the </w:t>
        </w:r>
      </w:ins>
      <w:ins w:id="331" w:author="Michael Coeurdassier" w:date="2024-06-12T13:41:00Z">
        <w:r w:rsidR="00C36A27">
          <w:rPr>
            <w:lang w:val="en-GB"/>
          </w:rPr>
          <w:t>prey</w:t>
        </w:r>
      </w:ins>
      <w:r w:rsidR="009531B1" w:rsidRPr="00B07D74">
        <w:rPr>
          <w:lang w:val="en-GB"/>
        </w:rPr>
        <w:t xml:space="preserve"> of these trophic groups </w:t>
      </w:r>
      <w:r w:rsidR="009531B1" w:rsidRPr="00B07D74">
        <w:rPr>
          <w:lang w:val="en-GB"/>
        </w:rPr>
        <w:fldChar w:fldCharType="begin"/>
      </w:r>
      <w:r w:rsidR="00CE3FBE">
        <w:rPr>
          <w:lang w:val="en-GB"/>
        </w:rPr>
        <w:instrText xml:space="preserve"> ADDIN ZOTERO_ITEM CSL_CITATION {"citationID":"2hTZD0ku","properties":{"formattedCitation":"(Pelosi et al. 2022)","plainCitation":"(Pelosi et al. 2022)","noteIndex":0},"citationItems":[{"id":23318,"uris":["http://zotero.org/users/local/l99RMKmq/items/WZ3M3BG5",["http://zotero.org/users/local/l99RMKmq/items/WZ3M3BG5"]],"itemData":{"id":23318,"type":"article-journal","container-title":"Chemosphere","DOI":"10.1016/j.chemosphere.2022.134672","ISSN":"00456535","journalAbbreviation":"Chemosphere","language":"en","page":"134672","source":"DOI.org (Crossref)","title":"Glyphosate, AMPA and glufosinate in soils and earthworms in a French arable landscape","volume":"301","author":[{"family":"Pelosi","given":"C."},{"family":"Bertrand","given":"C."},{"family":"Bretagnolle","given":"V."},{"family":"Coeurdassier","given":"M."},{"family":"Delhomme","given":"O."},{"family":"Deschamps","given":"M."},{"family":"Gaba","given":"S."},{"family":"Millet","given":"M."},{"family":"Nélieu","given":"S."},{"family":"Fritsch","given":"C."}],"issued":{"date-parts":[["2022",8]]}}}],"schema":"https://github.com/citation-style-language/schema/raw/master/csl-citation.json"} </w:instrText>
      </w:r>
      <w:r w:rsidR="009531B1" w:rsidRPr="00B07D74">
        <w:rPr>
          <w:lang w:val="en-GB"/>
        </w:rPr>
        <w:fldChar w:fldCharType="separate"/>
      </w:r>
      <w:r w:rsidR="00CE3FBE" w:rsidRPr="00CE3FBE">
        <w:rPr>
          <w:rFonts w:ascii="Calibri" w:hAnsi="Calibri" w:cs="Calibri"/>
          <w:lang w:val="en-GB"/>
        </w:rPr>
        <w:t>(Pelosi et al. 2022)</w:t>
      </w:r>
      <w:r w:rsidR="009531B1" w:rsidRPr="00B07D74">
        <w:rPr>
          <w:lang w:val="en-GB"/>
        </w:rPr>
        <w:fldChar w:fldCharType="end"/>
      </w:r>
      <w:r w:rsidR="009531B1">
        <w:rPr>
          <w:lang w:val="en-GB"/>
        </w:rPr>
        <w:t>, and GLY residues have been found in small carnivorous and omnivorous mammal</w:t>
      </w:r>
      <w:r w:rsidR="002946CC">
        <w:rPr>
          <w:lang w:val="en-GB"/>
        </w:rPr>
        <w:t>s</w:t>
      </w:r>
      <w:r w:rsidR="009531B1">
        <w:rPr>
          <w:lang w:val="en-GB"/>
        </w:rPr>
        <w:t xml:space="preserve"> in a forest ecosystem </w:t>
      </w:r>
      <w:r w:rsidR="009531B1">
        <w:rPr>
          <w:lang w:val="en-GB"/>
        </w:rPr>
        <w:fldChar w:fldCharType="begin"/>
      </w:r>
      <w:r w:rsidR="00CE3FBE">
        <w:rPr>
          <w:lang w:val="en-GB"/>
        </w:rPr>
        <w:instrText xml:space="preserve"> ADDIN ZOTERO_ITEM CSL_CITATION {"citationID":"LyL3SAgz","properties":{"formattedCitation":"(Newton et al. 1984)","plainCitation":"(Newton et al. 1984)","noteIndex":0},"citationItems":[{"id":23213,"uris":["http://zotero.org/users/local/l99RMKmq/items/SPN8FNK2",["http://zotero.org/users/local/l99RMKmq/items/SPN8FNK2"]],"itemData":{"id":23213,"type":"article-journal","container-title":"Journal of Agricultural and Food Chemistry","DOI":"10.1021/jf00125a054","ISSN":"0021-8561, 1520-5118","issue":"5","journalAbbreviation":"J. Agric. Food Chem.","language":"en","page":"1144-1151","source":"DOI.org (Crossref)","title":"Fate of glyphosate in an Oregon forest ecosystem","volume":"32","author":[{"family":"Newton","given":"Michael"},{"family":"Howard","given":"Kerry M."},{"family":"Kelpsas","given":"Bruce R."},{"family":"Danhaus","given":"Roy"},{"family":"Lottman","given":"C. Marlene"},{"family":"Dubelman","given":"Samuel"}],"issued":{"date-parts":[["1984",9]]}}}],"schema":"https://github.com/citation-style-language/schema/raw/master/csl-citation.json"} </w:instrText>
      </w:r>
      <w:r w:rsidR="009531B1">
        <w:rPr>
          <w:lang w:val="en-GB"/>
        </w:rPr>
        <w:fldChar w:fldCharType="separate"/>
      </w:r>
      <w:r w:rsidR="00CE3FBE" w:rsidRPr="00CE3FBE">
        <w:rPr>
          <w:rFonts w:ascii="Calibri" w:hAnsi="Calibri" w:cs="Calibri"/>
          <w:lang w:val="en-GB"/>
        </w:rPr>
        <w:t>(Newton et al. 1984)</w:t>
      </w:r>
      <w:r w:rsidR="009531B1">
        <w:rPr>
          <w:lang w:val="en-GB"/>
        </w:rPr>
        <w:fldChar w:fldCharType="end"/>
      </w:r>
      <w:r w:rsidR="00B07D74" w:rsidRPr="00B07D74">
        <w:rPr>
          <w:lang w:val="en-GB"/>
        </w:rPr>
        <w:t xml:space="preserve">. </w:t>
      </w:r>
      <w:moveFromRangeStart w:id="332" w:author="Clémentine FRITSCH" w:date="2024-06-10T14:35:00Z" w:name="move168922557"/>
      <w:moveFrom w:id="333" w:author="Clémentine FRITSCH" w:date="2024-06-10T14:35:00Z">
        <w:r w:rsidR="00F0074B" w:rsidRPr="00B07D74" w:rsidDel="00D56A53">
          <w:rPr>
            <w:lang w:val="en-GB"/>
          </w:rPr>
          <w:t>H</w:t>
        </w:r>
        <w:r w:rsidR="003A566E" w:rsidRPr="00B07D74" w:rsidDel="00D56A53">
          <w:rPr>
            <w:lang w:val="en-GB"/>
          </w:rPr>
          <w:t xml:space="preserve">igher levels </w:t>
        </w:r>
        <w:r w:rsidR="00F0074B" w:rsidRPr="00B07D74" w:rsidDel="00D56A53">
          <w:rPr>
            <w:lang w:val="en-GB"/>
          </w:rPr>
          <w:t xml:space="preserve">of exposure were </w:t>
        </w:r>
        <w:r w:rsidR="003A566E" w:rsidRPr="00B07D74" w:rsidDel="00D56A53">
          <w:rPr>
            <w:lang w:val="en-GB"/>
          </w:rPr>
          <w:t xml:space="preserve">expected in treated areas </w:t>
        </w:r>
        <w:r w:rsidR="009455C8" w:rsidDel="00D56A53">
          <w:rPr>
            <w:lang w:val="en-GB"/>
          </w:rPr>
          <w:t xml:space="preserve">(i.e. </w:t>
        </w:r>
        <w:r w:rsidR="003A566E" w:rsidRPr="00B07D74" w:rsidDel="00D56A53">
          <w:rPr>
            <w:lang w:val="en-GB"/>
          </w:rPr>
          <w:t>conventional crops</w:t>
        </w:r>
        <w:r w:rsidR="009455C8" w:rsidDel="00D56A53">
          <w:rPr>
            <w:lang w:val="en-GB"/>
          </w:rPr>
          <w:t>)</w:t>
        </w:r>
        <w:r w:rsidR="003A566E" w:rsidRPr="00B07D74" w:rsidDel="00D56A53">
          <w:rPr>
            <w:lang w:val="en-GB"/>
          </w:rPr>
          <w:t xml:space="preserve"> than in non-targeted habitats </w:t>
        </w:r>
        <w:r w:rsidR="009455C8" w:rsidDel="00D56A53">
          <w:rPr>
            <w:lang w:val="en-GB"/>
          </w:rPr>
          <w:t xml:space="preserve">(i.e. </w:t>
        </w:r>
        <w:r w:rsidR="003A566E" w:rsidRPr="00B07D74" w:rsidDel="00D56A53">
          <w:rPr>
            <w:lang w:val="en-GB"/>
          </w:rPr>
          <w:t xml:space="preserve">organic farming </w:t>
        </w:r>
        <w:r w:rsidR="00EF0A6E" w:rsidRPr="00B07D74" w:rsidDel="00D56A53">
          <w:rPr>
            <w:lang w:val="en-GB"/>
          </w:rPr>
          <w:t xml:space="preserve">(OF) </w:t>
        </w:r>
        <w:r w:rsidR="003A566E" w:rsidRPr="00B07D74" w:rsidDel="00D56A53">
          <w:rPr>
            <w:lang w:val="en-GB"/>
          </w:rPr>
          <w:t>fields</w:t>
        </w:r>
        <w:r w:rsidR="00C2116F" w:rsidDel="00D56A53">
          <w:rPr>
            <w:lang w:val="en-GB"/>
          </w:rPr>
          <w:t xml:space="preserve"> and</w:t>
        </w:r>
        <w:r w:rsidR="003A566E" w:rsidRPr="00B07D74" w:rsidDel="00D56A53">
          <w:rPr>
            <w:lang w:val="en-GB"/>
          </w:rPr>
          <w:t xml:space="preserve"> hedgerows</w:t>
        </w:r>
        <w:r w:rsidR="009455C8" w:rsidDel="00D56A53">
          <w:rPr>
            <w:lang w:val="en-GB"/>
          </w:rPr>
          <w:t>)</w:t>
        </w:r>
        <w:r w:rsidR="003A566E" w:rsidRPr="00B07D74" w:rsidDel="00D56A53">
          <w:rPr>
            <w:lang w:val="en-GB"/>
          </w:rPr>
          <w:t xml:space="preserve">. </w:t>
        </w:r>
        <w:bookmarkStart w:id="334" w:name="_Hlk141880396"/>
        <w:r w:rsidR="003A566E" w:rsidRPr="00B07D74" w:rsidDel="00D56A53">
          <w:rPr>
            <w:lang w:val="en-GB"/>
          </w:rPr>
          <w:t>Since small mammals are mobile species</w:t>
        </w:r>
        <w:bookmarkEnd w:id="334"/>
        <w:r w:rsidR="00EF0A6E" w:rsidRPr="00B07D74" w:rsidDel="00D56A53">
          <w:rPr>
            <w:lang w:val="en-GB"/>
          </w:rPr>
          <w:t xml:space="preserve"> </w:t>
        </w:r>
        <w:r w:rsidR="003A566E" w:rsidRPr="00B07D74" w:rsidDel="00D56A53">
          <w:rPr>
            <w:lang w:val="en-GB"/>
          </w:rPr>
          <w:t xml:space="preserve">the influence of herbicide use intensity was </w:t>
        </w:r>
        <w:r w:rsidR="009455C8" w:rsidDel="00D56A53">
          <w:rPr>
            <w:lang w:val="en-GB"/>
          </w:rPr>
          <w:t xml:space="preserve">also </w:t>
        </w:r>
        <w:r w:rsidR="00EF0A6E" w:rsidRPr="00B07D74" w:rsidDel="00D56A53">
          <w:rPr>
            <w:lang w:val="en-GB"/>
          </w:rPr>
          <w:t>considered at</w:t>
        </w:r>
        <w:r w:rsidR="003A566E" w:rsidRPr="00B07D74" w:rsidDel="00D56A53">
          <w:rPr>
            <w:lang w:val="en-GB"/>
          </w:rPr>
          <w:t xml:space="preserve"> landscape scale </w:t>
        </w:r>
        <w:r w:rsidR="00EF0A6E" w:rsidRPr="00B07D74" w:rsidDel="00D56A53">
          <w:rPr>
            <w:lang w:val="en-GB"/>
          </w:rPr>
          <w:t>(i.e. using</w:t>
        </w:r>
        <w:r w:rsidR="003A566E" w:rsidRPr="00B07D74" w:rsidDel="00D56A53">
          <w:rPr>
            <w:lang w:val="en-GB"/>
          </w:rPr>
          <w:t xml:space="preserve"> the proportion of OF </w:t>
        </w:r>
        <w:r w:rsidR="009455C8" w:rsidDel="00D56A53">
          <w:rPr>
            <w:lang w:val="en-GB"/>
          </w:rPr>
          <w:t xml:space="preserve">fields </w:t>
        </w:r>
        <w:r w:rsidR="003A566E" w:rsidRPr="00B07D74" w:rsidDel="00D56A53">
          <w:rPr>
            <w:lang w:val="en-GB"/>
          </w:rPr>
          <w:t xml:space="preserve">within the landscape </w:t>
        </w:r>
        <w:r w:rsidR="00EF0A6E" w:rsidRPr="00B07D74" w:rsidDel="00D56A53">
          <w:rPr>
            <w:lang w:val="en-GB"/>
          </w:rPr>
          <w:t xml:space="preserve">as a proxy) </w:t>
        </w:r>
        <w:r w:rsidR="003A566E" w:rsidRPr="00B07D74" w:rsidDel="00D56A53">
          <w:rPr>
            <w:lang w:val="en-GB"/>
          </w:rPr>
          <w:t xml:space="preserve">and at township level </w:t>
        </w:r>
        <w:r w:rsidR="00EF0A6E" w:rsidRPr="00B07D74" w:rsidDel="00D56A53">
          <w:rPr>
            <w:lang w:val="en-GB"/>
          </w:rPr>
          <w:t xml:space="preserve">(i.e. </w:t>
        </w:r>
        <w:r w:rsidR="003A566E" w:rsidRPr="00B07D74" w:rsidDel="00D56A53">
          <w:rPr>
            <w:lang w:val="en-GB"/>
          </w:rPr>
          <w:t>using sales of active substances as a proxy of usage intensity</w:t>
        </w:r>
        <w:r w:rsidR="00EF0A6E" w:rsidRPr="00B07D74" w:rsidDel="00D56A53">
          <w:rPr>
            <w:lang w:val="en-GB"/>
          </w:rPr>
          <w:t>)</w:t>
        </w:r>
        <w:r w:rsidR="003A566E" w:rsidRPr="00B07D74" w:rsidDel="00D56A53">
          <w:rPr>
            <w:lang w:val="en-GB"/>
          </w:rPr>
          <w:t>.</w:t>
        </w:r>
        <w:r w:rsidR="00B07D74" w:rsidDel="00D56A53">
          <w:rPr>
            <w:lang w:val="en-GB"/>
          </w:rPr>
          <w:t xml:space="preserve"> </w:t>
        </w:r>
      </w:moveFrom>
      <w:bookmarkEnd w:id="59"/>
      <w:moveFromRangeEnd w:id="332"/>
      <w:r w:rsidR="005A59F1" w:rsidRPr="00627796">
        <w:rPr>
          <w:lang w:val="en-GB"/>
        </w:rPr>
        <w:br w:type="page"/>
      </w:r>
    </w:p>
    <w:p w14:paraId="64082EE3" w14:textId="125B7C08" w:rsidR="00C47EDE" w:rsidRPr="00EE0F58" w:rsidRDefault="008162B6" w:rsidP="0015513B">
      <w:pPr>
        <w:pStyle w:val="Titre1"/>
        <w:numPr>
          <w:ilvl w:val="0"/>
          <w:numId w:val="10"/>
        </w:numPr>
        <w:spacing w:line="240" w:lineRule="auto"/>
        <w:rPr>
          <w:lang w:val="en-US"/>
        </w:rPr>
      </w:pPr>
      <w:bookmarkStart w:id="335" w:name="_Toc160100519"/>
      <w:bookmarkStart w:id="336" w:name="_Toc172129046"/>
      <w:bookmarkStart w:id="337" w:name="_Toc173853729"/>
      <w:r w:rsidRPr="008162B6">
        <w:lastRenderedPageBreak/>
        <w:t>Material and methods</w:t>
      </w:r>
      <w:bookmarkEnd w:id="335"/>
      <w:bookmarkEnd w:id="336"/>
      <w:bookmarkEnd w:id="337"/>
    </w:p>
    <w:p w14:paraId="28FBB978" w14:textId="7A2711B1" w:rsidR="00433363" w:rsidRDefault="001F529E" w:rsidP="0015513B">
      <w:pPr>
        <w:pStyle w:val="Titre2"/>
        <w:numPr>
          <w:ilvl w:val="1"/>
          <w:numId w:val="10"/>
        </w:numPr>
        <w:spacing w:line="240" w:lineRule="auto"/>
        <w:rPr>
          <w:lang w:val="en-US"/>
        </w:rPr>
      </w:pPr>
      <w:bookmarkStart w:id="338" w:name="_Toc160100520"/>
      <w:bookmarkStart w:id="339" w:name="_Toc172129047"/>
      <w:bookmarkStart w:id="340" w:name="_Toc173853730"/>
      <w:r>
        <w:rPr>
          <w:lang w:val="en-US"/>
        </w:rPr>
        <w:t>S</w:t>
      </w:r>
      <w:r w:rsidR="002832FC">
        <w:rPr>
          <w:lang w:val="en-US"/>
        </w:rPr>
        <w:t xml:space="preserve">tudy </w:t>
      </w:r>
      <w:del w:id="341" w:author="Clémentine FRITSCH" w:date="2024-05-31T16:33:00Z">
        <w:r w:rsidR="002832FC" w:rsidDel="004E2766">
          <w:rPr>
            <w:lang w:val="en-US"/>
          </w:rPr>
          <w:delText>sites</w:delText>
        </w:r>
      </w:del>
      <w:bookmarkEnd w:id="338"/>
      <w:ins w:id="342" w:author="Clémentine FRITSCH" w:date="2024-05-31T16:33:00Z">
        <w:r w:rsidR="004E2766">
          <w:rPr>
            <w:lang w:val="en-US"/>
          </w:rPr>
          <w:t>design</w:t>
        </w:r>
      </w:ins>
      <w:bookmarkEnd w:id="339"/>
      <w:bookmarkEnd w:id="340"/>
    </w:p>
    <w:p w14:paraId="2C21F0D9" w14:textId="282F0284" w:rsidR="008376C1" w:rsidRDefault="00C018A6" w:rsidP="00C55206">
      <w:pPr>
        <w:rPr>
          <w:lang w:val="en-US"/>
        </w:rPr>
      </w:pPr>
      <w:r>
        <w:rPr>
          <w:lang w:val="en-US"/>
        </w:rPr>
        <w:t xml:space="preserve">The study site </w:t>
      </w:r>
      <w:r w:rsidR="00096C5B">
        <w:rPr>
          <w:lang w:val="en-US"/>
        </w:rPr>
        <w:t xml:space="preserve">was </w:t>
      </w:r>
      <w:r w:rsidR="003C3C7D">
        <w:rPr>
          <w:lang w:val="en-US"/>
        </w:rPr>
        <w:t xml:space="preserve">the </w:t>
      </w:r>
      <w:r w:rsidR="002B3A92" w:rsidRPr="002B3A92">
        <w:rPr>
          <w:lang w:val="en-US"/>
        </w:rPr>
        <w:t xml:space="preserve">Long-Term </w:t>
      </w:r>
      <w:r w:rsidR="00EC0E41">
        <w:rPr>
          <w:lang w:val="en-US"/>
        </w:rPr>
        <w:t>Socio-Ecological</w:t>
      </w:r>
      <w:r w:rsidR="003C3C7D">
        <w:rPr>
          <w:lang w:val="en-US"/>
        </w:rPr>
        <w:t xml:space="preserve"> Research </w:t>
      </w:r>
      <w:r w:rsidR="00B14253">
        <w:rPr>
          <w:lang w:val="en-US"/>
        </w:rPr>
        <w:t>(LT</w:t>
      </w:r>
      <w:r w:rsidR="006D4453">
        <w:rPr>
          <w:lang w:val="en-US"/>
        </w:rPr>
        <w:t>S</w:t>
      </w:r>
      <w:r w:rsidR="00B14253">
        <w:rPr>
          <w:lang w:val="en-US"/>
        </w:rPr>
        <w:t xml:space="preserve">ER) </w:t>
      </w:r>
      <w:r>
        <w:rPr>
          <w:lang w:val="en-US"/>
        </w:rPr>
        <w:t>“</w:t>
      </w:r>
      <w:r w:rsidR="0000141F">
        <w:rPr>
          <w:lang w:val="en-US"/>
        </w:rPr>
        <w:t xml:space="preserve">Zone Atelier Plaine </w:t>
      </w:r>
      <w:r w:rsidR="00EC0E41">
        <w:rPr>
          <w:lang w:val="en-US"/>
        </w:rPr>
        <w:t>&amp;</w:t>
      </w:r>
      <w:r w:rsidR="0000141F">
        <w:rPr>
          <w:lang w:val="en-US"/>
        </w:rPr>
        <w:t xml:space="preserve"> Val de Sèvre</w:t>
      </w:r>
      <w:r>
        <w:rPr>
          <w:lang w:val="en-US"/>
        </w:rPr>
        <w:t>”</w:t>
      </w:r>
      <w:r w:rsidR="0000141F">
        <w:rPr>
          <w:lang w:val="en-US"/>
        </w:rPr>
        <w:t xml:space="preserve"> (</w:t>
      </w:r>
      <w:r w:rsidR="00575333">
        <w:rPr>
          <w:lang w:val="en-US"/>
        </w:rPr>
        <w:t>ZAPVS</w:t>
      </w:r>
      <w:r w:rsidR="003C3C7D">
        <w:rPr>
          <w:lang w:val="en-US"/>
        </w:rPr>
        <w:t>,</w:t>
      </w:r>
      <w:r w:rsidR="002B2C8F" w:rsidRPr="002B2C8F">
        <w:rPr>
          <w:lang w:val="en-GB"/>
        </w:rPr>
        <w:t xml:space="preserve"> </w:t>
      </w:r>
      <w:r w:rsidR="00B73377">
        <w:fldChar w:fldCharType="begin"/>
      </w:r>
      <w:r w:rsidR="00B73377" w:rsidRPr="00DD4FCD">
        <w:rPr>
          <w:lang w:val="en-GB"/>
          <w:rPrChange w:id="343" w:author="Clémentine FRITSCH" w:date="2024-08-08T10:50:00Z">
            <w:rPr/>
          </w:rPrChange>
        </w:rPr>
        <w:instrText xml:space="preserve"> HYPERLINK "https://za-plaineetvaldesevre.com/" </w:instrText>
      </w:r>
      <w:r w:rsidR="00B73377">
        <w:fldChar w:fldCharType="separate"/>
      </w:r>
      <w:r w:rsidR="002B2C8F" w:rsidRPr="000606F9">
        <w:rPr>
          <w:rStyle w:val="Lienhypertexte"/>
          <w:lang w:val="en-GB"/>
        </w:rPr>
        <w:t>https://za-plaineetvaldesevre.com/</w:t>
      </w:r>
      <w:r w:rsidR="00B73377">
        <w:rPr>
          <w:rStyle w:val="Lienhypertexte"/>
          <w:lang w:val="en-GB"/>
        </w:rPr>
        <w:fldChar w:fldCharType="end"/>
      </w:r>
      <w:r w:rsidR="0000141F">
        <w:rPr>
          <w:lang w:val="en-US"/>
        </w:rPr>
        <w:t xml:space="preserve">) in </w:t>
      </w:r>
      <w:r w:rsidR="003C3C7D">
        <w:rPr>
          <w:lang w:val="en-US"/>
        </w:rPr>
        <w:t>mid</w:t>
      </w:r>
      <w:r w:rsidR="0000141F">
        <w:rPr>
          <w:lang w:val="en-US"/>
        </w:rPr>
        <w:t>-</w:t>
      </w:r>
      <w:del w:id="344" w:author="Clémentine FRITSCH" w:date="2024-08-05T15:38:00Z">
        <w:r w:rsidR="0000141F" w:rsidDel="001545C0">
          <w:rPr>
            <w:lang w:val="en-US"/>
          </w:rPr>
          <w:delText xml:space="preserve">Western </w:delText>
        </w:r>
      </w:del>
      <w:ins w:id="345" w:author="Clémentine FRITSCH" w:date="2024-08-05T15:38:00Z">
        <w:r w:rsidR="001545C0">
          <w:rPr>
            <w:lang w:val="en-US"/>
          </w:rPr>
          <w:t xml:space="preserve">western </w:t>
        </w:r>
      </w:ins>
      <w:r w:rsidR="0000141F">
        <w:rPr>
          <w:lang w:val="en-US"/>
        </w:rPr>
        <w:t>France</w:t>
      </w:r>
      <w:r w:rsidR="00096C5B">
        <w:rPr>
          <w:lang w:val="en-US"/>
        </w:rPr>
        <w:t xml:space="preserve"> (see </w:t>
      </w:r>
      <w:r w:rsidR="005C0D73">
        <w:rPr>
          <w:lang w:val="en-US"/>
        </w:rPr>
        <w:fldChar w:fldCharType="begin"/>
      </w:r>
      <w:r w:rsidR="00CE3FBE">
        <w:rPr>
          <w:lang w:val="en-US"/>
        </w:rPr>
        <w:instrText xml:space="preserve"> ADDIN ZOTERO_ITEM CSL_CITATION {"citationID":"FlDK5m75","properties":{"formattedCitation":"(Bretagnolle et al. 2018)","plainCitation":"(Bretagnolle et al. 2018)","noteIndex":0},"citationItems":[{"id":14590,"uris":["http://zotero.org/users/local/l99RMKmq/items/8LA97AN8"],"itemData":{"id":14590,"type":"article-journal","container-title":"Science of The Total Environment","DOI":"10.1016/j.scitotenv.2018.01.142","ISSN":"00489697","journalAbbreviation":"Science of The Total Environment","language":"en","page":"822-834","source":"DOI.org (Crossref)","title":"Towards sustainable and multifunctional agriculture in farmland landscapes: Lessons from the integrative approach of a French LTSER platform","title-short":"Towards sustainable and multifunctional agriculture in farmland landscapes","volume":"627","author":[{"family":"Bretagnolle","given":"Vincent"},{"family":"Berthet","given":"Elsa"},{"family":"Gross","given":"Nicolas"},{"family":"Gauffre","given":"Bertrand"},{"family":"Plumejeaud","given":"Christine"},{"family":"Houte","given":"Sylvie"},{"family":"Badenhausser","given":"Isabelle"},{"family":"Monceau","given":"Karine"},{"family":"Allier","given":"Fabrice"},{"family":"Monestiez","given":"Pascal"},{"family":"Gaba","given":"Sabrina"}],"issued":{"date-parts":[["2018",6]]}}}],"schema":"https://github.com/citation-style-language/schema/raw/master/csl-citation.json"} </w:instrText>
      </w:r>
      <w:r w:rsidR="005C0D73">
        <w:rPr>
          <w:lang w:val="en-US"/>
        </w:rPr>
        <w:fldChar w:fldCharType="separate"/>
      </w:r>
      <w:r w:rsidR="00CE3FBE" w:rsidRPr="00CE3FBE">
        <w:rPr>
          <w:rFonts w:ascii="Calibri" w:hAnsi="Calibri" w:cs="Calibri"/>
          <w:lang w:val="en-GB"/>
        </w:rPr>
        <w:t>(Bretagnolle et al. 2018)</w:t>
      </w:r>
      <w:r w:rsidR="005C0D73">
        <w:rPr>
          <w:lang w:val="en-US"/>
        </w:rPr>
        <w:fldChar w:fldCharType="end"/>
      </w:r>
      <w:r w:rsidR="00096C5B">
        <w:rPr>
          <w:lang w:val="en-US"/>
        </w:rPr>
        <w:t xml:space="preserve"> for a general site description)</w:t>
      </w:r>
      <w:r w:rsidR="0000141F">
        <w:rPr>
          <w:lang w:val="en-US"/>
        </w:rPr>
        <w:t>.</w:t>
      </w:r>
      <w:r w:rsidR="001F529E">
        <w:rPr>
          <w:lang w:val="en-US"/>
        </w:rPr>
        <w:t xml:space="preserve"> </w:t>
      </w:r>
      <w:moveFromRangeStart w:id="346" w:author="Clémentine FRITSCH" w:date="2024-05-31T12:01:00Z" w:name="move168049298"/>
      <w:moveFrom w:id="347" w:author="Clémentine FRITSCH" w:date="2024-05-31T12:01:00Z">
        <w:r w:rsidR="00096C5B" w:rsidDel="00DF6AFA">
          <w:rPr>
            <w:lang w:val="en-US"/>
          </w:rPr>
          <w:t>S</w:t>
        </w:r>
        <w:r w:rsidR="001F529E" w:rsidDel="00DF6AFA">
          <w:rPr>
            <w:lang w:val="en-US"/>
          </w:rPr>
          <w:t>ampling w</w:t>
        </w:r>
        <w:r w:rsidDel="00DF6AFA">
          <w:rPr>
            <w:lang w:val="en-US"/>
          </w:rPr>
          <w:t>as</w:t>
        </w:r>
        <w:r w:rsidR="001F529E" w:rsidDel="00DF6AFA">
          <w:rPr>
            <w:lang w:val="en-US"/>
          </w:rPr>
          <w:t xml:space="preserve"> conducted </w:t>
        </w:r>
        <w:r w:rsidR="00CB1AB2" w:rsidDel="00DF6AFA">
          <w:rPr>
            <w:lang w:val="en-US"/>
          </w:rPr>
          <w:t>in S</w:t>
        </w:r>
        <w:r w:rsidR="001F529E" w:rsidDel="00DF6AFA">
          <w:rPr>
            <w:lang w:val="en-US"/>
          </w:rPr>
          <w:t>pring 201</w:t>
        </w:r>
        <w:r w:rsidDel="00DF6AFA">
          <w:rPr>
            <w:lang w:val="en-US"/>
          </w:rPr>
          <w:t>8</w:t>
        </w:r>
        <w:r w:rsidR="001F529E" w:rsidDel="00DF6AFA">
          <w:rPr>
            <w:lang w:val="en-US"/>
          </w:rPr>
          <w:t xml:space="preserve"> </w:t>
        </w:r>
        <w:r w:rsidR="00163FD7" w:rsidDel="00DF6AFA">
          <w:rPr>
            <w:lang w:val="en-US"/>
          </w:rPr>
          <w:t>(May-June)</w:t>
        </w:r>
        <w:r w:rsidR="001F529E" w:rsidDel="00DF6AFA">
          <w:rPr>
            <w:lang w:val="en-US"/>
          </w:rPr>
          <w:t>.</w:t>
        </w:r>
        <w:bookmarkStart w:id="348" w:name="_Hlk107992006"/>
        <w:r w:rsidR="00D712F2" w:rsidDel="00DF6AFA">
          <w:rPr>
            <w:lang w:val="en-US"/>
          </w:rPr>
          <w:t xml:space="preserve"> </w:t>
        </w:r>
      </w:moveFrom>
      <w:moveFromRangeEnd w:id="346"/>
      <w:r>
        <w:rPr>
          <w:lang w:val="en-US"/>
        </w:rPr>
        <w:t xml:space="preserve">The sampling design was based on </w:t>
      </w:r>
      <w:r w:rsidR="00841B5F">
        <w:rPr>
          <w:lang w:val="en-US"/>
        </w:rPr>
        <w:t>40</w:t>
      </w:r>
      <w:r w:rsidRPr="00C018A6">
        <w:rPr>
          <w:lang w:val="en-US"/>
        </w:rPr>
        <w:t xml:space="preserve"> </w:t>
      </w:r>
      <w:ins w:id="349" w:author="Clémentine FRITSCH" w:date="2024-06-06T12:13:00Z">
        <w:r w:rsidR="00C55206" w:rsidRPr="00C55206">
          <w:rPr>
            <w:lang w:val="en-US"/>
          </w:rPr>
          <w:t>sampling</w:t>
        </w:r>
        <w:r w:rsidR="00C55206">
          <w:rPr>
            <w:lang w:val="en-US"/>
          </w:rPr>
          <w:t xml:space="preserve"> </w:t>
        </w:r>
        <w:r w:rsidR="00C55206" w:rsidRPr="00C55206">
          <w:rPr>
            <w:lang w:val="en-US"/>
          </w:rPr>
          <w:t xml:space="preserve">squares </w:t>
        </w:r>
        <w:r w:rsidR="00C55206" w:rsidRPr="00C018A6">
          <w:rPr>
            <w:lang w:val="en-US"/>
          </w:rPr>
          <w:t>of 1 km</w:t>
        </w:r>
        <w:r w:rsidR="00C55206" w:rsidRPr="00E96F17">
          <w:rPr>
            <w:vertAlign w:val="superscript"/>
            <w:lang w:val="en-US"/>
          </w:rPr>
          <w:t>2</w:t>
        </w:r>
      </w:ins>
      <w:ins w:id="350" w:author="Clémentine FRITSCH" w:date="2024-06-06T12:14:00Z">
        <w:r w:rsidR="00C55206">
          <w:rPr>
            <w:lang w:val="en-US"/>
          </w:rPr>
          <w:t xml:space="preserve">, initially selected </w:t>
        </w:r>
      </w:ins>
      <w:ins w:id="351" w:author="Clémentine FRITSCH" w:date="2024-08-05T15:38:00Z">
        <w:r w:rsidR="001545C0">
          <w:rPr>
            <w:lang w:val="en-US"/>
          </w:rPr>
          <w:t xml:space="preserve">on the </w:t>
        </w:r>
      </w:ins>
      <w:ins w:id="352" w:author="Clémentine FRITSCH" w:date="2024-06-06T12:14:00Z">
        <w:r w:rsidR="00C55206">
          <w:rPr>
            <w:lang w:val="en-US"/>
          </w:rPr>
          <w:t>bas</w:t>
        </w:r>
      </w:ins>
      <w:ins w:id="353" w:author="Clémentine FRITSCH" w:date="2024-08-05T15:38:00Z">
        <w:r w:rsidR="001545C0">
          <w:rPr>
            <w:lang w:val="en-US"/>
          </w:rPr>
          <w:t>is</w:t>
        </w:r>
      </w:ins>
      <w:ins w:id="354" w:author="Clémentine FRITSCH" w:date="2024-06-06T12:14:00Z">
        <w:r w:rsidR="00C55206">
          <w:rPr>
            <w:lang w:val="en-US"/>
          </w:rPr>
          <w:t xml:space="preserve"> o</w:t>
        </w:r>
      </w:ins>
      <w:ins w:id="355" w:author="Clémentine FRITSCH" w:date="2024-08-05T15:38:00Z">
        <w:r w:rsidR="001545C0">
          <w:rPr>
            <w:lang w:val="en-US"/>
          </w:rPr>
          <w:t>f</w:t>
        </w:r>
      </w:ins>
      <w:ins w:id="356" w:author="Clémentine FRITSCH" w:date="2024-06-06T12:14:00Z">
        <w:r w:rsidR="00C55206">
          <w:rPr>
            <w:lang w:val="en-US"/>
          </w:rPr>
          <w:t xml:space="preserve"> </w:t>
        </w:r>
      </w:ins>
      <w:r w:rsidRPr="00C018A6">
        <w:rPr>
          <w:lang w:val="en-US"/>
        </w:rPr>
        <w:t>landscape</w:t>
      </w:r>
      <w:r w:rsidR="00285527">
        <w:rPr>
          <w:lang w:val="en-US"/>
        </w:rPr>
        <w:t xml:space="preserve"> </w:t>
      </w:r>
      <w:del w:id="357" w:author="Clémentine FRITSCH" w:date="2024-06-06T12:14:00Z">
        <w:r w:rsidR="00285527" w:rsidDel="00C55206">
          <w:rPr>
            <w:lang w:val="en-US"/>
          </w:rPr>
          <w:delText xml:space="preserve">windows </w:delText>
        </w:r>
      </w:del>
      <w:ins w:id="358" w:author="Clémentine FRITSCH" w:date="2024-06-06T12:14:00Z">
        <w:r w:rsidR="00C55206">
          <w:rPr>
            <w:lang w:val="en-US"/>
          </w:rPr>
          <w:t xml:space="preserve">features </w:t>
        </w:r>
      </w:ins>
      <w:ins w:id="359" w:author="Clémentine FRITSCH" w:date="2024-06-06T12:20:00Z">
        <w:r w:rsidR="00C55206">
          <w:rPr>
            <w:lang w:val="en-US"/>
          </w:rPr>
          <w:t xml:space="preserve">(gradient of seminatural habitats such as hedgerows and </w:t>
        </w:r>
      </w:ins>
      <w:ins w:id="360" w:author="Clémentine FRITSCH" w:date="2024-08-05T15:39:00Z">
        <w:r w:rsidR="001545C0">
          <w:rPr>
            <w:lang w:val="en-US"/>
          </w:rPr>
          <w:t xml:space="preserve">a </w:t>
        </w:r>
      </w:ins>
      <w:ins w:id="361" w:author="Clémentine FRITSCH" w:date="2024-06-06T12:20:00Z">
        <w:r w:rsidR="00C55206">
          <w:rPr>
            <w:lang w:val="en-US"/>
          </w:rPr>
          <w:t>gradient of organic farming surfaces)</w:t>
        </w:r>
      </w:ins>
      <w:ins w:id="362" w:author="Clémentine FRITSCH" w:date="2024-08-05T15:39:00Z">
        <w:r w:rsidR="001545C0">
          <w:rPr>
            <w:lang w:val="en-US"/>
          </w:rPr>
          <w:t>,</w:t>
        </w:r>
      </w:ins>
      <w:ins w:id="363" w:author="Clémentine FRITSCH" w:date="2024-06-06T12:20:00Z">
        <w:r w:rsidR="00C55206">
          <w:rPr>
            <w:lang w:val="en-US"/>
          </w:rPr>
          <w:t xml:space="preserve"> </w:t>
        </w:r>
      </w:ins>
      <w:del w:id="364" w:author="Clémentine FRITSCH" w:date="2024-06-06T12:13:00Z">
        <w:r w:rsidRPr="00C018A6" w:rsidDel="00C55206">
          <w:rPr>
            <w:lang w:val="en-US"/>
          </w:rPr>
          <w:delText>of 1 km</w:delText>
        </w:r>
        <w:r w:rsidRPr="00E96F17" w:rsidDel="00C55206">
          <w:rPr>
            <w:vertAlign w:val="superscript"/>
            <w:lang w:val="en-US"/>
          </w:rPr>
          <w:delText>2</w:delText>
        </w:r>
        <w:r w:rsidRPr="00C018A6" w:rsidDel="00C55206">
          <w:rPr>
            <w:lang w:val="en-US"/>
          </w:rPr>
          <w:delText xml:space="preserve"> </w:delText>
        </w:r>
      </w:del>
      <w:r w:rsidRPr="00C018A6">
        <w:rPr>
          <w:lang w:val="en-US"/>
        </w:rPr>
        <w:t xml:space="preserve">in which </w:t>
      </w:r>
      <w:r w:rsidR="00E96F17">
        <w:rPr>
          <w:lang w:val="en-US"/>
        </w:rPr>
        <w:t xml:space="preserve">sampling </w:t>
      </w:r>
      <w:r w:rsidR="00635B79">
        <w:rPr>
          <w:lang w:val="en-US"/>
        </w:rPr>
        <w:t xml:space="preserve">by trapping </w:t>
      </w:r>
      <w:r w:rsidR="00E96F17">
        <w:rPr>
          <w:lang w:val="en-US"/>
        </w:rPr>
        <w:t>was conducted</w:t>
      </w:r>
      <w:r w:rsidRPr="00C018A6">
        <w:rPr>
          <w:lang w:val="en-US"/>
        </w:rPr>
        <w:t xml:space="preserve"> in</w:t>
      </w:r>
      <w:r w:rsidR="00285527">
        <w:rPr>
          <w:lang w:val="en-US"/>
        </w:rPr>
        <w:t xml:space="preserve"> </w:t>
      </w:r>
      <w:r w:rsidRPr="00C018A6">
        <w:rPr>
          <w:lang w:val="en-US"/>
        </w:rPr>
        <w:t xml:space="preserve">an arable </w:t>
      </w:r>
      <w:r w:rsidR="00285527">
        <w:rPr>
          <w:lang w:val="en-US"/>
        </w:rPr>
        <w:t xml:space="preserve">cereal </w:t>
      </w:r>
      <w:r w:rsidRPr="00C018A6">
        <w:rPr>
          <w:lang w:val="en-US"/>
        </w:rPr>
        <w:t xml:space="preserve">field </w:t>
      </w:r>
      <w:r w:rsidR="00285527">
        <w:rPr>
          <w:lang w:val="en-US"/>
        </w:rPr>
        <w:t>(</w:t>
      </w:r>
      <w:r w:rsidRPr="00C018A6">
        <w:rPr>
          <w:lang w:val="en-US"/>
        </w:rPr>
        <w:t>winter cereals</w:t>
      </w:r>
      <w:r w:rsidR="00285527">
        <w:rPr>
          <w:lang w:val="en-US"/>
        </w:rPr>
        <w:t>)</w:t>
      </w:r>
      <w:del w:id="365" w:author="Clémentine FRITSCH" w:date="2024-08-05T15:39:00Z">
        <w:r w:rsidRPr="00C018A6" w:rsidDel="001545C0">
          <w:rPr>
            <w:lang w:val="en-US"/>
          </w:rPr>
          <w:delText>,</w:delText>
        </w:r>
      </w:del>
      <w:r w:rsidRPr="00C018A6">
        <w:rPr>
          <w:lang w:val="en-US"/>
        </w:rPr>
        <w:t xml:space="preserve"> </w:t>
      </w:r>
      <w:r w:rsidR="00E96F17">
        <w:rPr>
          <w:lang w:val="en-US"/>
        </w:rPr>
        <w:t>and</w:t>
      </w:r>
      <w:r w:rsidR="00285527">
        <w:rPr>
          <w:lang w:val="en-US"/>
        </w:rPr>
        <w:t xml:space="preserve"> </w:t>
      </w:r>
      <w:r w:rsidRPr="00C018A6">
        <w:rPr>
          <w:lang w:val="en-US"/>
        </w:rPr>
        <w:t xml:space="preserve">a </w:t>
      </w:r>
      <w:r w:rsidR="00C90502">
        <w:rPr>
          <w:lang w:val="en-US"/>
        </w:rPr>
        <w:t>woody patch (</w:t>
      </w:r>
      <w:r w:rsidRPr="00C018A6">
        <w:rPr>
          <w:lang w:val="en-US"/>
        </w:rPr>
        <w:t>hedgerow or wood</w:t>
      </w:r>
      <w:r w:rsidR="00C90502">
        <w:rPr>
          <w:lang w:val="en-US"/>
        </w:rPr>
        <w:t>lot</w:t>
      </w:r>
      <w:r w:rsidRPr="00C018A6">
        <w:rPr>
          <w:lang w:val="en-US"/>
        </w:rPr>
        <w:t xml:space="preserve"> edge</w:t>
      </w:r>
      <w:r w:rsidR="00C90502">
        <w:rPr>
          <w:lang w:val="en-US"/>
        </w:rPr>
        <w:t>)</w:t>
      </w:r>
      <w:r w:rsidR="00E96F17">
        <w:rPr>
          <w:lang w:val="en-US"/>
        </w:rPr>
        <w:t xml:space="preserve"> </w:t>
      </w:r>
      <w:r w:rsidRPr="00C018A6">
        <w:rPr>
          <w:lang w:val="en-US"/>
        </w:rPr>
        <w:t xml:space="preserve">as close as possible to the </w:t>
      </w:r>
      <w:r w:rsidR="00285527">
        <w:rPr>
          <w:lang w:val="en-US"/>
        </w:rPr>
        <w:t>sampled arable</w:t>
      </w:r>
      <w:r w:rsidRPr="00C018A6">
        <w:rPr>
          <w:lang w:val="en-US"/>
        </w:rPr>
        <w:t xml:space="preserve"> field</w:t>
      </w:r>
      <w:ins w:id="366" w:author="Clémentine FRITSCH" w:date="2024-06-06T12:21:00Z">
        <w:r w:rsidR="00727D05">
          <w:rPr>
            <w:lang w:val="en-US"/>
          </w:rPr>
          <w:t xml:space="preserve"> (</w:t>
        </w:r>
      </w:ins>
      <w:ins w:id="367" w:author="Clémentine FRITSCH" w:date="2024-06-07T12:06:00Z">
        <w:r w:rsidR="009C38C7">
          <w:rPr>
            <w:lang w:val="en-US"/>
          </w:rPr>
          <w:t>cf</w:t>
        </w:r>
      </w:ins>
      <w:ins w:id="368" w:author="Clémentine FRITSCH" w:date="2024-08-05T15:39:00Z">
        <w:r w:rsidR="001545C0">
          <w:rPr>
            <w:lang w:val="en-US"/>
          </w:rPr>
          <w:t>.</w:t>
        </w:r>
      </w:ins>
      <w:ins w:id="369" w:author="Clémentine FRITSCH" w:date="2024-06-07T12:06:00Z">
        <w:r w:rsidR="009C38C7">
          <w:rPr>
            <w:lang w:val="en-US"/>
          </w:rPr>
          <w:t xml:space="preserve"> </w:t>
        </w:r>
      </w:ins>
      <w:ins w:id="370" w:author="Clémentine FRITSCH" w:date="2024-06-06T12:21:00Z">
        <w:r w:rsidR="00907A31" w:rsidRPr="00907A31">
          <w:rPr>
            <w:lang w:val="en-US"/>
          </w:rPr>
          <w:t>Pelosi et al. 2022)</w:t>
        </w:r>
      </w:ins>
      <w:ins w:id="371" w:author="Clémentine FRITSCH" w:date="2024-06-07T12:06:00Z">
        <w:r w:rsidR="009C38C7">
          <w:rPr>
            <w:lang w:val="en-US"/>
          </w:rPr>
          <w:t>,</w:t>
        </w:r>
      </w:ins>
      <w:ins w:id="372" w:author="Clémentine FRITSCH" w:date="2024-06-07T12:05:00Z">
        <w:r w:rsidR="009C38C7">
          <w:rPr>
            <w:lang w:val="en-US"/>
          </w:rPr>
          <w:t xml:space="preserve"> for a total of 78 plots investi</w:t>
        </w:r>
      </w:ins>
      <w:ins w:id="373" w:author="Clémentine FRITSCH" w:date="2024-06-07T12:06:00Z">
        <w:r w:rsidR="009C38C7">
          <w:rPr>
            <w:lang w:val="en-US"/>
          </w:rPr>
          <w:t>gated</w:t>
        </w:r>
      </w:ins>
      <w:ins w:id="374" w:author="Clémentine FRITSCH" w:date="2024-06-07T12:25:00Z">
        <w:r w:rsidR="007A1A19">
          <w:rPr>
            <w:lang w:val="en-US"/>
          </w:rPr>
          <w:t xml:space="preserve"> (Fig. 1)</w:t>
        </w:r>
      </w:ins>
      <w:r w:rsidR="00285527">
        <w:rPr>
          <w:lang w:val="en-US"/>
        </w:rPr>
        <w:t xml:space="preserve">. </w:t>
      </w:r>
      <w:r w:rsidR="00E010CF">
        <w:rPr>
          <w:lang w:val="en-US"/>
        </w:rPr>
        <w:t>Cropped c</w:t>
      </w:r>
      <w:r w:rsidR="00E96F17">
        <w:rPr>
          <w:lang w:val="en-US"/>
        </w:rPr>
        <w:t xml:space="preserve">ereals and hedgerows </w:t>
      </w:r>
      <w:del w:id="375" w:author="Clémentine FRITSCH" w:date="2024-08-05T15:39:00Z">
        <w:r w:rsidR="003E5E12" w:rsidDel="00360723">
          <w:rPr>
            <w:lang w:val="en-US"/>
          </w:rPr>
          <w:delText>were</w:delText>
        </w:r>
        <w:r w:rsidR="00E96F17" w:rsidDel="00360723">
          <w:rPr>
            <w:lang w:val="en-US"/>
          </w:rPr>
          <w:delText xml:space="preserve"> </w:delText>
        </w:r>
      </w:del>
      <w:ins w:id="376" w:author="Clémentine FRITSCH" w:date="2024-08-05T15:39:00Z">
        <w:r w:rsidR="00360723">
          <w:rPr>
            <w:lang w:val="en-US"/>
          </w:rPr>
          <w:t xml:space="preserve">are </w:t>
        </w:r>
      </w:ins>
      <w:r w:rsidR="00E96F17">
        <w:rPr>
          <w:lang w:val="en-US"/>
        </w:rPr>
        <w:t xml:space="preserve">referred to as “habitats” hereafter. </w:t>
      </w:r>
      <w:r w:rsidR="00E010CF">
        <w:rPr>
          <w:lang w:val="en-US"/>
        </w:rPr>
        <w:t>Cropped</w:t>
      </w:r>
      <w:r w:rsidR="00F32565">
        <w:rPr>
          <w:lang w:val="en-US"/>
        </w:rPr>
        <w:t xml:space="preserve"> fields </w:t>
      </w:r>
      <w:r w:rsidR="00C02AC6">
        <w:rPr>
          <w:lang w:val="en-US"/>
        </w:rPr>
        <w:t xml:space="preserve">in which the sampling was carried out </w:t>
      </w:r>
      <w:r w:rsidR="00F32565">
        <w:rPr>
          <w:lang w:val="en-US"/>
        </w:rPr>
        <w:t xml:space="preserve">were cultivated </w:t>
      </w:r>
      <w:ins w:id="377" w:author="Clémentine FRITSCH" w:date="2024-06-06T12:18:00Z">
        <w:r w:rsidR="00C55206">
          <w:rPr>
            <w:lang w:val="en-US"/>
          </w:rPr>
          <w:t xml:space="preserve">either </w:t>
        </w:r>
      </w:ins>
      <w:r w:rsidR="00F32565">
        <w:rPr>
          <w:lang w:val="en-US"/>
        </w:rPr>
        <w:t xml:space="preserve">under </w:t>
      </w:r>
      <w:r w:rsidR="00F32565" w:rsidRPr="004248AA">
        <w:rPr>
          <w:lang w:val="en-US"/>
        </w:rPr>
        <w:t>conventional farming (CF) or organic farming (OF)</w:t>
      </w:r>
      <w:r w:rsidR="00F32565">
        <w:rPr>
          <w:lang w:val="en-US"/>
        </w:rPr>
        <w:t xml:space="preserve">. </w:t>
      </w:r>
      <w:r w:rsidR="00F32565" w:rsidRPr="00F32565">
        <w:rPr>
          <w:lang w:val="en-US"/>
        </w:rPr>
        <w:t xml:space="preserve">The farming practices in the organic fields </w:t>
      </w:r>
      <w:del w:id="378" w:author="Clémentine FRITSCH" w:date="2024-08-05T15:40:00Z">
        <w:r w:rsidR="00F32565" w:rsidRPr="00F32565" w:rsidDel="00360723">
          <w:rPr>
            <w:lang w:val="en-US"/>
          </w:rPr>
          <w:delText xml:space="preserve">respected </w:delText>
        </w:r>
      </w:del>
      <w:ins w:id="379" w:author="Clémentine FRITSCH" w:date="2024-08-05T15:40:00Z">
        <w:r w:rsidR="00360723">
          <w:rPr>
            <w:lang w:val="en-US"/>
          </w:rPr>
          <w:t>followed</w:t>
        </w:r>
        <w:r w:rsidR="00360723" w:rsidRPr="00F32565">
          <w:rPr>
            <w:lang w:val="en-US"/>
          </w:rPr>
          <w:t xml:space="preserve"> </w:t>
        </w:r>
      </w:ins>
      <w:r w:rsidR="00F32565" w:rsidRPr="00F32565">
        <w:rPr>
          <w:lang w:val="en-US"/>
        </w:rPr>
        <w:t xml:space="preserve">the rules of the </w:t>
      </w:r>
      <w:r w:rsidR="00B13999">
        <w:rPr>
          <w:lang w:val="en-US"/>
        </w:rPr>
        <w:t>“</w:t>
      </w:r>
      <w:r w:rsidR="00F32565" w:rsidRPr="00F32565">
        <w:rPr>
          <w:lang w:val="en-US"/>
        </w:rPr>
        <w:t xml:space="preserve">AB </w:t>
      </w:r>
      <w:r w:rsidR="00802A0D">
        <w:rPr>
          <w:lang w:val="en-US"/>
        </w:rPr>
        <w:t xml:space="preserve">(Agriculture Biologique) </w:t>
      </w:r>
      <w:r w:rsidR="00F32565" w:rsidRPr="00F32565">
        <w:rPr>
          <w:lang w:val="en-US"/>
        </w:rPr>
        <w:t>France label</w:t>
      </w:r>
      <w:r w:rsidR="00B13999">
        <w:rPr>
          <w:lang w:val="en-US"/>
        </w:rPr>
        <w:t>”</w:t>
      </w:r>
      <w:r w:rsidR="00F32565" w:rsidRPr="00F32565">
        <w:rPr>
          <w:lang w:val="en-US"/>
        </w:rPr>
        <w:t xml:space="preserve"> and were under </w:t>
      </w:r>
      <w:r w:rsidR="00E010CF">
        <w:rPr>
          <w:lang w:val="en-US"/>
        </w:rPr>
        <w:t>OF</w:t>
      </w:r>
      <w:r w:rsidR="00F32565" w:rsidRPr="00F32565">
        <w:rPr>
          <w:lang w:val="en-US"/>
        </w:rPr>
        <w:t xml:space="preserve"> for at least three years at the time of sampling.</w:t>
      </w:r>
      <w:r w:rsidR="00F32565">
        <w:rPr>
          <w:lang w:val="en-US"/>
        </w:rPr>
        <w:t xml:space="preserve"> </w:t>
      </w:r>
      <w:r w:rsidR="00F366FE">
        <w:rPr>
          <w:lang w:val="en-US"/>
        </w:rPr>
        <w:t xml:space="preserve">A few fields were in transition from </w:t>
      </w:r>
      <w:r w:rsidR="00B13999">
        <w:rPr>
          <w:lang w:val="en-US"/>
        </w:rPr>
        <w:t>CF</w:t>
      </w:r>
      <w:r w:rsidR="00F366FE">
        <w:rPr>
          <w:lang w:val="en-US"/>
        </w:rPr>
        <w:t xml:space="preserve"> to </w:t>
      </w:r>
      <w:r w:rsidR="00B13999">
        <w:rPr>
          <w:lang w:val="en-US"/>
        </w:rPr>
        <w:t>OF</w:t>
      </w:r>
      <w:r w:rsidR="00F366FE">
        <w:rPr>
          <w:lang w:val="en-US"/>
        </w:rPr>
        <w:t xml:space="preserve"> and were referred to as “</w:t>
      </w:r>
      <w:r w:rsidR="00B13999">
        <w:rPr>
          <w:lang w:val="en-US"/>
        </w:rPr>
        <w:t>OF</w:t>
      </w:r>
      <w:r w:rsidR="00F366FE">
        <w:rPr>
          <w:lang w:val="en-US"/>
        </w:rPr>
        <w:t>/</w:t>
      </w:r>
      <w:r w:rsidR="00B13999">
        <w:rPr>
          <w:lang w:val="en-US"/>
        </w:rPr>
        <w:t>CF</w:t>
      </w:r>
      <w:r w:rsidR="00F366FE">
        <w:rPr>
          <w:lang w:val="en-US"/>
        </w:rPr>
        <w:t>”</w:t>
      </w:r>
      <w:r w:rsidR="00802A0D">
        <w:rPr>
          <w:lang w:val="en-US"/>
        </w:rPr>
        <w:t>.</w:t>
      </w:r>
      <w:ins w:id="380" w:author="Clémentine FRITSCH" w:date="2024-05-31T12:01:00Z">
        <w:r w:rsidR="00DF6AFA" w:rsidRPr="00DF6AFA">
          <w:rPr>
            <w:lang w:val="en-US"/>
          </w:rPr>
          <w:t xml:space="preserve"> </w:t>
        </w:r>
      </w:ins>
      <w:moveToRangeStart w:id="381" w:author="Clémentine FRITSCH" w:date="2024-05-31T12:01:00Z" w:name="move168049298"/>
      <w:moveTo w:id="382" w:author="Clémentine FRITSCH" w:date="2024-05-31T12:01:00Z">
        <w:r w:rsidR="00DF6AFA">
          <w:rPr>
            <w:lang w:val="en-US"/>
          </w:rPr>
          <w:t xml:space="preserve">Sampling was conducted in </w:t>
        </w:r>
      </w:moveTo>
      <w:ins w:id="383" w:author="Clémentine FRITSCH" w:date="2024-08-05T15:40:00Z">
        <w:r w:rsidR="00360723">
          <w:rPr>
            <w:lang w:val="en-US"/>
          </w:rPr>
          <w:t>s</w:t>
        </w:r>
      </w:ins>
      <w:moveTo w:id="384" w:author="Clémentine FRITSCH" w:date="2024-05-31T12:01:00Z">
        <w:del w:id="385" w:author="Clémentine FRITSCH" w:date="2024-08-05T15:40:00Z">
          <w:r w:rsidR="00DF6AFA" w:rsidDel="00360723">
            <w:rPr>
              <w:lang w:val="en-US"/>
            </w:rPr>
            <w:delText>S</w:delText>
          </w:r>
        </w:del>
        <w:r w:rsidR="00DF6AFA">
          <w:rPr>
            <w:lang w:val="en-US"/>
          </w:rPr>
          <w:t>pring 2018 (May-June).</w:t>
        </w:r>
      </w:moveTo>
      <w:moveToRangeEnd w:id="381"/>
      <w:ins w:id="386" w:author="Clémentine FRITSCH" w:date="2024-06-07T12:04:00Z">
        <w:r w:rsidR="009C38C7">
          <w:rPr>
            <w:lang w:val="en-US"/>
          </w:rPr>
          <w:t xml:space="preserve"> </w:t>
        </w:r>
      </w:ins>
    </w:p>
    <w:p w14:paraId="637BF1B6" w14:textId="74AC4053" w:rsidR="003755EF" w:rsidRPr="005B599F" w:rsidRDefault="003755EF" w:rsidP="005B599F">
      <w:pPr>
        <w:pStyle w:val="Titre2"/>
        <w:numPr>
          <w:ilvl w:val="1"/>
          <w:numId w:val="10"/>
        </w:numPr>
      </w:pPr>
      <w:bookmarkStart w:id="387" w:name="_Toc160100521"/>
      <w:bookmarkStart w:id="388" w:name="_Toc172129048"/>
      <w:bookmarkStart w:id="389" w:name="_Toc173853731"/>
      <w:r w:rsidRPr="005B599F">
        <w:t>Sampling</w:t>
      </w:r>
      <w:bookmarkEnd w:id="387"/>
      <w:ins w:id="390" w:author="Clémentine FRITSCH" w:date="2024-07-17T15:38:00Z">
        <w:r w:rsidR="005B599F">
          <w:t xml:space="preserve"> process</w:t>
        </w:r>
      </w:ins>
      <w:bookmarkEnd w:id="388"/>
      <w:bookmarkEnd w:id="389"/>
    </w:p>
    <w:p w14:paraId="24F4B9EC" w14:textId="2408F1BE" w:rsidR="003755EF" w:rsidRDefault="003755EF" w:rsidP="00D12247">
      <w:pPr>
        <w:rPr>
          <w:lang w:val="en-US"/>
        </w:rPr>
      </w:pPr>
      <w:r>
        <w:rPr>
          <w:lang w:val="en-US"/>
        </w:rPr>
        <w:t xml:space="preserve">Small mammals were captured </w:t>
      </w:r>
      <w:ins w:id="391" w:author="Clémentine FRITSCH" w:date="2024-06-06T12:19:00Z">
        <w:r w:rsidR="00C55206">
          <w:rPr>
            <w:lang w:val="en-US"/>
          </w:rPr>
          <w:t>using traplines</w:t>
        </w:r>
      </w:ins>
      <w:ins w:id="392" w:author="Clémentine FRITSCH" w:date="2024-08-05T15:40:00Z">
        <w:r w:rsidR="00360723">
          <w:rPr>
            <w:lang w:val="en-US"/>
          </w:rPr>
          <w:t>,</w:t>
        </w:r>
      </w:ins>
      <w:ins w:id="393" w:author="Clémentine FRITSCH" w:date="2024-06-06T12:19:00Z">
        <w:r w:rsidR="00C55206">
          <w:rPr>
            <w:lang w:val="en-US"/>
          </w:rPr>
          <w:t xml:space="preserve"> which were set </w:t>
        </w:r>
      </w:ins>
      <w:r w:rsidR="00490345">
        <w:rPr>
          <w:lang w:val="en-US"/>
        </w:rPr>
        <w:t xml:space="preserve">in each </w:t>
      </w:r>
      <w:ins w:id="394" w:author="Clémentine FRITSCH" w:date="2024-06-06T12:15:00Z">
        <w:r w:rsidR="00C55206">
          <w:rPr>
            <w:lang w:val="en-US"/>
          </w:rPr>
          <w:t>sampling plot</w:t>
        </w:r>
      </w:ins>
      <w:del w:id="395" w:author="Clémentine FRITSCH" w:date="2024-06-06T12:15:00Z">
        <w:r w:rsidR="00490345" w:rsidDel="00C55206">
          <w:rPr>
            <w:lang w:val="en-US"/>
          </w:rPr>
          <w:delText>habitat in each landscape window</w:delText>
        </w:r>
      </w:del>
      <w:ins w:id="396" w:author="Clémentine FRITSCH" w:date="2024-08-05T15:40:00Z">
        <w:r w:rsidR="00360723">
          <w:rPr>
            <w:lang w:val="en-US"/>
          </w:rPr>
          <w:t xml:space="preserve"> </w:t>
        </w:r>
      </w:ins>
      <w:ins w:id="397" w:author="Clémentine FRITSCH" w:date="2024-06-06T12:17:00Z">
        <w:r w:rsidR="00C55206">
          <w:rPr>
            <w:lang w:val="en-US"/>
          </w:rPr>
          <w:t xml:space="preserve">over the </w:t>
        </w:r>
      </w:ins>
      <w:ins w:id="398" w:author="Clémentine FRITSCH" w:date="2024-06-06T12:18:00Z">
        <w:r w:rsidR="00C55206">
          <w:rPr>
            <w:lang w:val="en-US"/>
          </w:rPr>
          <w:t>sampling squares</w:t>
        </w:r>
      </w:ins>
      <w:r w:rsidR="00490345">
        <w:rPr>
          <w:lang w:val="en-US"/>
        </w:rPr>
        <w:t xml:space="preserve"> </w:t>
      </w:r>
      <w:r>
        <w:rPr>
          <w:lang w:val="en-US"/>
        </w:rPr>
        <w:t xml:space="preserve">using </w:t>
      </w:r>
      <w:r w:rsidR="00841B5F">
        <w:rPr>
          <w:lang w:val="en-US"/>
        </w:rPr>
        <w:t>lines</w:t>
      </w:r>
      <w:r>
        <w:rPr>
          <w:lang w:val="en-US"/>
        </w:rPr>
        <w:t xml:space="preserve"> of non</w:t>
      </w:r>
      <w:del w:id="399" w:author="Clémentine FRITSCH" w:date="2024-08-05T15:40:00Z">
        <w:r w:rsidDel="00360723">
          <w:rPr>
            <w:lang w:val="en-US"/>
          </w:rPr>
          <w:delText>-</w:delText>
        </w:r>
      </w:del>
      <w:r>
        <w:rPr>
          <w:lang w:val="en-US"/>
        </w:rPr>
        <w:t xml:space="preserve">lethal traps </w:t>
      </w:r>
      <w:r w:rsidR="00A32027" w:rsidRPr="00A32027">
        <w:rPr>
          <w:lang w:val="en-US"/>
        </w:rPr>
        <w:t>(25 traps, 2 m</w:t>
      </w:r>
      <w:ins w:id="400" w:author="Clémentine FRITSCH" w:date="2024-08-05T15:41:00Z">
        <w:r w:rsidR="00360723">
          <w:rPr>
            <w:lang w:val="en-US"/>
          </w:rPr>
          <w:t xml:space="preserve"> apart</w:t>
        </w:r>
      </w:ins>
      <w:del w:id="401" w:author="Clémentine FRITSCH" w:date="2024-08-05T15:41:00Z">
        <w:r w:rsidR="00A32027" w:rsidRPr="00A32027" w:rsidDel="00360723">
          <w:rPr>
            <w:lang w:val="en-US"/>
          </w:rPr>
          <w:delText>eter-spaced</w:delText>
        </w:r>
      </w:del>
      <w:r w:rsidR="00A32027" w:rsidRPr="00A32027">
        <w:rPr>
          <w:lang w:val="en-US"/>
        </w:rPr>
        <w:t xml:space="preserve">) </w:t>
      </w:r>
      <w:r>
        <w:rPr>
          <w:lang w:val="en-US"/>
        </w:rPr>
        <w:t xml:space="preserve">with dormitory </w:t>
      </w:r>
      <w:r>
        <w:rPr>
          <w:lang w:val="en-US"/>
        </w:rPr>
        <w:fldChar w:fldCharType="begin"/>
      </w:r>
      <w:r w:rsidR="00CE3FBE">
        <w:rPr>
          <w:lang w:val="en-US"/>
        </w:rPr>
        <w:instrText xml:space="preserve"> ADDIN ZOTERO_ITEM CSL_CITATION {"citationID":"Azw32rBb","properties":{"formattedCitation":"(Le Quilliec and Croci 2006)","plainCitation":"(Le Quilliec and Croci 2006)","noteIndex":0},"citationItems":[{"id":14305,"uris":["http://zotero.org/users/local/l99RMKmq/items/NH8PRDUW",["http://zotero.org/users/local/l99RMKmq/items/NH8PRDUW"]],"itemData":{"id":14305,"type":"article-journal","abstract":"Lors d’une étude portant sur la comparaison de micromammifères vivant dans différents\nboisements de la région rennaise, nous devions réaliser des campagnes de piégeages en occasionnant\nle moins de mortalité possible au sein des populations étudiées. Pour cette raison, nous avons fait le\nchoix d’utiliser des pièges non vulnérant Inra munis de boîtes-dortoirs ; nous posons et déplaçons un\ngrand nombre de pièges lors de nos travaux. Les boîtes-dortoirs, classiquement en bois sont lourdes et\npeu commodes, nous avons donc adapté des boîtes en polypropylène aux pièges. Ces nouvelles boîtesdortoirs ont l’avantage d’être légères, résistantes, économiques et faciles à nettoyer. Leur efficacité\nsur la baisse de mortalité des mulots, campagnols et musaraignes capturés a été testée sur le terrain :\nle taux de mortalité est passé de 27% sans boîte-dortoir à 1,4% avec boîte-dortoir. Elles seront donc\nutilisées lors de suivi à long terme pour évaluer l’effet de l’urbanisation sur les populations de\nmicromammifères.","container-title":"Cahier des Techniques de l'INRA","issue":"Numéro Spécial sur les Méthodes et outils pour l’observation et l’évaluation des milieux forestiers, prairiaux et aquatiques","page":"125-128","title":"Piégeage de micromammifères : une nouvelle boîte-dortoir pour le piège non vulnérant INRA","author":[{"family":"Le Quilliec","given":"Patricia"},{"family":"Croci","given":"Solène"}],"issued":{"date-parts":[["2006"]]}}}],"schema":"https://github.com/citation-style-language/schema/raw/master/csl-citation.json"} </w:instrText>
      </w:r>
      <w:r>
        <w:rPr>
          <w:lang w:val="en-US"/>
        </w:rPr>
        <w:fldChar w:fldCharType="separate"/>
      </w:r>
      <w:r w:rsidR="00CE3FBE" w:rsidRPr="00CE3FBE">
        <w:rPr>
          <w:rFonts w:ascii="Calibri" w:hAnsi="Calibri" w:cs="Calibri"/>
          <w:lang w:val="en-GB"/>
        </w:rPr>
        <w:t>(Le Quilliec and Croci 2006)</w:t>
      </w:r>
      <w:r>
        <w:rPr>
          <w:lang w:val="en-US"/>
        </w:rPr>
        <w:fldChar w:fldCharType="end"/>
      </w:r>
      <w:r w:rsidR="00096C5B">
        <w:rPr>
          <w:lang w:val="en-US"/>
        </w:rPr>
        <w:t xml:space="preserve"> </w:t>
      </w:r>
      <w:r w:rsidR="004F3BC9">
        <w:rPr>
          <w:lang w:val="en-US"/>
        </w:rPr>
        <w:t xml:space="preserve">filled with hay </w:t>
      </w:r>
      <w:r w:rsidR="00096C5B">
        <w:rPr>
          <w:lang w:val="en-US"/>
        </w:rPr>
        <w:t>and food</w:t>
      </w:r>
      <w:r w:rsidR="004F3BC9">
        <w:rPr>
          <w:lang w:val="en-US"/>
        </w:rPr>
        <w:t xml:space="preserve"> (i.e. pieces of carrots and apples, </w:t>
      </w:r>
      <w:r w:rsidR="004F3BC9" w:rsidRPr="004F3BC9">
        <w:rPr>
          <w:lang w:val="en-US"/>
        </w:rPr>
        <w:t>sunflower seeds</w:t>
      </w:r>
      <w:r w:rsidR="004F3BC9">
        <w:rPr>
          <w:lang w:val="en-US"/>
        </w:rPr>
        <w:t>, cat food and peanut butter)</w:t>
      </w:r>
      <w:r>
        <w:rPr>
          <w:lang w:val="en-US"/>
        </w:rPr>
        <w:t xml:space="preserve">. </w:t>
      </w:r>
      <w:ins w:id="402" w:author="Clémentine FRITSCH" w:date="2024-08-05T15:41:00Z">
        <w:r w:rsidR="00360723">
          <w:rPr>
            <w:lang w:val="en-US"/>
          </w:rPr>
          <w:t>The h</w:t>
        </w:r>
      </w:ins>
      <w:ins w:id="403" w:author="Clémentine FRITSCH" w:date="2024-06-24T17:10:00Z">
        <w:r w:rsidR="004C2C86">
          <w:rPr>
            <w:lang w:val="en-US"/>
          </w:rPr>
          <w:t xml:space="preserve">ay, vegetables, fruits and seeds </w:t>
        </w:r>
      </w:ins>
      <w:ins w:id="404" w:author="Clémentine FRITSCH" w:date="2024-06-24T17:11:00Z">
        <w:r w:rsidR="004C2C86">
          <w:rPr>
            <w:lang w:val="en-US"/>
          </w:rPr>
          <w:t>originated</w:t>
        </w:r>
      </w:ins>
      <w:ins w:id="405" w:author="Clémentine FRITSCH" w:date="2024-06-24T17:10:00Z">
        <w:r w:rsidR="004C2C86">
          <w:rPr>
            <w:lang w:val="en-US"/>
          </w:rPr>
          <w:t xml:space="preserve"> </w:t>
        </w:r>
      </w:ins>
      <w:ins w:id="406" w:author="Clémentine FRITSCH" w:date="2024-06-24T17:12:00Z">
        <w:r w:rsidR="004C2C86">
          <w:rPr>
            <w:lang w:val="en-US"/>
          </w:rPr>
          <w:t xml:space="preserve">from </w:t>
        </w:r>
      </w:ins>
      <w:ins w:id="407" w:author="Clémentine FRITSCH" w:date="2024-06-24T17:10:00Z">
        <w:r w:rsidR="004C2C86">
          <w:rPr>
            <w:lang w:val="en-US"/>
          </w:rPr>
          <w:t xml:space="preserve">organic </w:t>
        </w:r>
      </w:ins>
      <w:ins w:id="408" w:author="Clémentine FRITSCH" w:date="2024-06-24T17:12:00Z">
        <w:r w:rsidR="004C2C86">
          <w:rPr>
            <w:lang w:val="en-US"/>
          </w:rPr>
          <w:t>agriculture</w:t>
        </w:r>
      </w:ins>
      <w:ins w:id="409" w:author="Clémentine FRITSCH" w:date="2024-06-24T17:10:00Z">
        <w:r w:rsidR="004C2C86">
          <w:rPr>
            <w:lang w:val="en-US"/>
          </w:rPr>
          <w:t xml:space="preserve">. </w:t>
        </w:r>
      </w:ins>
      <w:ins w:id="410" w:author="Clémentine FRITSCH" w:date="2024-06-07T11:00:00Z">
        <w:r w:rsidR="00D12247">
          <w:rPr>
            <w:lang w:val="en-US"/>
          </w:rPr>
          <w:t>The t</w:t>
        </w:r>
      </w:ins>
      <w:ins w:id="411" w:author="Clémentine FRITSCH" w:date="2024-06-07T10:59:00Z">
        <w:r w:rsidR="00D12247" w:rsidRPr="00D12247">
          <w:rPr>
            <w:lang w:val="en-US"/>
          </w:rPr>
          <w:t xml:space="preserve">raps were checked every day, rebaited and refilled as necessary, and replaced </w:t>
        </w:r>
      </w:ins>
      <w:ins w:id="412" w:author="Clémentine FRITSCH" w:date="2024-06-07T11:00:00Z">
        <w:r w:rsidR="00D12247">
          <w:rPr>
            <w:lang w:val="en-US"/>
          </w:rPr>
          <w:t>by</w:t>
        </w:r>
      </w:ins>
      <w:ins w:id="413" w:author="Clémentine FRITSCH" w:date="2024-06-07T10:59:00Z">
        <w:r w:rsidR="00D12247" w:rsidRPr="00D12247">
          <w:rPr>
            <w:lang w:val="en-US"/>
          </w:rPr>
          <w:t xml:space="preserve"> a new trap in case of capture</w:t>
        </w:r>
        <w:r w:rsidR="00D12247">
          <w:rPr>
            <w:lang w:val="en-US"/>
          </w:rPr>
          <w:t xml:space="preserve">. </w:t>
        </w:r>
      </w:ins>
      <w:ins w:id="414" w:author="Clémentine FRITSCH" w:date="2024-06-07T11:00:00Z">
        <w:r w:rsidR="00D12247">
          <w:rPr>
            <w:lang w:val="en-US"/>
          </w:rPr>
          <w:t>The t</w:t>
        </w:r>
      </w:ins>
      <w:ins w:id="415" w:author="Clémentine FRITSCH" w:date="2024-06-07T10:59:00Z">
        <w:r w:rsidR="00D12247" w:rsidRPr="00D12247">
          <w:rPr>
            <w:lang w:val="en-US"/>
          </w:rPr>
          <w:t xml:space="preserve">raplines were set during one to </w:t>
        </w:r>
      </w:ins>
      <w:ins w:id="416" w:author="Clémentine FRITSCH" w:date="2024-06-07T12:22:00Z">
        <w:r w:rsidR="00C04E84">
          <w:rPr>
            <w:lang w:val="en-US"/>
          </w:rPr>
          <w:t>four</w:t>
        </w:r>
      </w:ins>
      <w:ins w:id="417" w:author="Clémentine FRITSCH" w:date="2024-06-07T10:59:00Z">
        <w:r w:rsidR="00D12247" w:rsidRPr="00D12247">
          <w:rPr>
            <w:lang w:val="en-US"/>
          </w:rPr>
          <w:t xml:space="preserve"> nights depending on </w:t>
        </w:r>
      </w:ins>
      <w:ins w:id="418" w:author="Clémentine FRITSCH" w:date="2024-06-07T12:22:00Z">
        <w:r w:rsidR="00032C6A">
          <w:rPr>
            <w:lang w:val="en-US"/>
          </w:rPr>
          <w:t xml:space="preserve">logistics and </w:t>
        </w:r>
      </w:ins>
      <w:ins w:id="419" w:author="Clémentine FRITSCH" w:date="2024-06-07T10:59:00Z">
        <w:r w:rsidR="00D12247" w:rsidRPr="00D12247">
          <w:rPr>
            <w:lang w:val="en-US"/>
          </w:rPr>
          <w:t xml:space="preserve">capture success (i.e. </w:t>
        </w:r>
      </w:ins>
      <w:ins w:id="420" w:author="Clémentine FRITSCH" w:date="2024-06-07T12:22:00Z">
        <w:r w:rsidR="00032C6A">
          <w:rPr>
            <w:lang w:val="en-US"/>
          </w:rPr>
          <w:t xml:space="preserve">longer duration, if possible, in case of </w:t>
        </w:r>
      </w:ins>
      <w:ins w:id="421" w:author="Clémentine FRITSCH" w:date="2024-08-05T15:41:00Z">
        <w:r w:rsidR="00360723">
          <w:rPr>
            <w:lang w:val="en-US"/>
          </w:rPr>
          <w:t xml:space="preserve">an </w:t>
        </w:r>
      </w:ins>
      <w:ins w:id="422" w:author="Clémentine FRITSCH" w:date="2024-06-07T12:22:00Z">
        <w:r w:rsidR="00032C6A">
          <w:rPr>
            <w:lang w:val="en-US"/>
          </w:rPr>
          <w:t xml:space="preserve">absence of capture </w:t>
        </w:r>
      </w:ins>
      <w:ins w:id="423" w:author="Clémentine FRITSCH" w:date="2024-06-07T10:59:00Z">
        <w:r w:rsidR="00D12247" w:rsidRPr="00D12247">
          <w:rPr>
            <w:lang w:val="en-US"/>
          </w:rPr>
          <w:t xml:space="preserve">during the first night(s)). </w:t>
        </w:r>
      </w:ins>
      <w:r>
        <w:rPr>
          <w:lang w:val="en-US"/>
        </w:rPr>
        <w:t xml:space="preserve">Species were determined during </w:t>
      </w:r>
      <w:ins w:id="424" w:author="Clémentine FRITSCH" w:date="2024-08-05T15:41:00Z">
        <w:r w:rsidR="00360723">
          <w:rPr>
            <w:lang w:val="en-US"/>
          </w:rPr>
          <w:t xml:space="preserve">the </w:t>
        </w:r>
      </w:ins>
      <w:r>
        <w:rPr>
          <w:lang w:val="en-US"/>
        </w:rPr>
        <w:t xml:space="preserve">handling of individuals </w:t>
      </w:r>
      <w:del w:id="425" w:author="Clémentine FRITSCH" w:date="2024-05-31T12:05:00Z">
        <w:r w:rsidDel="00DF6AFA">
          <w:rPr>
            <w:lang w:val="en-US"/>
          </w:rPr>
          <w:delText xml:space="preserve">alive </w:delText>
        </w:r>
      </w:del>
      <w:ins w:id="426" w:author="Clémentine FRITSCH" w:date="2024-08-05T15:41:00Z">
        <w:r w:rsidR="00360723">
          <w:rPr>
            <w:lang w:val="en-US"/>
          </w:rPr>
          <w:t xml:space="preserve">on the </w:t>
        </w:r>
      </w:ins>
      <w:del w:id="427" w:author="Clémentine FRITSCH" w:date="2024-08-05T15:42:00Z">
        <w:r w:rsidDel="00360723">
          <w:rPr>
            <w:lang w:val="en-US"/>
          </w:rPr>
          <w:delText xml:space="preserve">based </w:delText>
        </w:r>
      </w:del>
      <w:ins w:id="428" w:author="Clémentine FRITSCH" w:date="2024-08-05T15:42:00Z">
        <w:r w:rsidR="00360723">
          <w:rPr>
            <w:lang w:val="en-US"/>
          </w:rPr>
          <w:t xml:space="preserve">basis </w:t>
        </w:r>
      </w:ins>
      <w:del w:id="429" w:author="Clémentine FRITSCH" w:date="2024-08-05T15:42:00Z">
        <w:r w:rsidDel="00360723">
          <w:rPr>
            <w:lang w:val="en-US"/>
          </w:rPr>
          <w:lastRenderedPageBreak/>
          <w:delText xml:space="preserve">on </w:delText>
        </w:r>
      </w:del>
      <w:ins w:id="430" w:author="Clémentine FRITSCH" w:date="2024-08-05T15:42:00Z">
        <w:r w:rsidR="00360723">
          <w:rPr>
            <w:lang w:val="en-US"/>
          </w:rPr>
          <w:t xml:space="preserve">of </w:t>
        </w:r>
      </w:ins>
      <w:r>
        <w:rPr>
          <w:lang w:val="en-US"/>
        </w:rPr>
        <w:t>morphometrics</w:t>
      </w:r>
      <w:del w:id="431" w:author="Clémentine FRITSCH" w:date="2024-08-05T15:42:00Z">
        <w:r w:rsidDel="00360723">
          <w:rPr>
            <w:lang w:val="en-US"/>
          </w:rPr>
          <w:delText>,</w:delText>
        </w:r>
      </w:del>
      <w:r>
        <w:rPr>
          <w:lang w:val="en-US"/>
        </w:rPr>
        <w:t xml:space="preserve"> and confirmed by molecular analyses in case of doubt (see below). A sample of 50-100 mg of hair was taken by shaving over the posterior part of the back, wrapped in </w:t>
      </w:r>
      <w:r w:rsidRPr="00193883">
        <w:rPr>
          <w:lang w:val="en-US"/>
        </w:rPr>
        <w:t>aluminium</w:t>
      </w:r>
      <w:r>
        <w:rPr>
          <w:lang w:val="en-US"/>
        </w:rPr>
        <w:t xml:space="preserve"> foil and stored in plastic zip-lock bags at room temperature during the field session and later at -20</w:t>
      </w:r>
      <w:ins w:id="432" w:author="Clémentine FRITSCH" w:date="2024-08-05T15:43:00Z">
        <w:r w:rsidR="00360723">
          <w:rPr>
            <w:lang w:val="en-US"/>
          </w:rPr>
          <w:t xml:space="preserve"> </w:t>
        </w:r>
      </w:ins>
      <w:r>
        <w:rPr>
          <w:lang w:val="en-US"/>
        </w:rPr>
        <w:t xml:space="preserve">°C until analysis. Individuals were released after handling. </w:t>
      </w:r>
      <w:ins w:id="433" w:author="Clémentine FRITSCH" w:date="2024-06-07T10:56:00Z">
        <w:r w:rsidR="00540AAC">
          <w:rPr>
            <w:lang w:val="en-US"/>
          </w:rPr>
          <w:t xml:space="preserve">In case of recapture, the individuals were immediately released without any measurement or sampling. </w:t>
        </w:r>
      </w:ins>
      <w:r>
        <w:rPr>
          <w:lang w:val="en-US"/>
        </w:rPr>
        <w:t xml:space="preserve">For animals that did not survive </w:t>
      </w:r>
      <w:del w:id="434" w:author="Clémentine FRITSCH" w:date="2024-08-05T15:43:00Z">
        <w:r w:rsidDel="00360723">
          <w:rPr>
            <w:lang w:val="en-US"/>
          </w:rPr>
          <w:delText xml:space="preserve">to the </w:delText>
        </w:r>
      </w:del>
      <w:r>
        <w:rPr>
          <w:lang w:val="en-US"/>
        </w:rPr>
        <w:t xml:space="preserve">capture, </w:t>
      </w:r>
      <w:ins w:id="435" w:author="Clémentine FRITSCH" w:date="2024-08-05T15:43:00Z">
        <w:r w:rsidR="00360723">
          <w:rPr>
            <w:lang w:val="en-US"/>
          </w:rPr>
          <w:t xml:space="preserve">the </w:t>
        </w:r>
      </w:ins>
      <w:r>
        <w:rPr>
          <w:lang w:val="en-US"/>
        </w:rPr>
        <w:t>bodies were collected and stored at -20</w:t>
      </w:r>
      <w:ins w:id="436" w:author="Clémentine FRITSCH" w:date="2024-08-05T15:43:00Z">
        <w:r w:rsidR="00360723">
          <w:rPr>
            <w:lang w:val="en-US"/>
          </w:rPr>
          <w:t xml:space="preserve"> </w:t>
        </w:r>
      </w:ins>
      <w:r>
        <w:rPr>
          <w:lang w:val="en-US"/>
        </w:rPr>
        <w:t xml:space="preserve">°C until they were shaved for hair sampling. </w:t>
      </w:r>
      <w:r w:rsidRPr="00B97103">
        <w:rPr>
          <w:color w:val="000000" w:themeColor="text1"/>
          <w:lang w:val="en-US"/>
        </w:rPr>
        <w:t xml:space="preserve">Because </w:t>
      </w:r>
      <w:r w:rsidRPr="00B97103">
        <w:rPr>
          <w:i/>
          <w:color w:val="000000" w:themeColor="text1"/>
          <w:lang w:val="en-US"/>
        </w:rPr>
        <w:t>M</w:t>
      </w:r>
      <w:ins w:id="437" w:author="Clémentine FRITSCH" w:date="2024-05-31T17:17:00Z">
        <w:r w:rsidR="00365FD5">
          <w:rPr>
            <w:i/>
            <w:color w:val="000000" w:themeColor="text1"/>
            <w:lang w:val="en-US"/>
          </w:rPr>
          <w:t>icrotus</w:t>
        </w:r>
      </w:ins>
      <w:del w:id="438" w:author="Clémentine FRITSCH" w:date="2024-05-31T17:17:00Z">
        <w:r w:rsidRPr="00B97103" w:rsidDel="00365FD5">
          <w:rPr>
            <w:i/>
            <w:color w:val="000000" w:themeColor="text1"/>
            <w:lang w:val="en-US"/>
          </w:rPr>
          <w:delText>.</w:delText>
        </w:r>
      </w:del>
      <w:r w:rsidRPr="00B97103">
        <w:rPr>
          <w:i/>
          <w:color w:val="000000" w:themeColor="text1"/>
          <w:lang w:val="en-US"/>
        </w:rPr>
        <w:t xml:space="preserve"> arvalis </w:t>
      </w:r>
      <w:r w:rsidRPr="00B97103">
        <w:rPr>
          <w:color w:val="000000" w:themeColor="text1"/>
          <w:lang w:val="en-US"/>
        </w:rPr>
        <w:t xml:space="preserve">and </w:t>
      </w:r>
      <w:r w:rsidRPr="00B97103">
        <w:rPr>
          <w:i/>
          <w:color w:val="000000" w:themeColor="text1"/>
          <w:lang w:val="en-US"/>
        </w:rPr>
        <w:t>M</w:t>
      </w:r>
      <w:ins w:id="439" w:author="Clémentine FRITSCH" w:date="2024-05-31T17:18:00Z">
        <w:r w:rsidR="00365FD5">
          <w:rPr>
            <w:i/>
            <w:color w:val="000000" w:themeColor="text1"/>
            <w:lang w:val="en-US"/>
          </w:rPr>
          <w:t>icrotus</w:t>
        </w:r>
      </w:ins>
      <w:del w:id="440" w:author="Clémentine FRITSCH" w:date="2024-05-31T17:18:00Z">
        <w:r w:rsidRPr="00B97103" w:rsidDel="00365FD5">
          <w:rPr>
            <w:i/>
            <w:color w:val="000000" w:themeColor="text1"/>
            <w:lang w:val="en-US"/>
          </w:rPr>
          <w:delText>.</w:delText>
        </w:r>
      </w:del>
      <w:r w:rsidRPr="00B97103">
        <w:rPr>
          <w:i/>
          <w:color w:val="000000" w:themeColor="text1"/>
          <w:lang w:val="en-US"/>
        </w:rPr>
        <w:t xml:space="preserve"> agrestis </w:t>
      </w:r>
      <w:r w:rsidRPr="00B97103">
        <w:rPr>
          <w:color w:val="000000" w:themeColor="text1"/>
          <w:lang w:val="en-US"/>
        </w:rPr>
        <w:t>are morpho</w:t>
      </w:r>
      <w:ins w:id="441" w:author="Clémentine FRITSCH" w:date="2024-08-05T15:44:00Z">
        <w:r w:rsidR="00360723">
          <w:rPr>
            <w:color w:val="000000" w:themeColor="text1"/>
            <w:lang w:val="en-US"/>
          </w:rPr>
          <w:t>lo</w:t>
        </w:r>
      </w:ins>
      <w:r w:rsidRPr="00B97103">
        <w:rPr>
          <w:color w:val="000000" w:themeColor="text1"/>
          <w:lang w:val="en-US"/>
        </w:rPr>
        <w:t xml:space="preserve">gically </w:t>
      </w:r>
      <w:r w:rsidR="00096C5B">
        <w:rPr>
          <w:color w:val="000000" w:themeColor="text1"/>
          <w:lang w:val="en-US"/>
        </w:rPr>
        <w:t xml:space="preserve">similar </w:t>
      </w:r>
      <w:r w:rsidRPr="00B97103">
        <w:rPr>
          <w:color w:val="000000" w:themeColor="text1"/>
          <w:lang w:val="en-US"/>
        </w:rPr>
        <w:t xml:space="preserve">species, </w:t>
      </w:r>
      <w:ins w:id="442" w:author="Clémentine FRITSCH" w:date="2024-08-05T15:44:00Z">
        <w:r w:rsidR="00360723">
          <w:rPr>
            <w:color w:val="000000" w:themeColor="text1"/>
            <w:lang w:val="en-US"/>
          </w:rPr>
          <w:t xml:space="preserve">the </w:t>
        </w:r>
      </w:ins>
      <w:r w:rsidRPr="00B97103">
        <w:rPr>
          <w:color w:val="000000" w:themeColor="text1"/>
          <w:lang w:val="en-US"/>
        </w:rPr>
        <w:t xml:space="preserve">identification of </w:t>
      </w:r>
      <w:r w:rsidRPr="00B97103">
        <w:rPr>
          <w:i/>
          <w:color w:val="000000" w:themeColor="text1"/>
          <w:lang w:val="en-US"/>
        </w:rPr>
        <w:t xml:space="preserve">Microtus </w:t>
      </w:r>
      <w:r w:rsidRPr="00B97103">
        <w:rPr>
          <w:color w:val="000000" w:themeColor="text1"/>
          <w:lang w:val="en-US"/>
        </w:rPr>
        <w:t xml:space="preserve">voles was confirmed by molecular analyses </w:t>
      </w:r>
      <w:bookmarkStart w:id="443" w:name="_Hlk145953925"/>
      <w:r w:rsidRPr="00B97103">
        <w:rPr>
          <w:color w:val="000000" w:themeColor="text1"/>
          <w:lang w:val="en-US"/>
        </w:rPr>
        <w:t>(</w:t>
      </w:r>
      <w:r w:rsidR="00BF4BC3">
        <w:rPr>
          <w:lang w:val="en-GB" w:eastAsia="fr-FR"/>
        </w:rPr>
        <w:t>Sup</w:t>
      </w:r>
      <w:r w:rsidR="00AD719A">
        <w:rPr>
          <w:lang w:val="en-GB" w:eastAsia="fr-FR"/>
        </w:rPr>
        <w:t xml:space="preserve"> </w:t>
      </w:r>
      <w:r w:rsidR="00BF4BC3">
        <w:rPr>
          <w:lang w:val="en-GB" w:eastAsia="fr-FR"/>
        </w:rPr>
        <w:t xml:space="preserve">Info </w:t>
      </w:r>
      <w:r w:rsidR="00AD719A">
        <w:rPr>
          <w:lang w:val="en-GB" w:eastAsia="fr-FR"/>
        </w:rPr>
        <w:t xml:space="preserve">Annex 1. </w:t>
      </w:r>
      <w:r w:rsidR="00BF4BC3">
        <w:rPr>
          <w:lang w:val="en-GB" w:eastAsia="fr-FR"/>
        </w:rPr>
        <w:t xml:space="preserve">Text </w:t>
      </w:r>
      <w:del w:id="444" w:author="Clémentine FRITSCH" w:date="2024-06-10T11:52:00Z">
        <w:r w:rsidRPr="00B97103" w:rsidDel="00D87A03">
          <w:rPr>
            <w:color w:val="000000" w:themeColor="text1"/>
            <w:lang w:val="en-US"/>
          </w:rPr>
          <w:delText>A</w:delText>
        </w:r>
        <w:r w:rsidDel="00D87A03">
          <w:rPr>
            <w:color w:val="000000" w:themeColor="text1"/>
            <w:lang w:val="en-US"/>
          </w:rPr>
          <w:delText>.</w:delText>
        </w:r>
        <w:r w:rsidRPr="00B97103" w:rsidDel="00D87A03">
          <w:rPr>
            <w:color w:val="000000" w:themeColor="text1"/>
            <w:lang w:val="en-US"/>
          </w:rPr>
          <w:delText>1</w:delText>
        </w:r>
      </w:del>
      <w:ins w:id="445" w:author="Clémentine FRITSCH" w:date="2024-06-10T11:52:00Z">
        <w:r w:rsidR="00D87A03">
          <w:rPr>
            <w:color w:val="000000" w:themeColor="text1"/>
            <w:lang w:val="en-US"/>
          </w:rPr>
          <w:t>A1</w:t>
        </w:r>
      </w:ins>
      <w:r w:rsidRPr="00B97103">
        <w:rPr>
          <w:color w:val="000000" w:themeColor="text1"/>
          <w:lang w:val="en-US"/>
        </w:rPr>
        <w:t>)</w:t>
      </w:r>
      <w:bookmarkEnd w:id="443"/>
      <w:r w:rsidRPr="00B97103">
        <w:rPr>
          <w:color w:val="000000" w:themeColor="text1"/>
          <w:lang w:val="en-US"/>
        </w:rPr>
        <w:t xml:space="preserve">. </w:t>
      </w:r>
      <w:r>
        <w:rPr>
          <w:color w:val="000000" w:themeColor="text1"/>
          <w:lang w:val="en-US"/>
        </w:rPr>
        <w:t xml:space="preserve">The suspected </w:t>
      </w:r>
      <w:r w:rsidRPr="00E96F17">
        <w:rPr>
          <w:i/>
          <w:color w:val="000000" w:themeColor="text1"/>
          <w:lang w:val="en-US"/>
        </w:rPr>
        <w:t xml:space="preserve">Mus </w:t>
      </w:r>
      <w:r w:rsidRPr="002B6A65">
        <w:rPr>
          <w:color w:val="000000" w:themeColor="text1"/>
          <w:lang w:val="en-US"/>
        </w:rPr>
        <w:t>spp</w:t>
      </w:r>
      <w:r>
        <w:rPr>
          <w:color w:val="000000" w:themeColor="text1"/>
          <w:lang w:val="en-US"/>
        </w:rPr>
        <w:t xml:space="preserve"> individuals were </w:t>
      </w:r>
      <w:del w:id="446" w:author="Clémentine FRITSCH" w:date="2024-08-05T15:44:00Z">
        <w:r w:rsidDel="00360723">
          <w:rPr>
            <w:color w:val="000000" w:themeColor="text1"/>
            <w:lang w:val="en-US"/>
          </w:rPr>
          <w:delText>as well</w:delText>
        </w:r>
      </w:del>
      <w:ins w:id="447" w:author="Clémentine FRITSCH" w:date="2024-08-05T15:44:00Z">
        <w:r w:rsidR="00360723">
          <w:rPr>
            <w:color w:val="000000" w:themeColor="text1"/>
            <w:lang w:val="en-US"/>
          </w:rPr>
          <w:t>also</w:t>
        </w:r>
      </w:ins>
      <w:r>
        <w:rPr>
          <w:color w:val="000000" w:themeColor="text1"/>
          <w:lang w:val="en-US"/>
        </w:rPr>
        <w:t xml:space="preserve"> confirmed</w:t>
      </w:r>
      <w:r w:rsidR="00FC7956">
        <w:rPr>
          <w:color w:val="000000" w:themeColor="text1"/>
          <w:lang w:val="en-US"/>
        </w:rPr>
        <w:t xml:space="preserve"> genetically</w:t>
      </w:r>
      <w:r>
        <w:rPr>
          <w:color w:val="000000" w:themeColor="text1"/>
          <w:lang w:val="en-US"/>
        </w:rPr>
        <w:t xml:space="preserve">. </w:t>
      </w:r>
      <w:r w:rsidRPr="00B97103">
        <w:rPr>
          <w:color w:val="000000" w:themeColor="text1"/>
          <w:lang w:val="en-US"/>
        </w:rPr>
        <w:t>For that</w:t>
      </w:r>
      <w:r>
        <w:rPr>
          <w:lang w:val="en-US"/>
        </w:rPr>
        <w:t>, a</w:t>
      </w:r>
      <w:r w:rsidRPr="00025AD1">
        <w:rPr>
          <w:lang w:val="en-US"/>
        </w:rPr>
        <w:t xml:space="preserve"> </w:t>
      </w:r>
      <w:r w:rsidR="00841B5F">
        <w:rPr>
          <w:lang w:val="en-US"/>
        </w:rPr>
        <w:t>tiny</w:t>
      </w:r>
      <w:r w:rsidRPr="00025AD1">
        <w:rPr>
          <w:lang w:val="en-US"/>
        </w:rPr>
        <w:t xml:space="preserve"> piece of ear was sampled (using medical clean and disinfected scissors, followed by disinfection of the ear) and stored by freezing (-20</w:t>
      </w:r>
      <w:ins w:id="448" w:author="Clémentine FRITSCH" w:date="2024-08-05T15:43:00Z">
        <w:r w:rsidR="00360723">
          <w:rPr>
            <w:lang w:val="en-US"/>
          </w:rPr>
          <w:t xml:space="preserve"> </w:t>
        </w:r>
      </w:ins>
      <w:r w:rsidRPr="00025AD1">
        <w:rPr>
          <w:lang w:val="en-US"/>
        </w:rPr>
        <w:t>°C) until DNA extraction.</w:t>
      </w:r>
    </w:p>
    <w:p w14:paraId="5B8D4E4D" w14:textId="23DE2176" w:rsidR="003755EF" w:rsidRDefault="003755EF" w:rsidP="00221E25">
      <w:pPr>
        <w:rPr>
          <w:lang w:val="en-US"/>
        </w:rPr>
      </w:pPr>
      <w:r>
        <w:rPr>
          <w:lang w:val="en-US"/>
        </w:rPr>
        <w:t>The experiment</w:t>
      </w:r>
      <w:ins w:id="449" w:author="Clémentine FRITSCH" w:date="2024-08-05T15:44:00Z">
        <w:r w:rsidR="00360723">
          <w:rPr>
            <w:lang w:val="en-US"/>
          </w:rPr>
          <w:t>s</w:t>
        </w:r>
      </w:ins>
      <w:del w:id="450" w:author="Clémentine FRITSCH" w:date="2024-08-05T15:44:00Z">
        <w:r w:rsidDel="00360723">
          <w:rPr>
            <w:lang w:val="en-US"/>
          </w:rPr>
          <w:delText>ation</w:delText>
        </w:r>
      </w:del>
      <w:r>
        <w:rPr>
          <w:lang w:val="en-US"/>
        </w:rPr>
        <w:t xml:space="preserve"> </w:t>
      </w:r>
      <w:del w:id="451" w:author="Clémentine FRITSCH" w:date="2024-08-05T15:44:00Z">
        <w:r w:rsidRPr="00283854" w:rsidDel="00360723">
          <w:rPr>
            <w:lang w:val="en-US"/>
          </w:rPr>
          <w:delText>w</w:delText>
        </w:r>
        <w:r w:rsidDel="00360723">
          <w:rPr>
            <w:lang w:val="en-US"/>
          </w:rPr>
          <w:delText>as</w:delText>
        </w:r>
        <w:r w:rsidRPr="00283854" w:rsidDel="00360723">
          <w:rPr>
            <w:lang w:val="en-US"/>
          </w:rPr>
          <w:delText xml:space="preserve"> </w:delText>
        </w:r>
      </w:del>
      <w:ins w:id="452" w:author="Clémentine FRITSCH" w:date="2024-08-05T15:44:00Z">
        <w:r w:rsidR="00360723" w:rsidRPr="00283854">
          <w:rPr>
            <w:lang w:val="en-US"/>
          </w:rPr>
          <w:t>w</w:t>
        </w:r>
        <w:r w:rsidR="00360723">
          <w:rPr>
            <w:lang w:val="en-US"/>
          </w:rPr>
          <w:t>ere</w:t>
        </w:r>
        <w:r w:rsidR="00360723" w:rsidRPr="00283854">
          <w:rPr>
            <w:lang w:val="en-US"/>
          </w:rPr>
          <w:t xml:space="preserve"> </w:t>
        </w:r>
      </w:ins>
      <w:r w:rsidRPr="00283854">
        <w:rPr>
          <w:lang w:val="en-US"/>
        </w:rPr>
        <w:t xml:space="preserve">performed under the authorization of the French National Ethical Committee (Project APAFIS N°5340) by skilled and experienced investigators from </w:t>
      </w:r>
      <w:ins w:id="453" w:author="Clémentine FRITSCH" w:date="2024-08-05T15:45:00Z">
        <w:r w:rsidR="00360723">
          <w:rPr>
            <w:lang w:val="en-US"/>
          </w:rPr>
          <w:t xml:space="preserve">the </w:t>
        </w:r>
      </w:ins>
      <w:r w:rsidRPr="00283854">
        <w:rPr>
          <w:lang w:val="en-US"/>
        </w:rPr>
        <w:t>Chrono-environnement research department (EU0592), following directive 2010/63/EU on the protection of animals used for scientific purposes.</w:t>
      </w:r>
      <w:r>
        <w:rPr>
          <w:lang w:val="en-US"/>
        </w:rPr>
        <w:t xml:space="preserve"> All precautions to limit </w:t>
      </w:r>
      <w:del w:id="454" w:author="Clémentine FRITSCH" w:date="2024-08-05T15:45:00Z">
        <w:r w:rsidDel="00360723">
          <w:rPr>
            <w:lang w:val="en-US"/>
          </w:rPr>
          <w:delText xml:space="preserve">as much as possible </w:delText>
        </w:r>
      </w:del>
      <w:r>
        <w:rPr>
          <w:lang w:val="en-US"/>
        </w:rPr>
        <w:t xml:space="preserve">stress and deleterious effects on </w:t>
      </w:r>
      <w:ins w:id="455" w:author="Clémentine FRITSCH" w:date="2024-08-05T15:45:00Z">
        <w:r w:rsidR="00360723">
          <w:rPr>
            <w:lang w:val="en-US"/>
          </w:rPr>
          <w:t xml:space="preserve">the </w:t>
        </w:r>
      </w:ins>
      <w:r>
        <w:rPr>
          <w:lang w:val="en-US"/>
        </w:rPr>
        <w:t xml:space="preserve">animals </w:t>
      </w:r>
      <w:ins w:id="456" w:author="Clémentine FRITSCH" w:date="2024-08-05T15:45:00Z">
        <w:r w:rsidR="00360723">
          <w:rPr>
            <w:lang w:val="en-US"/>
          </w:rPr>
          <w:t xml:space="preserve">as much as possible </w:t>
        </w:r>
      </w:ins>
      <w:r>
        <w:rPr>
          <w:lang w:val="en-US"/>
        </w:rPr>
        <w:t xml:space="preserve">were taken. </w:t>
      </w:r>
      <w:ins w:id="457" w:author="Clémentine FRITSCH" w:date="2024-08-05T15:45:00Z">
        <w:r w:rsidR="00360723">
          <w:rPr>
            <w:lang w:val="en-US"/>
          </w:rPr>
          <w:t xml:space="preserve">The </w:t>
        </w:r>
      </w:ins>
      <w:del w:id="458" w:author="Clémentine FRITSCH" w:date="2024-08-05T15:45:00Z">
        <w:r w:rsidDel="00360723">
          <w:rPr>
            <w:lang w:val="en-US"/>
          </w:rPr>
          <w:delText xml:space="preserve">Sampling </w:delText>
        </w:r>
      </w:del>
      <w:ins w:id="459" w:author="Clémentine FRITSCH" w:date="2024-08-05T15:45:00Z">
        <w:r w:rsidR="00360723">
          <w:rPr>
            <w:lang w:val="en-US"/>
          </w:rPr>
          <w:t xml:space="preserve">sampling </w:t>
        </w:r>
      </w:ins>
      <w:r>
        <w:rPr>
          <w:lang w:val="en-US"/>
        </w:rPr>
        <w:t xml:space="preserve">and handling of small mammals </w:t>
      </w:r>
      <w:del w:id="460" w:author="Clémentine FRITSCH" w:date="2024-08-05T15:45:00Z">
        <w:r w:rsidDel="00360723">
          <w:rPr>
            <w:lang w:val="en-US"/>
          </w:rPr>
          <w:delText xml:space="preserve">was </w:delText>
        </w:r>
      </w:del>
      <w:ins w:id="461" w:author="Clémentine FRITSCH" w:date="2024-08-05T15:45:00Z">
        <w:r w:rsidR="00360723">
          <w:rPr>
            <w:lang w:val="en-US"/>
          </w:rPr>
          <w:t xml:space="preserve">were </w:t>
        </w:r>
      </w:ins>
      <w:r>
        <w:rPr>
          <w:lang w:val="en-US"/>
        </w:rPr>
        <w:t xml:space="preserve">conducted under </w:t>
      </w:r>
      <w:del w:id="462" w:author="Clémentine FRITSCH" w:date="2024-08-05T15:45:00Z">
        <w:r w:rsidDel="00360723">
          <w:rPr>
            <w:lang w:val="en-US"/>
          </w:rPr>
          <w:delText xml:space="preserve">the </w:delText>
        </w:r>
      </w:del>
      <w:r>
        <w:rPr>
          <w:lang w:val="en-US"/>
        </w:rPr>
        <w:t>supervision and with the participation of people authorized for animal experimentation</w:t>
      </w:r>
      <w:r w:rsidR="00E010CF">
        <w:rPr>
          <w:lang w:val="en-US"/>
        </w:rPr>
        <w:t xml:space="preserve"> and</w:t>
      </w:r>
      <w:r>
        <w:rPr>
          <w:lang w:val="en-US"/>
        </w:rPr>
        <w:t xml:space="preserve"> experienced in small mammal capture and handling</w:t>
      </w:r>
      <w:del w:id="463" w:author="Clémentine FRITSCH" w:date="2024-08-05T15:46:00Z">
        <w:r w:rsidDel="00360723">
          <w:rPr>
            <w:lang w:val="en-US"/>
          </w:rPr>
          <w:delText>,</w:delText>
        </w:r>
      </w:del>
      <w:r>
        <w:rPr>
          <w:lang w:val="en-US"/>
        </w:rPr>
        <w:t xml:space="preserve"> and using appropriate and authorized (EU0592) facilities (</w:t>
      </w:r>
      <w:ins w:id="464" w:author="Clémentine FRITSCH" w:date="2024-08-05T15:46:00Z">
        <w:r w:rsidR="00360723">
          <w:rPr>
            <w:lang w:val="en-US"/>
          </w:rPr>
          <w:t xml:space="preserve">a </w:t>
        </w:r>
      </w:ins>
      <w:r>
        <w:rPr>
          <w:lang w:val="en-US"/>
        </w:rPr>
        <w:t xml:space="preserve">vehicle equipped with </w:t>
      </w:r>
      <w:ins w:id="465" w:author="Clémentine FRITSCH" w:date="2024-08-05T15:46:00Z">
        <w:r w:rsidR="00360723">
          <w:rPr>
            <w:lang w:val="en-US"/>
          </w:rPr>
          <w:t xml:space="preserve">a </w:t>
        </w:r>
      </w:ins>
      <w:r>
        <w:rPr>
          <w:lang w:val="en-US"/>
        </w:rPr>
        <w:t>mobile anaesthesia unit</w:t>
      </w:r>
      <w:del w:id="466" w:author="Clémentine FRITSCH" w:date="2024-08-05T15:46:00Z">
        <w:r w:rsidDel="00360723">
          <w:rPr>
            <w:lang w:val="en-US"/>
          </w:rPr>
          <w:delText>,</w:delText>
        </w:r>
      </w:del>
      <w:r>
        <w:rPr>
          <w:lang w:val="en-US"/>
        </w:rPr>
        <w:t xml:space="preserve"> and all </w:t>
      </w:r>
      <w:ins w:id="467" w:author="Clémentine FRITSCH" w:date="2024-08-05T15:46:00Z">
        <w:r w:rsidR="00360723">
          <w:rPr>
            <w:lang w:val="en-US"/>
          </w:rPr>
          <w:t xml:space="preserve">of the </w:t>
        </w:r>
      </w:ins>
      <w:r>
        <w:rPr>
          <w:lang w:val="en-US"/>
        </w:rPr>
        <w:t xml:space="preserve">materials and equipment required for animal welfare). </w:t>
      </w:r>
    </w:p>
    <w:p w14:paraId="5C0BE632" w14:textId="1A548969" w:rsidR="003755EF" w:rsidDel="00DF6AFA" w:rsidRDefault="003755EF" w:rsidP="00221E25">
      <w:pPr>
        <w:rPr>
          <w:lang w:val="en-US"/>
        </w:rPr>
      </w:pPr>
      <w:del w:id="468" w:author="Clémentine FRITSCH" w:date="2024-06-04T17:45:00Z">
        <w:r w:rsidRPr="00150FC0" w:rsidDel="00065A25">
          <w:rPr>
            <w:color w:val="000000" w:themeColor="text1"/>
            <w:lang w:val="en-US"/>
          </w:rPr>
          <w:delText xml:space="preserve">The sample size resulted in 61 individuals </w:delText>
        </w:r>
        <w:r w:rsidDel="00065A25">
          <w:rPr>
            <w:color w:val="000000" w:themeColor="text1"/>
            <w:lang w:val="en-US"/>
          </w:rPr>
          <w:delText xml:space="preserve">captured in 29 traplines </w:delText>
        </w:r>
        <w:r w:rsidR="00221E25" w:rsidDel="00065A25">
          <w:rPr>
            <w:color w:val="000000" w:themeColor="text1"/>
            <w:lang w:val="en-US"/>
          </w:rPr>
          <w:delText xml:space="preserve">distributed </w:delText>
        </w:r>
        <w:r w:rsidR="00400197" w:rsidDel="00065A25">
          <w:rPr>
            <w:color w:val="000000" w:themeColor="text1"/>
            <w:lang w:val="en-US"/>
          </w:rPr>
          <w:delText xml:space="preserve">over 25 </w:delText>
        </w:r>
        <w:r w:rsidR="00221E25" w:rsidDel="00065A25">
          <w:rPr>
            <w:color w:val="000000" w:themeColor="text1"/>
            <w:lang w:val="en-US"/>
          </w:rPr>
          <w:delText xml:space="preserve">landscape windows </w:delText>
        </w:r>
        <w:r w:rsidR="00400197" w:rsidDel="00065A25">
          <w:rPr>
            <w:color w:val="000000" w:themeColor="text1"/>
            <w:lang w:val="en-US"/>
          </w:rPr>
          <w:delText xml:space="preserve">out of </w:delText>
        </w:r>
        <w:r w:rsidR="00221E25" w:rsidDel="00065A25">
          <w:rPr>
            <w:color w:val="000000" w:themeColor="text1"/>
            <w:lang w:val="en-US"/>
          </w:rPr>
          <w:delText xml:space="preserve">the </w:delText>
        </w:r>
        <w:r w:rsidR="00400197" w:rsidDel="00065A25">
          <w:rPr>
            <w:color w:val="000000" w:themeColor="text1"/>
            <w:lang w:val="en-US"/>
          </w:rPr>
          <w:delText xml:space="preserve">40 </w:delText>
        </w:r>
        <w:r w:rsidR="00221E25" w:rsidDel="00065A25">
          <w:rPr>
            <w:color w:val="000000" w:themeColor="text1"/>
            <w:lang w:val="en-US"/>
          </w:rPr>
          <w:delText>landscape windows initially surveyed</w:delText>
        </w:r>
        <w:r w:rsidR="00400197" w:rsidDel="00065A25">
          <w:rPr>
            <w:color w:val="000000" w:themeColor="text1"/>
            <w:lang w:val="en-US"/>
          </w:rPr>
          <w:delText xml:space="preserve"> </w:delText>
        </w:r>
        <w:r w:rsidRPr="00150FC0" w:rsidDel="00065A25">
          <w:rPr>
            <w:color w:val="000000" w:themeColor="text1"/>
            <w:lang w:val="en-US"/>
          </w:rPr>
          <w:delText>(</w:delText>
        </w:r>
        <w:r w:rsidR="001E14F3" w:rsidRPr="00A012A7" w:rsidDel="00065A25">
          <w:rPr>
            <w:lang w:val="en-US"/>
          </w:rPr>
          <w:delText>Sup Info Annex 1.</w:delText>
        </w:r>
        <w:r w:rsidR="001E14F3" w:rsidDel="00065A25">
          <w:rPr>
            <w:lang w:val="en-US"/>
          </w:rPr>
          <w:delText xml:space="preserve"> </w:delText>
        </w:r>
        <w:r w:rsidRPr="00150FC0" w:rsidDel="00065A25">
          <w:rPr>
            <w:color w:val="000000" w:themeColor="text1"/>
            <w:lang w:val="en-US"/>
          </w:rPr>
          <w:delText xml:space="preserve">Table </w:delText>
        </w:r>
        <w:r w:rsidR="001E14F3" w:rsidDel="00065A25">
          <w:rPr>
            <w:color w:val="000000" w:themeColor="text1"/>
            <w:lang w:val="en-US"/>
          </w:rPr>
          <w:delText>A.</w:delText>
        </w:r>
        <w:r w:rsidRPr="00150FC0" w:rsidDel="00065A25">
          <w:rPr>
            <w:color w:val="000000" w:themeColor="text1"/>
            <w:lang w:val="en-US"/>
          </w:rPr>
          <w:delText xml:space="preserve">1). Individual samples </w:delText>
        </w:r>
        <w:r w:rsidDel="00065A25">
          <w:rPr>
            <w:lang w:val="en-US"/>
          </w:rPr>
          <w:delText>of 18 wood mice</w:delText>
        </w:r>
        <w:r w:rsidR="006B0AD5" w:rsidDel="00065A25">
          <w:rPr>
            <w:lang w:val="en-US"/>
          </w:rPr>
          <w:delText xml:space="preserve"> (</w:delText>
        </w:r>
        <w:r w:rsidR="006B0AD5" w:rsidRPr="006B0AD5" w:rsidDel="00065A25">
          <w:rPr>
            <w:i/>
            <w:lang w:val="en-US"/>
          </w:rPr>
          <w:delText>Apodemus sylvaticus</w:delText>
        </w:r>
        <w:r w:rsidR="006B0AD5" w:rsidDel="00065A25">
          <w:rPr>
            <w:lang w:val="en-US"/>
          </w:rPr>
          <w:delText>)</w:delText>
        </w:r>
        <w:r w:rsidDel="00065A25">
          <w:rPr>
            <w:lang w:val="en-US"/>
          </w:rPr>
          <w:delText xml:space="preserve">, 14 </w:delText>
        </w:r>
        <w:r w:rsidR="006B0AD5" w:rsidDel="00065A25">
          <w:rPr>
            <w:lang w:val="en-US"/>
          </w:rPr>
          <w:delText xml:space="preserve">greater white-toothed </w:delText>
        </w:r>
        <w:r w:rsidDel="00065A25">
          <w:rPr>
            <w:lang w:val="en-US"/>
          </w:rPr>
          <w:delText>shrews</w:delText>
        </w:r>
        <w:r w:rsidR="006B0AD5" w:rsidDel="00065A25">
          <w:rPr>
            <w:lang w:val="en-US"/>
          </w:rPr>
          <w:delText xml:space="preserve"> (</w:delText>
        </w:r>
        <w:r w:rsidR="006B0AD5" w:rsidRPr="006B0AD5" w:rsidDel="00065A25">
          <w:rPr>
            <w:i/>
            <w:lang w:val="en-US"/>
          </w:rPr>
          <w:delText>C</w:delText>
        </w:r>
        <w:r w:rsidR="006B0AD5" w:rsidDel="00065A25">
          <w:rPr>
            <w:i/>
            <w:lang w:val="en-US"/>
          </w:rPr>
          <w:delText>r</w:delText>
        </w:r>
        <w:r w:rsidR="006B0AD5" w:rsidRPr="006B0AD5" w:rsidDel="00065A25">
          <w:rPr>
            <w:i/>
            <w:lang w:val="en-US"/>
          </w:rPr>
          <w:delText>ocidura russula</w:delText>
        </w:r>
        <w:r w:rsidR="006B0AD5" w:rsidDel="00065A25">
          <w:rPr>
            <w:lang w:val="en-US"/>
          </w:rPr>
          <w:delText>)</w:delText>
        </w:r>
        <w:r w:rsidDel="00065A25">
          <w:rPr>
            <w:lang w:val="en-US"/>
          </w:rPr>
          <w:delText>, 16 common vole</w:delText>
        </w:r>
        <w:r w:rsidR="006B0AD5" w:rsidDel="00065A25">
          <w:rPr>
            <w:lang w:val="en-US"/>
          </w:rPr>
          <w:delText>s (</w:delText>
        </w:r>
        <w:r w:rsidR="006B0AD5" w:rsidRPr="006B0AD5" w:rsidDel="00065A25">
          <w:rPr>
            <w:i/>
            <w:lang w:val="en-US"/>
          </w:rPr>
          <w:delText>Microtus arvalis</w:delText>
        </w:r>
        <w:r w:rsidR="006B0AD5" w:rsidDel="00065A25">
          <w:rPr>
            <w:lang w:val="en-US"/>
          </w:rPr>
          <w:delText>)</w:delText>
        </w:r>
        <w:r w:rsidDel="00065A25">
          <w:rPr>
            <w:lang w:val="en-US"/>
          </w:rPr>
          <w:delText>, 11 bank voles</w:delText>
        </w:r>
        <w:r w:rsidR="006B0AD5" w:rsidDel="00065A25">
          <w:rPr>
            <w:lang w:val="en-US"/>
          </w:rPr>
          <w:delText xml:space="preserve"> (</w:delText>
        </w:r>
        <w:r w:rsidR="006B0AD5" w:rsidRPr="006B0AD5" w:rsidDel="00065A25">
          <w:rPr>
            <w:i/>
            <w:lang w:val="en-US"/>
          </w:rPr>
          <w:delText>Myodes glareolus</w:delText>
        </w:r>
        <w:r w:rsidR="006B0AD5" w:rsidDel="00065A25">
          <w:rPr>
            <w:lang w:val="en-US"/>
          </w:rPr>
          <w:delText>)</w:delText>
        </w:r>
        <w:r w:rsidDel="00065A25">
          <w:rPr>
            <w:lang w:val="en-US"/>
          </w:rPr>
          <w:delText xml:space="preserve">, and </w:delText>
        </w:r>
        <w:r w:rsidR="00EF6DB5" w:rsidDel="00065A25">
          <w:rPr>
            <w:lang w:val="en-US"/>
          </w:rPr>
          <w:delText>two</w:delText>
        </w:r>
        <w:r w:rsidR="00D04E3D" w:rsidDel="00065A25">
          <w:rPr>
            <w:lang w:val="en-US"/>
          </w:rPr>
          <w:delText xml:space="preserve"> </w:delText>
        </w:r>
        <w:r w:rsidDel="00065A25">
          <w:rPr>
            <w:lang w:val="en-US"/>
          </w:rPr>
          <w:delText xml:space="preserve">house mice </w:delText>
        </w:r>
        <w:r w:rsidR="006B0AD5" w:rsidDel="00065A25">
          <w:rPr>
            <w:lang w:val="en-US"/>
          </w:rPr>
          <w:delText>(</w:delText>
        </w:r>
        <w:r w:rsidR="006B0AD5" w:rsidRPr="006B0AD5" w:rsidDel="00065A25">
          <w:rPr>
            <w:i/>
            <w:lang w:val="en-US"/>
          </w:rPr>
          <w:delText>Mus musculus</w:delText>
        </w:r>
        <w:r w:rsidR="006B0AD5" w:rsidDel="00065A25">
          <w:rPr>
            <w:lang w:val="en-US"/>
          </w:rPr>
          <w:delText xml:space="preserve">) </w:delText>
        </w:r>
        <w:r w:rsidDel="00065A25">
          <w:rPr>
            <w:lang w:val="en-US"/>
          </w:rPr>
          <w:delText xml:space="preserve">were analyzed. A total of 41 individuals were captured in </w:delText>
        </w:r>
        <w:r w:rsidR="00085215" w:rsidDel="00065A25">
          <w:rPr>
            <w:lang w:val="en-US"/>
          </w:rPr>
          <w:delText>habitats</w:delText>
        </w:r>
        <w:r w:rsidDel="00065A25">
          <w:rPr>
            <w:lang w:val="en-US"/>
          </w:rPr>
          <w:delText xml:space="preserve"> </w:delText>
        </w:r>
        <w:r w:rsidR="00085215" w:rsidDel="00065A25">
          <w:rPr>
            <w:lang w:val="en-US"/>
          </w:rPr>
          <w:delText>under</w:delText>
        </w:r>
        <w:r w:rsidDel="00065A25">
          <w:rPr>
            <w:lang w:val="en-US"/>
          </w:rPr>
          <w:delText xml:space="preserve"> </w:delText>
        </w:r>
        <w:r w:rsidR="00BF4BC3" w:rsidDel="00065A25">
          <w:rPr>
            <w:lang w:val="en-US"/>
          </w:rPr>
          <w:delText>CF</w:delText>
        </w:r>
        <w:r w:rsidDel="00065A25">
          <w:rPr>
            <w:lang w:val="en-US"/>
          </w:rPr>
          <w:delText xml:space="preserve"> farming, 10 in </w:delText>
        </w:r>
        <w:r w:rsidDel="00065A25">
          <w:rPr>
            <w:lang w:val="en-US"/>
          </w:rPr>
          <w:lastRenderedPageBreak/>
          <w:delText xml:space="preserve">the category </w:delText>
        </w:r>
        <w:r w:rsidR="00EF6DB5" w:rsidDel="00065A25">
          <w:rPr>
            <w:lang w:val="en-US"/>
          </w:rPr>
          <w:delText>OF</w:delText>
        </w:r>
        <w:r w:rsidDel="00065A25">
          <w:rPr>
            <w:lang w:val="en-US"/>
          </w:rPr>
          <w:delText>/</w:delText>
        </w:r>
        <w:r w:rsidR="00EF6DB5" w:rsidDel="00065A25">
          <w:rPr>
            <w:lang w:val="en-US"/>
          </w:rPr>
          <w:delText>C</w:delText>
        </w:r>
        <w:r w:rsidR="00BF4BC3" w:rsidDel="00065A25">
          <w:rPr>
            <w:lang w:val="en-US"/>
          </w:rPr>
          <w:delText>F</w:delText>
        </w:r>
        <w:r w:rsidDel="00065A25">
          <w:rPr>
            <w:lang w:val="en-US"/>
          </w:rPr>
          <w:delText xml:space="preserve">, and 10 in </w:delText>
        </w:r>
        <w:r w:rsidR="00BF4BC3" w:rsidDel="00065A25">
          <w:rPr>
            <w:lang w:val="en-US"/>
          </w:rPr>
          <w:delText>OF</w:delText>
        </w:r>
        <w:r w:rsidDel="00065A25">
          <w:rPr>
            <w:lang w:val="en-US"/>
          </w:rPr>
          <w:delText xml:space="preserve">. A total of 39 individuals were collected in hedgerows </w:delText>
        </w:r>
        <w:r w:rsidR="00400197" w:rsidDel="00065A25">
          <w:rPr>
            <w:lang w:val="en-US"/>
          </w:rPr>
          <w:delText xml:space="preserve">or woodlots </w:delText>
        </w:r>
        <w:r w:rsidDel="00065A25">
          <w:rPr>
            <w:lang w:val="en-US"/>
          </w:rPr>
          <w:delText>and 22 in cereal fields.</w:delText>
        </w:r>
      </w:del>
    </w:p>
    <w:p w14:paraId="185A948B" w14:textId="3AC9AF50" w:rsidR="002832FC" w:rsidRDefault="002832FC" w:rsidP="005B599F">
      <w:pPr>
        <w:pStyle w:val="Titre2"/>
        <w:numPr>
          <w:ilvl w:val="1"/>
          <w:numId w:val="10"/>
        </w:numPr>
        <w:spacing w:line="240" w:lineRule="auto"/>
        <w:rPr>
          <w:lang w:val="en-US"/>
        </w:rPr>
      </w:pPr>
      <w:bookmarkStart w:id="469" w:name="_Toc160100522"/>
      <w:bookmarkStart w:id="470" w:name="_Toc172129049"/>
      <w:bookmarkStart w:id="471" w:name="_Toc173853732"/>
      <w:r>
        <w:rPr>
          <w:lang w:val="en-US"/>
        </w:rPr>
        <w:t xml:space="preserve">Proxies related to the intensity of treatments at various </w:t>
      </w:r>
      <w:r w:rsidR="00FC7956">
        <w:rPr>
          <w:lang w:val="en-US"/>
        </w:rPr>
        <w:t xml:space="preserve">spatial </w:t>
      </w:r>
      <w:r>
        <w:rPr>
          <w:lang w:val="en-US"/>
        </w:rPr>
        <w:t>scales</w:t>
      </w:r>
      <w:bookmarkEnd w:id="469"/>
      <w:bookmarkEnd w:id="470"/>
      <w:bookmarkEnd w:id="471"/>
    </w:p>
    <w:p w14:paraId="49D1148F" w14:textId="11E8AB10" w:rsidR="000A7540" w:rsidRDefault="000A7540" w:rsidP="00221E25">
      <w:pPr>
        <w:rPr>
          <w:lang w:val="en-US"/>
        </w:rPr>
      </w:pPr>
      <w:r>
        <w:rPr>
          <w:lang w:val="en-US"/>
        </w:rPr>
        <w:t>First</w:t>
      </w:r>
      <w:del w:id="472" w:author="Clémentine FRITSCH" w:date="2024-08-05T15:46:00Z">
        <w:r w:rsidDel="00360723">
          <w:rPr>
            <w:lang w:val="en-US"/>
          </w:rPr>
          <w:delText xml:space="preserve"> of all</w:delText>
        </w:r>
      </w:del>
      <w:r>
        <w:rPr>
          <w:lang w:val="en-US"/>
        </w:rPr>
        <w:t xml:space="preserve">, to investigate the role of agricultural practices in shaping </w:t>
      </w:r>
      <w:ins w:id="473" w:author="Clémentine FRITSCH" w:date="2024-08-05T15:46:00Z">
        <w:r w:rsidR="00360723">
          <w:rPr>
            <w:lang w:val="en-US"/>
          </w:rPr>
          <w:t xml:space="preserve">the </w:t>
        </w:r>
      </w:ins>
      <w:r>
        <w:rPr>
          <w:lang w:val="en-US"/>
        </w:rPr>
        <w:t>exposure of small mammals, habitats were classified as cultivated under OF or CF</w:t>
      </w:r>
      <w:del w:id="474" w:author="Clémentine FRITSCH" w:date="2024-08-05T15:46:00Z">
        <w:r w:rsidDel="00360723">
          <w:rPr>
            <w:lang w:val="en-US"/>
          </w:rPr>
          <w:delText>,</w:delText>
        </w:r>
      </w:del>
      <w:r>
        <w:rPr>
          <w:lang w:val="en-US"/>
        </w:rPr>
        <w:t xml:space="preserve"> according to the type of </w:t>
      </w:r>
      <w:del w:id="475" w:author="Clémentine FRITSCH" w:date="2024-08-05T15:46:00Z">
        <w:r w:rsidDel="00360723">
          <w:rPr>
            <w:lang w:val="en-US"/>
          </w:rPr>
          <w:delText xml:space="preserve">agriculture </w:delText>
        </w:r>
      </w:del>
      <w:ins w:id="476" w:author="Clémentine FRITSCH" w:date="2024-08-05T15:46:00Z">
        <w:r w:rsidR="00360723">
          <w:rPr>
            <w:lang w:val="en-US"/>
          </w:rPr>
          <w:t xml:space="preserve">agricultural </w:t>
        </w:r>
      </w:ins>
      <w:r>
        <w:rPr>
          <w:lang w:val="en-US"/>
        </w:rPr>
        <w:t xml:space="preserve">organic or conventional </w:t>
      </w:r>
      <w:del w:id="477" w:author="Clémentine FRITSCH" w:date="2024-08-05T15:47:00Z">
        <w:r w:rsidDel="00360723">
          <w:rPr>
            <w:lang w:val="en-US"/>
          </w:rPr>
          <w:delText xml:space="preserve">practized </w:delText>
        </w:r>
      </w:del>
      <w:ins w:id="478" w:author="Clémentine FRITSCH" w:date="2024-08-05T15:47:00Z">
        <w:r w:rsidR="00360723">
          <w:rPr>
            <w:lang w:val="en-US"/>
          </w:rPr>
          <w:t xml:space="preserve">practices </w:t>
        </w:r>
      </w:ins>
      <w:r>
        <w:rPr>
          <w:lang w:val="en-US"/>
        </w:rPr>
        <w:t xml:space="preserve">in </w:t>
      </w:r>
      <w:ins w:id="479" w:author="Clémentine FRITSCH" w:date="2024-08-05T15:47:00Z">
        <w:r w:rsidR="00360723">
          <w:rPr>
            <w:lang w:val="en-US"/>
          </w:rPr>
          <w:t xml:space="preserve">the </w:t>
        </w:r>
      </w:ins>
      <w:r>
        <w:rPr>
          <w:lang w:val="en-US"/>
        </w:rPr>
        <w:t xml:space="preserve">cultivated fields. </w:t>
      </w:r>
      <w:del w:id="480" w:author="Clémentine FRITSCH" w:date="2024-06-24T16:11:00Z">
        <w:r w:rsidR="00802A0D" w:rsidDel="004A342C">
          <w:rPr>
            <w:lang w:val="en-US"/>
          </w:rPr>
          <w:delText xml:space="preserve">A few fields were in transition from CF to OF and were referred to as “OF/CF” and considered as treated to conservatively analyze the data. </w:delText>
        </w:r>
      </w:del>
      <w:moveFromRangeStart w:id="481" w:author="Clémentine FRITSCH" w:date="2024-06-04T18:29:00Z" w:name="move168418197"/>
      <w:moveFrom w:id="482" w:author="Clémentine FRITSCH" w:date="2024-06-04T18:29:00Z">
        <w:r w:rsidR="00802A0D" w:rsidRPr="004248AA" w:rsidDel="001F56D9">
          <w:rPr>
            <w:lang w:val="en-US"/>
          </w:rPr>
          <w:t xml:space="preserve">Hedgerows </w:t>
        </w:r>
        <w:r w:rsidR="00802A0D" w:rsidDel="001F56D9">
          <w:rPr>
            <w:lang w:val="en-US"/>
          </w:rPr>
          <w:t>and wood</w:t>
        </w:r>
        <w:r w:rsidR="00C90502" w:rsidDel="001F56D9">
          <w:rPr>
            <w:lang w:val="en-US"/>
          </w:rPr>
          <w:t>lots</w:t>
        </w:r>
        <w:r w:rsidR="00802A0D" w:rsidDel="001F56D9">
          <w:rPr>
            <w:lang w:val="en-US"/>
          </w:rPr>
          <w:t xml:space="preserve"> </w:t>
        </w:r>
        <w:r w:rsidR="00802A0D" w:rsidRPr="004248AA" w:rsidDel="001F56D9">
          <w:rPr>
            <w:lang w:val="en-US"/>
          </w:rPr>
          <w:t>are not supposed to be target</w:t>
        </w:r>
        <w:r w:rsidR="00802A0D" w:rsidDel="001F56D9">
          <w:rPr>
            <w:lang w:val="en-US"/>
          </w:rPr>
          <w:t>ed</w:t>
        </w:r>
        <w:r w:rsidR="00802A0D" w:rsidRPr="004248AA" w:rsidDel="001F56D9">
          <w:rPr>
            <w:lang w:val="en-US"/>
          </w:rPr>
          <w:t xml:space="preserve"> </w:t>
        </w:r>
        <w:r w:rsidR="00802A0D" w:rsidDel="001F56D9">
          <w:rPr>
            <w:lang w:val="en-US"/>
          </w:rPr>
          <w:t>by</w:t>
        </w:r>
        <w:r w:rsidR="00802A0D" w:rsidRPr="004248AA" w:rsidDel="001F56D9">
          <w:rPr>
            <w:lang w:val="en-US"/>
          </w:rPr>
          <w:t xml:space="preserve"> </w:t>
        </w:r>
        <w:r w:rsidR="00802A0D" w:rsidDel="001F56D9">
          <w:rPr>
            <w:lang w:val="en-US"/>
          </w:rPr>
          <w:t>pesticide</w:t>
        </w:r>
        <w:r w:rsidR="00802A0D" w:rsidRPr="004248AA" w:rsidDel="001F56D9">
          <w:rPr>
            <w:lang w:val="en-US"/>
          </w:rPr>
          <w:t xml:space="preserve"> treatment</w:t>
        </w:r>
        <w:r w:rsidR="00802A0D" w:rsidDel="001F56D9">
          <w:rPr>
            <w:lang w:val="en-US"/>
          </w:rPr>
          <w:t>s</w:t>
        </w:r>
        <w:r w:rsidR="00802A0D" w:rsidRPr="004248AA" w:rsidDel="001F56D9">
          <w:rPr>
            <w:lang w:val="en-US"/>
          </w:rPr>
          <w:t>, but they may be unintentionally contaminated due to drift or run-off</w:t>
        </w:r>
        <w:r w:rsidR="00802A0D" w:rsidDel="001F56D9">
          <w:rPr>
            <w:lang w:val="en-US"/>
          </w:rPr>
          <w:t xml:space="preserve"> </w:t>
        </w:r>
        <w:r w:rsidR="00802A0D" w:rsidDel="001F56D9">
          <w:rPr>
            <w:lang w:val="en-US"/>
          </w:rPr>
          <w:fldChar w:fldCharType="begin"/>
        </w:r>
        <w:r w:rsidR="00CE3FBE" w:rsidDel="001F56D9">
          <w:rPr>
            <w:lang w:val="en-US"/>
          </w:rPr>
          <w:instrText xml:space="preserve"> ADDIN ZOTERO_ITEM CSL_CITATION {"citationID":"Vs0dlJQT","properties":{"formattedCitation":"(Gandhi et al. 2021)","plainCitation":"(Gandhi et al. 2021)","noteIndex":0},"citationItems":[{"id":23211,"uris":["http://zotero.org/users/local/l99RMKmq/items/XBJPU3XP",["http://zotero.org/users/local/l99RMKmq/items/XBJPU3XP"]],"itemData":{"id":23211,"type":"article-journal","container-title":"Environmental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schema":"https://github.com/citation-style-language/schema/raw/master/csl-citation.json"} </w:instrText>
        </w:r>
        <w:r w:rsidR="00802A0D" w:rsidDel="001F56D9">
          <w:rPr>
            <w:lang w:val="en-US"/>
          </w:rPr>
          <w:fldChar w:fldCharType="separate"/>
        </w:r>
        <w:r w:rsidR="00CE3FBE" w:rsidRPr="00CE3FBE" w:rsidDel="001F56D9">
          <w:rPr>
            <w:rFonts w:ascii="Calibri" w:hAnsi="Calibri" w:cs="Calibri"/>
            <w:lang w:val="en-GB"/>
          </w:rPr>
          <w:t>(Gandhi et al. 2021)</w:t>
        </w:r>
        <w:r w:rsidR="00802A0D" w:rsidDel="001F56D9">
          <w:rPr>
            <w:lang w:val="en-US"/>
          </w:rPr>
          <w:fldChar w:fldCharType="end"/>
        </w:r>
        <w:r w:rsidR="00802A0D" w:rsidRPr="004248AA" w:rsidDel="001F56D9">
          <w:rPr>
            <w:lang w:val="en-US"/>
          </w:rPr>
          <w:t xml:space="preserve">, and the homerange of </w:t>
        </w:r>
        <w:r w:rsidR="00802A0D" w:rsidDel="001F56D9">
          <w:rPr>
            <w:lang w:val="en-US"/>
          </w:rPr>
          <w:t>small mammals</w:t>
        </w:r>
        <w:r w:rsidR="00802A0D" w:rsidRPr="004248AA" w:rsidDel="001F56D9">
          <w:rPr>
            <w:lang w:val="en-US"/>
          </w:rPr>
          <w:t xml:space="preserve"> can overlap both the </w:t>
        </w:r>
        <w:r w:rsidR="00802A0D" w:rsidDel="001F56D9">
          <w:rPr>
            <w:lang w:val="en-US"/>
          </w:rPr>
          <w:t>woody patches</w:t>
        </w:r>
        <w:r w:rsidR="00802A0D" w:rsidRPr="004248AA" w:rsidDel="001F56D9">
          <w:rPr>
            <w:lang w:val="en-US"/>
          </w:rPr>
          <w:t xml:space="preserve"> and the surrounding </w:t>
        </w:r>
        <w:r w:rsidR="00841B5F" w:rsidDel="001F56D9">
          <w:rPr>
            <w:lang w:val="en-US"/>
          </w:rPr>
          <w:t>cropped</w:t>
        </w:r>
        <w:r w:rsidR="00802A0D" w:rsidRPr="004248AA" w:rsidDel="001F56D9">
          <w:rPr>
            <w:lang w:val="en-US"/>
          </w:rPr>
          <w:t xml:space="preserve"> habitat</w:t>
        </w:r>
        <w:r w:rsidR="00802A0D" w:rsidDel="001F56D9">
          <w:rPr>
            <w:lang w:val="en-US"/>
          </w:rPr>
          <w:t>s</w:t>
        </w:r>
        <w:r w:rsidDel="001F56D9">
          <w:rPr>
            <w:lang w:val="en-US"/>
          </w:rPr>
          <w:t>.</w:t>
        </w:r>
        <w:del w:id="483" w:author="Clémentine FRITSCH" w:date="2024-08-05T15:47:00Z">
          <w:r w:rsidR="00802A0D" w:rsidRPr="004248AA" w:rsidDel="00360723">
            <w:rPr>
              <w:lang w:val="en-US"/>
            </w:rPr>
            <w:delText xml:space="preserve"> </w:delText>
          </w:r>
        </w:del>
      </w:moveFrom>
      <w:moveFromRangeEnd w:id="481"/>
      <w:del w:id="484" w:author="Clémentine FRITSCH" w:date="2024-08-05T15:47:00Z">
        <w:r w:rsidR="00802A0D" w:rsidRPr="004248AA" w:rsidDel="00360723">
          <w:rPr>
            <w:lang w:val="en-US"/>
          </w:rPr>
          <w:delText>In order t</w:delText>
        </w:r>
      </w:del>
      <w:ins w:id="485" w:author="Clémentine FRITSCH" w:date="2024-08-05T15:47:00Z">
        <w:r w:rsidR="00360723">
          <w:rPr>
            <w:lang w:val="en-US"/>
          </w:rPr>
          <w:t>T</w:t>
        </w:r>
      </w:ins>
      <w:r w:rsidR="00802A0D" w:rsidRPr="004248AA">
        <w:rPr>
          <w:lang w:val="en-US"/>
        </w:rPr>
        <w:t xml:space="preserve">o </w:t>
      </w:r>
      <w:r w:rsidR="00802A0D">
        <w:rPr>
          <w:lang w:val="en-US"/>
        </w:rPr>
        <w:t>classify hedgerows or wood</w:t>
      </w:r>
      <w:r w:rsidR="00C90502">
        <w:rPr>
          <w:lang w:val="en-US"/>
        </w:rPr>
        <w:t>lots</w:t>
      </w:r>
      <w:r w:rsidR="00802A0D">
        <w:rPr>
          <w:lang w:val="en-US"/>
        </w:rPr>
        <w:t xml:space="preserve"> with </w:t>
      </w:r>
      <w:del w:id="486" w:author="Clémentine FRITSCH" w:date="2024-08-05T15:47:00Z">
        <w:r w:rsidR="00802A0D" w:rsidDel="00360723">
          <w:rPr>
            <w:lang w:val="en-US"/>
          </w:rPr>
          <w:delText xml:space="preserve">regards </w:delText>
        </w:r>
      </w:del>
      <w:ins w:id="487" w:author="Clémentine FRITSCH" w:date="2024-08-05T15:47:00Z">
        <w:r w:rsidR="00360723">
          <w:rPr>
            <w:lang w:val="en-US"/>
          </w:rPr>
          <w:t xml:space="preserve">respect </w:t>
        </w:r>
      </w:ins>
      <w:r w:rsidR="00802A0D">
        <w:rPr>
          <w:lang w:val="en-US"/>
        </w:rPr>
        <w:t xml:space="preserve">to farming practices, </w:t>
      </w:r>
      <w:r w:rsidR="00802A0D" w:rsidRPr="004248AA">
        <w:rPr>
          <w:lang w:val="en-US"/>
        </w:rPr>
        <w:t xml:space="preserve">the adjacent plots </w:t>
      </w:r>
      <w:r w:rsidR="00802A0D">
        <w:rPr>
          <w:lang w:val="en-US"/>
        </w:rPr>
        <w:t>were considered</w:t>
      </w:r>
      <w:ins w:id="488" w:author="Clémentine FRITSCH" w:date="2024-08-05T15:47:00Z">
        <w:r w:rsidR="00360723">
          <w:rPr>
            <w:lang w:val="en-US"/>
          </w:rPr>
          <w:t>,</w:t>
        </w:r>
      </w:ins>
      <w:r w:rsidR="00802A0D">
        <w:rPr>
          <w:lang w:val="en-US"/>
        </w:rPr>
        <w:t xml:space="preserve"> and each woody patch was classified </w:t>
      </w:r>
      <w:ins w:id="489" w:author="Clémentine FRITSCH" w:date="2024-08-05T15:47:00Z">
        <w:r w:rsidR="00360723">
          <w:rPr>
            <w:lang w:val="en-US"/>
          </w:rPr>
          <w:t xml:space="preserve">as </w:t>
        </w:r>
      </w:ins>
      <w:r w:rsidR="00802A0D">
        <w:rPr>
          <w:lang w:val="en-US"/>
        </w:rPr>
        <w:t xml:space="preserve">“OF” if </w:t>
      </w:r>
      <w:ins w:id="490" w:author="Clémentine FRITSCH" w:date="2024-08-05T15:48:00Z">
        <w:r w:rsidR="00360723">
          <w:rPr>
            <w:lang w:val="en-US"/>
          </w:rPr>
          <w:t xml:space="preserve">adjacent fields were under OF and </w:t>
        </w:r>
      </w:ins>
      <w:r w:rsidR="00802A0D">
        <w:rPr>
          <w:lang w:val="en-US"/>
        </w:rPr>
        <w:t xml:space="preserve">none of the </w:t>
      </w:r>
      <w:r w:rsidR="00C90502">
        <w:rPr>
          <w:lang w:val="en-US"/>
        </w:rPr>
        <w:t>adjacent</w:t>
      </w:r>
      <w:r w:rsidR="00802A0D">
        <w:rPr>
          <w:lang w:val="en-US"/>
        </w:rPr>
        <w:t xml:space="preserve"> fields was under CF, “OF/CF” if at least one of the adjacent fields was under CF, </w:t>
      </w:r>
      <w:del w:id="491" w:author="Clémentine FRITSCH" w:date="2024-08-05T15:48:00Z">
        <w:r w:rsidR="00802A0D" w:rsidDel="00360723">
          <w:rPr>
            <w:lang w:val="en-US"/>
          </w:rPr>
          <w:delText xml:space="preserve">and </w:delText>
        </w:r>
      </w:del>
      <w:ins w:id="492" w:author="Clémentine FRITSCH" w:date="2024-08-05T15:48:00Z">
        <w:r w:rsidR="00360723">
          <w:rPr>
            <w:lang w:val="en-US"/>
          </w:rPr>
          <w:t xml:space="preserve">or </w:t>
        </w:r>
      </w:ins>
      <w:r w:rsidR="00802A0D">
        <w:rPr>
          <w:lang w:val="en-US"/>
        </w:rPr>
        <w:t>“CF” when all adjacent fields were under CF.</w:t>
      </w:r>
    </w:p>
    <w:p w14:paraId="41A11058" w14:textId="7F815BE4" w:rsidR="00575333" w:rsidRDefault="000A7540" w:rsidP="00221E25">
      <w:pPr>
        <w:rPr>
          <w:lang w:val="en-US"/>
        </w:rPr>
      </w:pPr>
      <w:r>
        <w:rPr>
          <w:lang w:val="en-US"/>
        </w:rPr>
        <w:t xml:space="preserve">For the proxies of treatment intensity, at </w:t>
      </w:r>
      <w:r w:rsidR="002832FC">
        <w:rPr>
          <w:lang w:val="en-US"/>
        </w:rPr>
        <w:t>the plot scale (arable field</w:t>
      </w:r>
      <w:r w:rsidR="00C90502">
        <w:rPr>
          <w:lang w:val="en-US"/>
        </w:rPr>
        <w:t xml:space="preserve"> or woody patches </w:t>
      </w:r>
      <w:r w:rsidR="00635B79">
        <w:rPr>
          <w:lang w:val="en-US"/>
        </w:rPr>
        <w:t>where trapping was realized</w:t>
      </w:r>
      <w:r w:rsidR="002832FC">
        <w:rPr>
          <w:lang w:val="en-US"/>
        </w:rPr>
        <w:t xml:space="preserve">), a general </w:t>
      </w:r>
      <w:r w:rsidR="00EF7039">
        <w:rPr>
          <w:lang w:val="en-US"/>
        </w:rPr>
        <w:t>proxy</w:t>
      </w:r>
      <w:r w:rsidR="002832FC">
        <w:rPr>
          <w:lang w:val="en-US"/>
        </w:rPr>
        <w:t xml:space="preserve"> of potential for pesticide treatment was computed. T</w:t>
      </w:r>
      <w:r w:rsidR="008376C1">
        <w:rPr>
          <w:lang w:val="en-US"/>
        </w:rPr>
        <w:t>he fields cultivated under OF and hedgerows</w:t>
      </w:r>
      <w:del w:id="493" w:author="Clémentine FRITSCH" w:date="2024-06-10T14:39:00Z">
        <w:r w:rsidR="002832FC" w:rsidDel="00D56A53">
          <w:rPr>
            <w:lang w:val="en-US"/>
          </w:rPr>
          <w:delText>/</w:delText>
        </w:r>
      </w:del>
      <w:ins w:id="494" w:author="Clémentine FRITSCH" w:date="2024-06-10T14:39:00Z">
        <w:r w:rsidR="00D56A53">
          <w:rPr>
            <w:lang w:val="en-US"/>
          </w:rPr>
          <w:t xml:space="preserve"> or </w:t>
        </w:r>
      </w:ins>
      <w:r w:rsidR="002832FC">
        <w:rPr>
          <w:lang w:val="en-US"/>
        </w:rPr>
        <w:t>wood</w:t>
      </w:r>
      <w:r w:rsidR="00841B5F">
        <w:rPr>
          <w:lang w:val="en-US"/>
        </w:rPr>
        <w:t>lots</w:t>
      </w:r>
      <w:r w:rsidR="008376C1">
        <w:rPr>
          <w:lang w:val="en-US"/>
        </w:rPr>
        <w:t xml:space="preserve"> were considered </w:t>
      </w:r>
      <w:del w:id="495" w:author="Clémentine FRITSCH" w:date="2024-08-05T15:49:00Z">
        <w:r w:rsidR="008376C1" w:rsidDel="00360723">
          <w:rPr>
            <w:lang w:val="en-US"/>
          </w:rPr>
          <w:delText xml:space="preserve">as </w:delText>
        </w:r>
      </w:del>
      <w:bookmarkStart w:id="496" w:name="_Hlk168049998"/>
      <w:r w:rsidR="008376C1">
        <w:rPr>
          <w:lang w:val="en-US"/>
        </w:rPr>
        <w:t xml:space="preserve">not </w:t>
      </w:r>
      <w:r w:rsidR="00EF6DB5">
        <w:rPr>
          <w:lang w:val="en-US"/>
        </w:rPr>
        <w:t>intentional</w:t>
      </w:r>
      <w:ins w:id="497" w:author="Clémentine FRITSCH" w:date="2024-05-31T12:13:00Z">
        <w:r w:rsidR="009A0927">
          <w:rPr>
            <w:lang w:val="en-US"/>
          </w:rPr>
          <w:t>l</w:t>
        </w:r>
      </w:ins>
      <w:r w:rsidR="00EF6DB5">
        <w:rPr>
          <w:lang w:val="en-US"/>
        </w:rPr>
        <w:t xml:space="preserve">y </w:t>
      </w:r>
      <w:bookmarkStart w:id="498" w:name="_Hlk168049974"/>
      <w:bookmarkEnd w:id="496"/>
      <w:r w:rsidR="008376C1">
        <w:rPr>
          <w:lang w:val="en-US"/>
        </w:rPr>
        <w:t>targeted by treatments (NT)</w:t>
      </w:r>
      <w:ins w:id="499" w:author="Clémentine FRITSCH" w:date="2024-08-05T15:49:00Z">
        <w:r w:rsidR="00360723">
          <w:rPr>
            <w:lang w:val="en-US"/>
          </w:rPr>
          <w:t>,</w:t>
        </w:r>
      </w:ins>
      <w:r w:rsidR="008376C1">
        <w:rPr>
          <w:lang w:val="en-US"/>
        </w:rPr>
        <w:t xml:space="preserve"> wh</w:t>
      </w:r>
      <w:ins w:id="500" w:author="Clémentine FRITSCH" w:date="2024-08-05T15:49:00Z">
        <w:r w:rsidR="00360723">
          <w:rPr>
            <w:lang w:val="en-US"/>
          </w:rPr>
          <w:t>ereas</w:t>
        </w:r>
      </w:ins>
      <w:del w:id="501" w:author="Clémentine FRITSCH" w:date="2024-08-05T15:49:00Z">
        <w:r w:rsidR="008376C1" w:rsidDel="00360723">
          <w:rPr>
            <w:lang w:val="en-US"/>
          </w:rPr>
          <w:delText>ile</w:delText>
        </w:r>
      </w:del>
      <w:r w:rsidR="008376C1">
        <w:rPr>
          <w:lang w:val="en-US"/>
        </w:rPr>
        <w:t xml:space="preserve"> the </w:t>
      </w:r>
      <w:r w:rsidR="002832FC">
        <w:rPr>
          <w:lang w:val="en-US"/>
        </w:rPr>
        <w:t xml:space="preserve">arable </w:t>
      </w:r>
      <w:r w:rsidR="008376C1">
        <w:rPr>
          <w:lang w:val="en-US"/>
        </w:rPr>
        <w:t xml:space="preserve">fields </w:t>
      </w:r>
      <w:ins w:id="502" w:author="Clémentine FRITSCH" w:date="2024-08-05T15:49:00Z">
        <w:r w:rsidR="00360723">
          <w:rPr>
            <w:lang w:val="en-US"/>
          </w:rPr>
          <w:t xml:space="preserve">cultivated </w:t>
        </w:r>
      </w:ins>
      <w:r w:rsidR="008376C1">
        <w:rPr>
          <w:lang w:val="en-US"/>
        </w:rPr>
        <w:t xml:space="preserve">under CF </w:t>
      </w:r>
      <w:r>
        <w:rPr>
          <w:lang w:val="en-US"/>
        </w:rPr>
        <w:t xml:space="preserve">and transitional fields </w:t>
      </w:r>
      <w:ins w:id="503" w:author="Clémentine FRITSCH" w:date="2024-08-05T15:50:00Z">
        <w:r w:rsidR="006D0D1F">
          <w:rPr>
            <w:lang w:val="en-US"/>
          </w:rPr>
          <w:t xml:space="preserve">cultivated </w:t>
        </w:r>
      </w:ins>
      <w:r>
        <w:rPr>
          <w:lang w:val="en-US"/>
        </w:rPr>
        <w:t xml:space="preserve">from CF to OF </w:t>
      </w:r>
      <w:r w:rsidR="008376C1">
        <w:rPr>
          <w:lang w:val="en-US"/>
        </w:rPr>
        <w:t xml:space="preserve">were considered </w:t>
      </w:r>
      <w:del w:id="504" w:author="Clémentine FRITSCH" w:date="2024-08-05T15:50:00Z">
        <w:r w:rsidR="008376C1" w:rsidDel="006D0D1F">
          <w:rPr>
            <w:lang w:val="en-US"/>
          </w:rPr>
          <w:delText xml:space="preserve">as </w:delText>
        </w:r>
      </w:del>
      <w:r w:rsidR="008376C1">
        <w:rPr>
          <w:lang w:val="en-US"/>
        </w:rPr>
        <w:t>possibly t</w:t>
      </w:r>
      <w:r w:rsidR="002832FC">
        <w:rPr>
          <w:lang w:val="en-US"/>
        </w:rPr>
        <w:t>argeted</w:t>
      </w:r>
      <w:r w:rsidR="008376C1">
        <w:rPr>
          <w:lang w:val="en-US"/>
        </w:rPr>
        <w:t xml:space="preserve"> (T)</w:t>
      </w:r>
      <w:r w:rsidR="00EF67FF">
        <w:rPr>
          <w:lang w:val="en-US"/>
        </w:rPr>
        <w:t xml:space="preserve">. </w:t>
      </w:r>
      <w:bookmarkEnd w:id="498"/>
      <w:r w:rsidR="00EF67FF">
        <w:rPr>
          <w:lang w:val="en-US"/>
        </w:rPr>
        <w:t>A</w:t>
      </w:r>
      <w:r w:rsidR="002832FC">
        <w:rPr>
          <w:lang w:val="en-US"/>
        </w:rPr>
        <w:t xml:space="preserve"> second </w:t>
      </w:r>
      <w:r w:rsidR="00EF7039">
        <w:rPr>
          <w:lang w:val="en-US"/>
        </w:rPr>
        <w:t>proxy</w:t>
      </w:r>
      <w:r w:rsidR="002832FC">
        <w:rPr>
          <w:lang w:val="en-US"/>
        </w:rPr>
        <w:t xml:space="preserve"> to characterize the intensity of potential treatments was computed at the landscape scale. </w:t>
      </w:r>
      <w:r w:rsidR="00184690">
        <w:rPr>
          <w:lang w:val="en-US"/>
        </w:rPr>
        <w:t>The location</w:t>
      </w:r>
      <w:ins w:id="505" w:author="Clémentine FRITSCH" w:date="2024-08-05T15:50:00Z">
        <w:r w:rsidR="006D0D1F">
          <w:rPr>
            <w:lang w:val="en-US"/>
          </w:rPr>
          <w:t>s</w:t>
        </w:r>
      </w:ins>
      <w:r w:rsidR="00184690">
        <w:rPr>
          <w:lang w:val="en-US"/>
        </w:rPr>
        <w:t xml:space="preserve"> and boundaries of cultivated plots in 2018 were obtained from the official French “</w:t>
      </w:r>
      <w:r w:rsidR="00184690" w:rsidRPr="00184690">
        <w:rPr>
          <w:lang w:val="en-US"/>
        </w:rPr>
        <w:t>Registre Parcellaire Graphique</w:t>
      </w:r>
      <w:r w:rsidR="00184690">
        <w:rPr>
          <w:lang w:val="en-US"/>
        </w:rPr>
        <w:t>”</w:t>
      </w:r>
      <w:r w:rsidR="00400197">
        <w:rPr>
          <w:lang w:val="en-US"/>
        </w:rPr>
        <w:t xml:space="preserve"> (</w:t>
      </w:r>
      <w:del w:id="506" w:author="Clémentine FRITSCH" w:date="2024-08-05T15:50:00Z">
        <w:r w:rsidR="00400197" w:rsidDel="006D0D1F">
          <w:rPr>
            <w:lang w:val="en-US"/>
          </w:rPr>
          <w:delText>“</w:delText>
        </w:r>
      </w:del>
      <w:r w:rsidR="00400197" w:rsidRPr="00400197">
        <w:rPr>
          <w:lang w:val="en-US"/>
        </w:rPr>
        <w:t>https://www.data.gouv.fr/fr/datasets/parcelles-en-agriculture-biologique-ab-declarees-a-la-pac</w:t>
      </w:r>
      <w:del w:id="507" w:author="Clémentine FRITSCH" w:date="2024-08-05T15:50:00Z">
        <w:r w:rsidR="00400197" w:rsidDel="006D0D1F">
          <w:rPr>
            <w:lang w:val="en-US"/>
          </w:rPr>
          <w:delText>”</w:delText>
        </w:r>
      </w:del>
      <w:r w:rsidR="00184690">
        <w:rPr>
          <w:lang w:val="en-US"/>
        </w:rPr>
        <w:t>). The software Q</w:t>
      </w:r>
      <w:r w:rsidR="003755EF">
        <w:rPr>
          <w:lang w:val="en-US"/>
        </w:rPr>
        <w:t xml:space="preserve">uantum </w:t>
      </w:r>
      <w:r w:rsidR="00184690">
        <w:rPr>
          <w:lang w:val="en-US"/>
        </w:rPr>
        <w:t xml:space="preserve">GIS </w:t>
      </w:r>
      <w:r w:rsidR="003755EF">
        <w:rPr>
          <w:lang w:val="en-US"/>
        </w:rPr>
        <w:t xml:space="preserve">(QGIS 3.16) </w:t>
      </w:r>
      <w:r w:rsidR="00184690">
        <w:rPr>
          <w:lang w:val="en-US"/>
        </w:rPr>
        <w:t>was used to calculate t</w:t>
      </w:r>
      <w:r w:rsidR="00222690">
        <w:rPr>
          <w:lang w:val="en-US"/>
        </w:rPr>
        <w:t xml:space="preserve">he proportion of </w:t>
      </w:r>
      <w:r w:rsidR="00773FED">
        <w:rPr>
          <w:lang w:val="en-US"/>
        </w:rPr>
        <w:t>OF</w:t>
      </w:r>
      <w:r w:rsidR="00184690">
        <w:rPr>
          <w:lang w:val="en-US"/>
        </w:rPr>
        <w:t xml:space="preserve"> plots</w:t>
      </w:r>
      <w:r w:rsidR="00773FED">
        <w:rPr>
          <w:lang w:val="en-US"/>
        </w:rPr>
        <w:t xml:space="preserve"> </w:t>
      </w:r>
      <w:r w:rsidR="00184690">
        <w:rPr>
          <w:lang w:val="en-US"/>
        </w:rPr>
        <w:t>in</w:t>
      </w:r>
      <w:r w:rsidR="00773FED">
        <w:rPr>
          <w:lang w:val="en-US"/>
        </w:rPr>
        <w:t xml:space="preserve"> </w:t>
      </w:r>
      <w:ins w:id="508" w:author="Clémentine FRITSCH" w:date="2024-08-05T15:51:00Z">
        <w:r w:rsidR="006D0D1F">
          <w:rPr>
            <w:lang w:val="en-US"/>
          </w:rPr>
          <w:t xml:space="preserve">the </w:t>
        </w:r>
      </w:ins>
      <w:r w:rsidR="00773FED">
        <w:rPr>
          <w:lang w:val="en-US"/>
        </w:rPr>
        <w:t>landscape</w:t>
      </w:r>
      <w:r w:rsidR="001E363A">
        <w:rPr>
          <w:lang w:val="en-US"/>
        </w:rPr>
        <w:t xml:space="preserve">, which was </w:t>
      </w:r>
      <w:r w:rsidR="00773FED">
        <w:rPr>
          <w:lang w:val="en-US"/>
        </w:rPr>
        <w:t xml:space="preserve">computed in each </w:t>
      </w:r>
      <w:ins w:id="509" w:author="Clémentine FRITSCH" w:date="2024-06-06T12:15:00Z">
        <w:r w:rsidR="00C55206">
          <w:rPr>
            <w:lang w:val="en-US"/>
          </w:rPr>
          <w:t>sampling square</w:t>
        </w:r>
      </w:ins>
      <w:del w:id="510" w:author="Clémentine FRITSCH" w:date="2024-06-06T12:16:00Z">
        <w:r w:rsidR="00773FED" w:rsidRPr="00C018A6" w:rsidDel="00C55206">
          <w:rPr>
            <w:lang w:val="en-US"/>
          </w:rPr>
          <w:delText>landscape</w:delText>
        </w:r>
        <w:r w:rsidR="00773FED" w:rsidDel="00C55206">
          <w:rPr>
            <w:lang w:val="en-US"/>
          </w:rPr>
          <w:delText xml:space="preserve"> windows</w:delText>
        </w:r>
      </w:del>
      <w:r w:rsidR="00773FED">
        <w:rPr>
          <w:lang w:val="en-US"/>
        </w:rPr>
        <w:t xml:space="preserve"> </w:t>
      </w:r>
      <w:r w:rsidR="00773FED" w:rsidRPr="00C018A6">
        <w:rPr>
          <w:lang w:val="en-US"/>
        </w:rPr>
        <w:t xml:space="preserve">of 1 </w:t>
      </w:r>
      <w:r w:rsidR="00773FED" w:rsidRPr="00400197">
        <w:rPr>
          <w:lang w:val="en-US"/>
        </w:rPr>
        <w:t>km</w:t>
      </w:r>
      <w:r w:rsidR="00773FED" w:rsidRPr="00400197">
        <w:rPr>
          <w:vertAlign w:val="superscript"/>
          <w:lang w:val="en-US"/>
        </w:rPr>
        <w:t>2</w:t>
      </w:r>
      <w:r w:rsidR="00400197" w:rsidRPr="00221E25">
        <w:rPr>
          <w:lang w:val="en-US"/>
        </w:rPr>
        <w:t xml:space="preserve"> </w:t>
      </w:r>
      <w:r w:rsidR="00773FED" w:rsidRPr="00400197">
        <w:rPr>
          <w:lang w:val="en-US"/>
        </w:rPr>
        <w:t>as</w:t>
      </w:r>
      <w:r w:rsidR="00773FED">
        <w:rPr>
          <w:lang w:val="en-US"/>
        </w:rPr>
        <w:t xml:space="preserve"> the proportion of the total surface occupied by </w:t>
      </w:r>
      <w:r w:rsidR="00EF7039">
        <w:rPr>
          <w:lang w:val="en-US"/>
        </w:rPr>
        <w:t xml:space="preserve">OF </w:t>
      </w:r>
      <w:r w:rsidR="00773FED">
        <w:rPr>
          <w:lang w:val="en-US"/>
        </w:rPr>
        <w:t>arable fields.</w:t>
      </w:r>
      <w:r w:rsidR="00635B79">
        <w:rPr>
          <w:lang w:val="en-US"/>
        </w:rPr>
        <w:t xml:space="preserve"> The final proxy resulted in a two-level factor, with a </w:t>
      </w:r>
      <w:r w:rsidR="00635B79">
        <w:rPr>
          <w:lang w:val="en-US"/>
        </w:rPr>
        <w:lastRenderedPageBreak/>
        <w:t xml:space="preserve">category </w:t>
      </w:r>
      <w:r w:rsidR="001E363A">
        <w:rPr>
          <w:lang w:val="en-US"/>
        </w:rPr>
        <w:t>“</w:t>
      </w:r>
      <w:r w:rsidR="00EF7039">
        <w:rPr>
          <w:lang w:val="en-US"/>
        </w:rPr>
        <w:t>OF</w:t>
      </w:r>
      <w:r w:rsidR="00635B79">
        <w:rPr>
          <w:lang w:val="en-US"/>
        </w:rPr>
        <w:t xml:space="preserve"> </w:t>
      </w:r>
      <w:r w:rsidR="001E363A">
        <w:rPr>
          <w:lang w:val="en-US"/>
        </w:rPr>
        <w:t xml:space="preserve">dominant” with </w:t>
      </w:r>
      <w:r w:rsidR="00635B79">
        <w:rPr>
          <w:lang w:val="en-US"/>
        </w:rPr>
        <w:t>proportion</w:t>
      </w:r>
      <w:ins w:id="511" w:author="Clémentine FRITSCH" w:date="2024-08-05T15:51:00Z">
        <w:r w:rsidR="006D0D1F">
          <w:rPr>
            <w:lang w:val="en-US"/>
          </w:rPr>
          <w:t>s</w:t>
        </w:r>
      </w:ins>
      <w:r w:rsidR="00635B79">
        <w:rPr>
          <w:lang w:val="en-US"/>
        </w:rPr>
        <w:t xml:space="preserve"> varying from </w:t>
      </w:r>
      <w:r w:rsidR="00617BE3">
        <w:rPr>
          <w:lang w:val="en-US"/>
        </w:rPr>
        <w:t>50 to 100% ([49-79]</w:t>
      </w:r>
      <w:r w:rsidR="00EF7039">
        <w:rPr>
          <w:lang w:val="en-US"/>
        </w:rPr>
        <w:t>,</w:t>
      </w:r>
      <w:r w:rsidR="00617BE3">
        <w:rPr>
          <w:lang w:val="en-US"/>
        </w:rPr>
        <w:t xml:space="preserve"> 6 </w:t>
      </w:r>
      <w:ins w:id="512" w:author="Clémentine FRITSCH" w:date="2024-06-06T12:16:00Z">
        <w:r w:rsidR="00C55206">
          <w:rPr>
            <w:lang w:val="en-US"/>
          </w:rPr>
          <w:t>sampling squares</w:t>
        </w:r>
      </w:ins>
      <w:del w:id="513" w:author="Clémentine FRITSCH" w:date="2024-06-06T12:16:00Z">
        <w:r w:rsidR="00617BE3" w:rsidRPr="00C018A6" w:rsidDel="00C55206">
          <w:rPr>
            <w:lang w:val="en-US"/>
          </w:rPr>
          <w:delText>landscape</w:delText>
        </w:r>
        <w:r w:rsidR="00617BE3" w:rsidDel="00C55206">
          <w:rPr>
            <w:lang w:val="en-US"/>
          </w:rPr>
          <w:delText xml:space="preserve"> windows</w:delText>
        </w:r>
      </w:del>
      <w:r w:rsidR="00617BE3">
        <w:rPr>
          <w:lang w:val="en-US"/>
        </w:rPr>
        <w:t>)</w:t>
      </w:r>
      <w:ins w:id="514" w:author="Clémentine FRITSCH" w:date="2024-08-05T15:52:00Z">
        <w:r w:rsidR="006D0D1F">
          <w:rPr>
            <w:lang w:val="en-US"/>
          </w:rPr>
          <w:t>,</w:t>
        </w:r>
      </w:ins>
      <w:r w:rsidR="00617BE3">
        <w:rPr>
          <w:lang w:val="en-US"/>
        </w:rPr>
        <w:t xml:space="preserve"> in which treatment </w:t>
      </w:r>
      <w:r w:rsidR="00617BE3" w:rsidRPr="003755EF">
        <w:rPr>
          <w:lang w:val="en-US"/>
        </w:rPr>
        <w:t xml:space="preserve">intensity at the landscape scale was expected </w:t>
      </w:r>
      <w:del w:id="515" w:author="Clémentine FRITSCH" w:date="2024-08-05T15:52:00Z">
        <w:r w:rsidR="00617BE3" w:rsidRPr="003755EF" w:rsidDel="006D0D1F">
          <w:rPr>
            <w:lang w:val="en-US"/>
          </w:rPr>
          <w:delText xml:space="preserve">as </w:delText>
        </w:r>
      </w:del>
      <w:ins w:id="516" w:author="Clémentine FRITSCH" w:date="2024-08-05T15:52:00Z">
        <w:r w:rsidR="006D0D1F">
          <w:rPr>
            <w:lang w:val="en-US"/>
          </w:rPr>
          <w:t>to be</w:t>
        </w:r>
        <w:r w:rsidR="006D0D1F" w:rsidRPr="003755EF">
          <w:rPr>
            <w:lang w:val="en-US"/>
          </w:rPr>
          <w:t xml:space="preserve"> </w:t>
        </w:r>
      </w:ins>
      <w:r w:rsidR="00617BE3" w:rsidRPr="003755EF">
        <w:rPr>
          <w:lang w:val="en-US"/>
        </w:rPr>
        <w:t xml:space="preserve">lower since </w:t>
      </w:r>
      <w:r w:rsidR="00657DDD" w:rsidRPr="003755EF">
        <w:rPr>
          <w:lang w:val="en-US"/>
        </w:rPr>
        <w:t xml:space="preserve">arable fields not targeted by pesticide treatments prevailed </w:t>
      </w:r>
      <w:r w:rsidR="00EF7039" w:rsidRPr="003755EF">
        <w:rPr>
          <w:lang w:val="en-US"/>
        </w:rPr>
        <w:t>with</w:t>
      </w:r>
      <w:r w:rsidR="00657DDD" w:rsidRPr="003755EF">
        <w:rPr>
          <w:lang w:val="en-US"/>
        </w:rPr>
        <w:t xml:space="preserve">in the </w:t>
      </w:r>
      <w:r w:rsidR="00EF7039" w:rsidRPr="003755EF">
        <w:rPr>
          <w:lang w:val="en-US"/>
        </w:rPr>
        <w:t>landscape</w:t>
      </w:r>
      <w:r w:rsidR="00657DDD" w:rsidRPr="003755EF">
        <w:rPr>
          <w:lang w:val="en-US"/>
        </w:rPr>
        <w:t xml:space="preserve"> mosaic</w:t>
      </w:r>
      <w:r w:rsidR="001625FF" w:rsidRPr="003755EF">
        <w:rPr>
          <w:lang w:val="en-US"/>
        </w:rPr>
        <w:t xml:space="preserve">. </w:t>
      </w:r>
      <w:r w:rsidR="00657DDD" w:rsidRPr="003755EF">
        <w:rPr>
          <w:lang w:val="en-US"/>
        </w:rPr>
        <w:t>T</w:t>
      </w:r>
      <w:r w:rsidR="001625FF" w:rsidRPr="003755EF">
        <w:rPr>
          <w:lang w:val="en-US"/>
        </w:rPr>
        <w:t>he</w:t>
      </w:r>
      <w:r w:rsidR="00617BE3" w:rsidRPr="003755EF">
        <w:rPr>
          <w:lang w:val="en-US"/>
        </w:rPr>
        <w:t xml:space="preserve"> second category</w:t>
      </w:r>
      <w:ins w:id="517" w:author="Clémentine FRITSCH" w:date="2024-08-05T15:52:00Z">
        <w:r w:rsidR="006D0D1F">
          <w:rPr>
            <w:lang w:val="en-US"/>
          </w:rPr>
          <w:t>,</w:t>
        </w:r>
      </w:ins>
      <w:r w:rsidR="00657DDD" w:rsidRPr="003755EF">
        <w:rPr>
          <w:lang w:val="en-US"/>
        </w:rPr>
        <w:t xml:space="preserve"> </w:t>
      </w:r>
      <w:r w:rsidR="00552E30">
        <w:rPr>
          <w:lang w:val="en-US"/>
        </w:rPr>
        <w:t>“CF dominant”</w:t>
      </w:r>
      <w:ins w:id="518" w:author="Clémentine FRITSCH" w:date="2024-08-05T15:52:00Z">
        <w:r w:rsidR="006D0D1F">
          <w:rPr>
            <w:lang w:val="en-US"/>
          </w:rPr>
          <w:t>,</w:t>
        </w:r>
      </w:ins>
      <w:r w:rsidR="00552E30">
        <w:rPr>
          <w:lang w:val="en-US"/>
        </w:rPr>
        <w:t xml:space="preserve"> g</w:t>
      </w:r>
      <w:r w:rsidR="001E363A">
        <w:rPr>
          <w:lang w:val="en-US"/>
        </w:rPr>
        <w:t xml:space="preserve">athered </w:t>
      </w:r>
      <w:del w:id="519" w:author="Clémentine FRITSCH" w:date="2024-06-06T12:16:00Z">
        <w:r w:rsidR="00552E30" w:rsidDel="00C55206">
          <w:rPr>
            <w:lang w:val="en-US"/>
          </w:rPr>
          <w:delText xml:space="preserve">windows </w:delText>
        </w:r>
      </w:del>
      <w:ins w:id="520" w:author="Clémentine FRITSCH" w:date="2024-06-06T12:16:00Z">
        <w:r w:rsidR="00C55206">
          <w:rPr>
            <w:lang w:val="en-US"/>
          </w:rPr>
          <w:t xml:space="preserve">squares </w:t>
        </w:r>
      </w:ins>
      <w:r w:rsidR="00552E30">
        <w:rPr>
          <w:lang w:val="en-US"/>
        </w:rPr>
        <w:t>with</w:t>
      </w:r>
      <w:r w:rsidR="00552E30" w:rsidRPr="003755EF">
        <w:rPr>
          <w:lang w:val="en-US"/>
        </w:rPr>
        <w:t xml:space="preserve"> </w:t>
      </w:r>
      <w:r w:rsidR="001625FF" w:rsidRPr="003755EF">
        <w:rPr>
          <w:lang w:val="en-US"/>
        </w:rPr>
        <w:t xml:space="preserve">landscape </w:t>
      </w:r>
      <w:r w:rsidR="00EF7039" w:rsidRPr="003755EF">
        <w:rPr>
          <w:lang w:val="en-US"/>
        </w:rPr>
        <w:t>OF</w:t>
      </w:r>
      <w:r w:rsidR="00617BE3" w:rsidRPr="003755EF">
        <w:rPr>
          <w:lang w:val="en-US"/>
        </w:rPr>
        <w:t xml:space="preserve"> proportion</w:t>
      </w:r>
      <w:ins w:id="521" w:author="Clémentine FRITSCH" w:date="2024-08-05T15:52:00Z">
        <w:r w:rsidR="006D0D1F">
          <w:rPr>
            <w:lang w:val="en-US"/>
          </w:rPr>
          <w:t>s</w:t>
        </w:r>
      </w:ins>
      <w:r w:rsidR="00617BE3" w:rsidRPr="003755EF">
        <w:rPr>
          <w:lang w:val="en-US"/>
        </w:rPr>
        <w:t xml:space="preserve"> </w:t>
      </w:r>
      <w:r w:rsidR="00552E30" w:rsidRPr="003755EF">
        <w:rPr>
          <w:lang w:val="en-US"/>
        </w:rPr>
        <w:t>rang</w:t>
      </w:r>
      <w:r w:rsidR="00552E30">
        <w:rPr>
          <w:lang w:val="en-US"/>
        </w:rPr>
        <w:t>ing</w:t>
      </w:r>
      <w:r w:rsidR="00552E30" w:rsidRPr="003755EF">
        <w:rPr>
          <w:lang w:val="en-US"/>
        </w:rPr>
        <w:t xml:space="preserve"> </w:t>
      </w:r>
      <w:r w:rsidR="00617BE3" w:rsidRPr="003755EF">
        <w:rPr>
          <w:lang w:val="en-US"/>
        </w:rPr>
        <w:t xml:space="preserve">from </w:t>
      </w:r>
      <w:r w:rsidR="00635B79" w:rsidRPr="003755EF">
        <w:rPr>
          <w:lang w:val="en-US"/>
        </w:rPr>
        <w:t xml:space="preserve">0 to </w:t>
      </w:r>
      <w:r w:rsidR="00961964" w:rsidRPr="003755EF">
        <w:rPr>
          <w:lang w:val="en-US"/>
        </w:rPr>
        <w:t>5</w:t>
      </w:r>
      <w:r w:rsidR="00635B79" w:rsidRPr="003755EF">
        <w:rPr>
          <w:lang w:val="en-US"/>
        </w:rPr>
        <w:t>0% ([0-4</w:t>
      </w:r>
      <w:r w:rsidR="00961964" w:rsidRPr="003755EF">
        <w:rPr>
          <w:lang w:val="en-US"/>
        </w:rPr>
        <w:t>9</w:t>
      </w:r>
      <w:r w:rsidR="00635B79" w:rsidRPr="003755EF">
        <w:rPr>
          <w:lang w:val="en-US"/>
        </w:rPr>
        <w:t>[</w:t>
      </w:r>
      <w:r w:rsidR="00EF7039" w:rsidRPr="003755EF">
        <w:rPr>
          <w:lang w:val="en-US"/>
        </w:rPr>
        <w:t>,</w:t>
      </w:r>
      <w:r w:rsidR="0018074D" w:rsidRPr="003755EF">
        <w:rPr>
          <w:lang w:val="en-US"/>
        </w:rPr>
        <w:t xml:space="preserve"> </w:t>
      </w:r>
      <w:r w:rsidR="00CF505B" w:rsidRPr="003755EF">
        <w:rPr>
          <w:lang w:val="en-US"/>
        </w:rPr>
        <w:t xml:space="preserve">19 </w:t>
      </w:r>
      <w:del w:id="522" w:author="Clémentine FRITSCH" w:date="2024-06-06T12:16:00Z">
        <w:r w:rsidR="00CF505B" w:rsidRPr="003755EF" w:rsidDel="00C55206">
          <w:rPr>
            <w:lang w:val="en-US"/>
          </w:rPr>
          <w:delText>landscape windows</w:delText>
        </w:r>
      </w:del>
      <w:ins w:id="523" w:author="Clémentine FRITSCH" w:date="2024-06-06T12:16:00Z">
        <w:r w:rsidR="00C55206">
          <w:rPr>
            <w:lang w:val="en-US"/>
          </w:rPr>
          <w:t>sampling squares</w:t>
        </w:r>
      </w:ins>
      <w:r w:rsidR="00635B79" w:rsidRPr="003755EF">
        <w:rPr>
          <w:lang w:val="en-US"/>
        </w:rPr>
        <w:t>).</w:t>
      </w:r>
      <w:r>
        <w:rPr>
          <w:lang w:val="en-US"/>
        </w:rPr>
        <w:t xml:space="preserve"> </w:t>
      </w:r>
      <w:r w:rsidR="002832FC" w:rsidRPr="003755EF">
        <w:rPr>
          <w:lang w:val="en-US"/>
        </w:rPr>
        <w:t xml:space="preserve">Finally, to </w:t>
      </w:r>
      <w:r w:rsidR="00635B79" w:rsidRPr="003755EF">
        <w:rPr>
          <w:lang w:val="en-US"/>
        </w:rPr>
        <w:t xml:space="preserve">consider </w:t>
      </w:r>
      <w:r w:rsidR="002832FC" w:rsidRPr="003755EF">
        <w:rPr>
          <w:lang w:val="en-US"/>
        </w:rPr>
        <w:t xml:space="preserve">the intensity of potential treatments over the range of several farmlands, a proxy at the </w:t>
      </w:r>
      <w:r w:rsidR="00400197">
        <w:rPr>
          <w:lang w:val="en-US"/>
        </w:rPr>
        <w:t>township</w:t>
      </w:r>
      <w:r w:rsidR="00400197" w:rsidRPr="003755EF">
        <w:rPr>
          <w:lang w:val="en-US"/>
        </w:rPr>
        <w:t xml:space="preserve"> </w:t>
      </w:r>
      <w:r w:rsidR="002832FC" w:rsidRPr="003755EF">
        <w:rPr>
          <w:lang w:val="en-US"/>
        </w:rPr>
        <w:t xml:space="preserve">scale was computed. </w:t>
      </w:r>
      <w:r w:rsidR="003755EF" w:rsidRPr="003755EF">
        <w:rPr>
          <w:lang w:val="en-US"/>
        </w:rPr>
        <w:t>The sales of active substance (</w:t>
      </w:r>
      <w:r w:rsidR="008A31B3">
        <w:rPr>
          <w:lang w:val="en-US"/>
        </w:rPr>
        <w:t>a.s</w:t>
      </w:r>
      <w:ins w:id="524" w:author="Clémentine FRITSCH" w:date="2024-06-24T16:51:00Z">
        <w:r w:rsidR="00547DE8">
          <w:rPr>
            <w:lang w:val="en-US"/>
          </w:rPr>
          <w:t xml:space="preserve">., </w:t>
        </w:r>
        <w:r w:rsidR="00547DE8" w:rsidRPr="00677BE9">
          <w:rPr>
            <w:lang w:val="en-US"/>
          </w:rPr>
          <w:t>data provided in Kg</w:t>
        </w:r>
      </w:ins>
      <w:del w:id="525" w:author="Clémentine FRITSCH" w:date="2024-06-24T16:51:00Z">
        <w:r w:rsidR="008A31B3" w:rsidDel="00547DE8">
          <w:rPr>
            <w:lang w:val="en-US"/>
          </w:rPr>
          <w:delText>.</w:delText>
        </w:r>
      </w:del>
      <w:r w:rsidR="003755EF" w:rsidRPr="003755EF">
        <w:rPr>
          <w:lang w:val="en-US"/>
        </w:rPr>
        <w:t xml:space="preserve">) </w:t>
      </w:r>
      <w:r w:rsidR="003755EF" w:rsidRPr="008C66E6">
        <w:rPr>
          <w:lang w:val="en-GB"/>
        </w:rPr>
        <w:t xml:space="preserve">were obtained from the “Banque Nationale des ventes de produits phytopharmaceutiques par les Distributeurs </w:t>
      </w:r>
      <w:r w:rsidR="00552E30" w:rsidRPr="008C66E6">
        <w:rPr>
          <w:lang w:val="en-GB"/>
        </w:rPr>
        <w:t xml:space="preserve">agréés </w:t>
      </w:r>
      <w:r w:rsidR="003755EF" w:rsidRPr="008C66E6">
        <w:rPr>
          <w:lang w:val="en-GB"/>
        </w:rPr>
        <w:t>(</w:t>
      </w:r>
      <w:ins w:id="526" w:author="Clémentine FRITSCH" w:date="2024-06-24T16:49:00Z">
        <w:r w:rsidR="00547DE8" w:rsidRPr="008C66E6">
          <w:rPr>
            <w:rFonts w:ascii="Calibri" w:hAnsi="Calibri" w:cs="Calibri"/>
            <w:lang w:val="en-GB"/>
          </w:rPr>
          <w:t>BNV-D Traçabilité</w:t>
        </w:r>
      </w:ins>
      <w:del w:id="527" w:author="Clémentine FRITSCH" w:date="2024-06-24T16:49:00Z">
        <w:r w:rsidR="003755EF" w:rsidRPr="008C66E6" w:rsidDel="00547DE8">
          <w:rPr>
            <w:lang w:val="en-GB"/>
          </w:rPr>
          <w:delText>BNVD</w:delText>
        </w:r>
      </w:del>
      <w:r w:rsidR="003755EF" w:rsidRPr="008C66E6">
        <w:rPr>
          <w:lang w:val="en-GB"/>
        </w:rPr>
        <w:t xml:space="preserve">)” as released to the public by official agencies at </w:t>
      </w:r>
      <w:ins w:id="528" w:author="Clémentine FRITSCH" w:date="2024-08-05T15:53:00Z">
        <w:r w:rsidR="006D0D1F">
          <w:rPr>
            <w:lang w:val="en-GB"/>
          </w:rPr>
          <w:t xml:space="preserve">the </w:t>
        </w:r>
      </w:ins>
      <w:r w:rsidR="003755EF" w:rsidRPr="008C66E6">
        <w:rPr>
          <w:lang w:val="en-GB"/>
        </w:rPr>
        <w:t xml:space="preserve">township level </w:t>
      </w:r>
      <w:r w:rsidR="00400197" w:rsidRPr="008C66E6">
        <w:rPr>
          <w:lang w:val="en-GB"/>
        </w:rPr>
        <w:t xml:space="preserve">(i.e. according to postal code, </w:t>
      </w:r>
      <w:ins w:id="529" w:author="Clémentine FRITSCH" w:date="2024-06-24T16:50:00Z">
        <w:r w:rsidR="00547DE8" w:rsidRPr="008C66E6">
          <w:rPr>
            <w:lang w:val="en-GB"/>
          </w:rPr>
          <w:t>https://www.data.gouv.fr/fr</w:t>
        </w:r>
      </w:ins>
      <w:r w:rsidR="00184690" w:rsidRPr="008C66E6">
        <w:rPr>
          <w:lang w:val="en-GB"/>
        </w:rPr>
        <w:t>)</w:t>
      </w:r>
      <w:r w:rsidR="003755EF" w:rsidRPr="008C66E6">
        <w:rPr>
          <w:lang w:val="en-GB"/>
        </w:rPr>
        <w:t xml:space="preserve">. </w:t>
      </w:r>
      <w:del w:id="530" w:author="Clémentine FRITSCH" w:date="2024-08-05T15:53:00Z">
        <w:r w:rsidR="003755EF" w:rsidRPr="003755EF" w:rsidDel="006D0D1F">
          <w:rPr>
            <w:lang w:val="en-US"/>
          </w:rPr>
          <w:delText xml:space="preserve">Tha </w:delText>
        </w:r>
      </w:del>
      <w:ins w:id="531" w:author="Clémentine FRITSCH" w:date="2024-08-05T15:53:00Z">
        <w:r w:rsidR="006D0D1F" w:rsidRPr="003755EF">
          <w:rPr>
            <w:lang w:val="en-US"/>
          </w:rPr>
          <w:t>Th</w:t>
        </w:r>
        <w:r w:rsidR="006D0D1F">
          <w:rPr>
            <w:lang w:val="en-US"/>
          </w:rPr>
          <w:t>ese</w:t>
        </w:r>
        <w:r w:rsidR="006D0D1F" w:rsidRPr="003755EF">
          <w:rPr>
            <w:lang w:val="en-US"/>
          </w:rPr>
          <w:t xml:space="preserve"> </w:t>
        </w:r>
      </w:ins>
      <w:r w:rsidR="003755EF" w:rsidRPr="003755EF">
        <w:rPr>
          <w:lang w:val="en-US"/>
        </w:rPr>
        <w:t>data were extracted for 2017 and 2018 (</w:t>
      </w:r>
      <w:r w:rsidR="00085215" w:rsidRPr="003755EF">
        <w:rPr>
          <w:lang w:val="en-US"/>
        </w:rPr>
        <w:t xml:space="preserve">the year before </w:t>
      </w:r>
      <w:r w:rsidR="00085215">
        <w:rPr>
          <w:lang w:val="en-US"/>
        </w:rPr>
        <w:t xml:space="preserve">and </w:t>
      </w:r>
      <w:r w:rsidR="003755EF" w:rsidRPr="003755EF">
        <w:rPr>
          <w:lang w:val="en-US"/>
        </w:rPr>
        <w:t>the year when sampling was conducted)</w:t>
      </w:r>
      <w:r w:rsidR="00EF7039" w:rsidRPr="003755EF">
        <w:rPr>
          <w:lang w:val="en-US"/>
        </w:rPr>
        <w:t>.</w:t>
      </w:r>
      <w:r w:rsidR="00635B79" w:rsidRPr="003755EF">
        <w:rPr>
          <w:lang w:val="en-US"/>
        </w:rPr>
        <w:t xml:space="preserve"> The sales of </w:t>
      </w:r>
      <w:r w:rsidR="003755EF" w:rsidRPr="003755EF">
        <w:rPr>
          <w:lang w:val="en-US"/>
        </w:rPr>
        <w:t>GLY and GLUF</w:t>
      </w:r>
      <w:r w:rsidR="00635B79" w:rsidRPr="003755EF">
        <w:rPr>
          <w:lang w:val="en-US"/>
        </w:rPr>
        <w:t xml:space="preserve"> were associated </w:t>
      </w:r>
      <w:del w:id="532" w:author="Clémentine FRITSCH" w:date="2024-08-05T15:53:00Z">
        <w:r w:rsidR="00635B79" w:rsidRPr="003755EF" w:rsidDel="006D0D1F">
          <w:rPr>
            <w:lang w:val="en-US"/>
          </w:rPr>
          <w:delText xml:space="preserve">to </w:delText>
        </w:r>
      </w:del>
      <w:ins w:id="533" w:author="Clémentine FRITSCH" w:date="2024-08-05T15:53:00Z">
        <w:r w:rsidR="006D0D1F">
          <w:rPr>
            <w:lang w:val="en-US"/>
          </w:rPr>
          <w:t>with</w:t>
        </w:r>
        <w:r w:rsidR="006D0D1F" w:rsidRPr="003755EF">
          <w:rPr>
            <w:lang w:val="en-US"/>
          </w:rPr>
          <w:t xml:space="preserve"> </w:t>
        </w:r>
      </w:ins>
      <w:r w:rsidR="00635B79" w:rsidRPr="003755EF">
        <w:rPr>
          <w:lang w:val="en-US"/>
        </w:rPr>
        <w:t xml:space="preserve">each trapping location </w:t>
      </w:r>
      <w:ins w:id="534" w:author="Clémentine FRITSCH" w:date="2024-08-05T15:54:00Z">
        <w:r w:rsidR="006D0D1F">
          <w:rPr>
            <w:lang w:val="en-US"/>
          </w:rPr>
          <w:t xml:space="preserve">on the </w:t>
        </w:r>
      </w:ins>
      <w:del w:id="535" w:author="Clémentine FRITSCH" w:date="2024-08-05T15:54:00Z">
        <w:r w:rsidR="00635B79" w:rsidRPr="003755EF" w:rsidDel="006D0D1F">
          <w:rPr>
            <w:lang w:val="en-US"/>
          </w:rPr>
          <w:delText xml:space="preserve">based </w:delText>
        </w:r>
      </w:del>
      <w:ins w:id="536" w:author="Clémentine FRITSCH" w:date="2024-08-05T15:54:00Z">
        <w:r w:rsidR="006D0D1F" w:rsidRPr="003755EF">
          <w:rPr>
            <w:lang w:val="en-US"/>
          </w:rPr>
          <w:t>bas</w:t>
        </w:r>
        <w:r w:rsidR="006D0D1F">
          <w:rPr>
            <w:lang w:val="en-US"/>
          </w:rPr>
          <w:t>is of</w:t>
        </w:r>
      </w:ins>
      <w:del w:id="537" w:author="Clémentine FRITSCH" w:date="2024-08-05T15:54:00Z">
        <w:r w:rsidR="00635B79" w:rsidRPr="003755EF" w:rsidDel="006D0D1F">
          <w:rPr>
            <w:lang w:val="en-US"/>
          </w:rPr>
          <w:delText>on</w:delText>
        </w:r>
      </w:del>
      <w:r w:rsidR="00635B79" w:rsidRPr="003755EF">
        <w:rPr>
          <w:lang w:val="en-US"/>
        </w:rPr>
        <w:t xml:space="preserve"> township positioning. </w:t>
      </w:r>
      <w:r w:rsidR="005E3507" w:rsidRPr="003755EF">
        <w:rPr>
          <w:lang w:val="en-US"/>
        </w:rPr>
        <w:t>The sales of GLY were highly correlated between years at the township level</w:t>
      </w:r>
      <w:r w:rsidR="001E363A">
        <w:rPr>
          <w:lang w:val="en-US"/>
        </w:rPr>
        <w:t xml:space="preserve"> (R</w:t>
      </w:r>
      <w:r w:rsidR="001E363A" w:rsidRPr="00802A0D">
        <w:rPr>
          <w:vertAlign w:val="superscript"/>
          <w:lang w:val="en-US"/>
        </w:rPr>
        <w:t>2</w:t>
      </w:r>
      <w:r w:rsidR="001E363A">
        <w:rPr>
          <w:lang w:val="en-US"/>
        </w:rPr>
        <w:t>=0</w:t>
      </w:r>
      <w:del w:id="538" w:author="Clémentine FRITSCH" w:date="2024-06-04T16:43:00Z">
        <w:r w:rsidR="001E363A" w:rsidDel="00A35917">
          <w:rPr>
            <w:lang w:val="en-US"/>
          </w:rPr>
          <w:delText>,</w:delText>
        </w:r>
      </w:del>
      <w:ins w:id="539" w:author="Clémentine FRITSCH" w:date="2024-06-04T16:43:00Z">
        <w:r w:rsidR="00A35917">
          <w:rPr>
            <w:lang w:val="en-US"/>
          </w:rPr>
          <w:t>.</w:t>
        </w:r>
      </w:ins>
      <w:r w:rsidR="001E363A">
        <w:rPr>
          <w:lang w:val="en-US"/>
        </w:rPr>
        <w:t>950)</w:t>
      </w:r>
      <w:r w:rsidR="005E3507" w:rsidRPr="003755EF">
        <w:rPr>
          <w:lang w:val="en-US"/>
        </w:rPr>
        <w:t xml:space="preserve">, rendering </w:t>
      </w:r>
      <w:ins w:id="540" w:author="Clémentine FRITSCH" w:date="2024-08-05T15:54:00Z">
        <w:r w:rsidR="006D0D1F">
          <w:rPr>
            <w:lang w:val="en-US"/>
          </w:rPr>
          <w:t xml:space="preserve">it </w:t>
        </w:r>
      </w:ins>
      <w:r w:rsidR="005E3507" w:rsidRPr="003755EF">
        <w:rPr>
          <w:lang w:val="en-US"/>
        </w:rPr>
        <w:t xml:space="preserve">impossible to study </w:t>
      </w:r>
      <w:del w:id="541" w:author="Clémentine FRITSCH" w:date="2024-08-05T15:54:00Z">
        <w:r w:rsidR="005E3507" w:rsidRPr="003755EF" w:rsidDel="006D0D1F">
          <w:rPr>
            <w:lang w:val="en-US"/>
          </w:rPr>
          <w:delText xml:space="preserve">separately </w:delText>
        </w:r>
      </w:del>
      <w:r w:rsidR="005E3507" w:rsidRPr="003755EF">
        <w:rPr>
          <w:lang w:val="en-US"/>
        </w:rPr>
        <w:t xml:space="preserve">the influence of potential use intensity </w:t>
      </w:r>
      <w:ins w:id="542" w:author="Clémentine FRITSCH" w:date="2024-08-05T15:54:00Z">
        <w:r w:rsidR="006D0D1F" w:rsidRPr="003755EF">
          <w:rPr>
            <w:lang w:val="en-US"/>
          </w:rPr>
          <w:t xml:space="preserve">separately </w:t>
        </w:r>
      </w:ins>
      <w:r w:rsidR="005E3507" w:rsidRPr="003755EF">
        <w:rPr>
          <w:lang w:val="en-US"/>
        </w:rPr>
        <w:t xml:space="preserve">in the year before or in the year of </w:t>
      </w:r>
      <w:r w:rsidR="00D91945">
        <w:rPr>
          <w:lang w:val="en-US"/>
        </w:rPr>
        <w:t>sampling</w:t>
      </w:r>
      <w:r w:rsidR="005E3507" w:rsidRPr="007A5582">
        <w:rPr>
          <w:lang w:val="en-US"/>
        </w:rPr>
        <w:t xml:space="preserve">. </w:t>
      </w:r>
      <w:r w:rsidR="007A5582" w:rsidRPr="007A5582">
        <w:rPr>
          <w:lang w:val="en-US"/>
        </w:rPr>
        <w:t>T</w:t>
      </w:r>
      <w:r w:rsidR="000819D8" w:rsidRPr="007A5582">
        <w:rPr>
          <w:lang w:val="en-US"/>
        </w:rPr>
        <w:t>he marketing authorisation of pesticide</w:t>
      </w:r>
      <w:r w:rsidR="007A5582" w:rsidRPr="007A5582">
        <w:rPr>
          <w:lang w:val="en-US"/>
        </w:rPr>
        <w:t>s</w:t>
      </w:r>
      <w:r w:rsidR="000819D8" w:rsidRPr="007A5582">
        <w:rPr>
          <w:lang w:val="en-US"/>
        </w:rPr>
        <w:t xml:space="preserve"> containing GLUF </w:t>
      </w:r>
      <w:del w:id="543" w:author="Clémentine FRITSCH" w:date="2024-08-05T15:54:00Z">
        <w:r w:rsidR="000819D8" w:rsidRPr="007A5582" w:rsidDel="006D0D1F">
          <w:rPr>
            <w:lang w:val="en-US"/>
          </w:rPr>
          <w:delText>has been</w:delText>
        </w:r>
      </w:del>
      <w:ins w:id="544" w:author="Clémentine FRITSCH" w:date="2024-08-05T15:54:00Z">
        <w:r w:rsidR="006D0D1F">
          <w:rPr>
            <w:lang w:val="en-US"/>
          </w:rPr>
          <w:t>was</w:t>
        </w:r>
      </w:ins>
      <w:r w:rsidR="000819D8" w:rsidRPr="007A5582">
        <w:rPr>
          <w:lang w:val="en-US"/>
        </w:rPr>
        <w:t xml:space="preserve"> withdrawn in France by October 2017</w:t>
      </w:r>
      <w:r w:rsidR="00F46E53" w:rsidRPr="007A5582">
        <w:rPr>
          <w:lang w:val="en-US"/>
        </w:rPr>
        <w:t>.</w:t>
      </w:r>
      <w:r w:rsidR="000819D8" w:rsidRPr="007A5582">
        <w:rPr>
          <w:lang w:val="en-US"/>
        </w:rPr>
        <w:t xml:space="preserve"> The quantities</w:t>
      </w:r>
      <w:r w:rsidR="000819D8">
        <w:rPr>
          <w:lang w:val="en-US"/>
        </w:rPr>
        <w:t xml:space="preserve"> sold in 2017 were very low </w:t>
      </w:r>
      <w:r w:rsidR="000819D8" w:rsidRPr="003755EF">
        <w:rPr>
          <w:lang w:val="en-US"/>
        </w:rPr>
        <w:t>(i.e. 0.75</w:t>
      </w:r>
      <w:r w:rsidR="00802A0D">
        <w:rPr>
          <w:lang w:val="en-US"/>
        </w:rPr>
        <w:t xml:space="preserve"> kg</w:t>
      </w:r>
      <w:r w:rsidR="000819D8" w:rsidRPr="003755EF">
        <w:rPr>
          <w:lang w:val="en-US"/>
        </w:rPr>
        <w:t>)</w:t>
      </w:r>
      <w:r w:rsidR="000819D8">
        <w:rPr>
          <w:lang w:val="en-US"/>
        </w:rPr>
        <w:t xml:space="preserve"> and sporadic (i.e. only one </w:t>
      </w:r>
      <w:del w:id="545" w:author="Clémentine FRITSCH" w:date="2024-08-05T15:55:00Z">
        <w:r w:rsidR="000819D8" w:rsidDel="006D0D1F">
          <w:rPr>
            <w:lang w:val="en-US"/>
          </w:rPr>
          <w:delText xml:space="preserve">level </w:delText>
        </w:r>
      </w:del>
      <w:r w:rsidR="000819D8">
        <w:rPr>
          <w:lang w:val="en-US"/>
        </w:rPr>
        <w:t>quantity reported as sold in the townships studied) wh</w:t>
      </w:r>
      <w:ins w:id="546" w:author="Clémentine FRITSCH" w:date="2024-08-05T15:55:00Z">
        <w:r w:rsidR="006D0D1F">
          <w:rPr>
            <w:lang w:val="en-US"/>
          </w:rPr>
          <w:t>ereas</w:t>
        </w:r>
      </w:ins>
      <w:del w:id="547" w:author="Clémentine FRITSCH" w:date="2024-08-05T15:55:00Z">
        <w:r w:rsidR="000819D8" w:rsidDel="006D0D1F">
          <w:rPr>
            <w:lang w:val="en-US"/>
          </w:rPr>
          <w:delText>ile</w:delText>
        </w:r>
      </w:del>
      <w:r w:rsidR="000819D8">
        <w:rPr>
          <w:lang w:val="en-US"/>
        </w:rPr>
        <w:t xml:space="preserve"> i</w:t>
      </w:r>
      <w:r w:rsidR="00635B79" w:rsidRPr="003755EF">
        <w:rPr>
          <w:lang w:val="en-US"/>
        </w:rPr>
        <w:t>n 2018, no sale</w:t>
      </w:r>
      <w:ins w:id="548" w:author="Clémentine FRITSCH" w:date="2024-08-05T15:55:00Z">
        <w:r w:rsidR="006D0D1F">
          <w:rPr>
            <w:lang w:val="en-US"/>
          </w:rPr>
          <w:t>s</w:t>
        </w:r>
      </w:ins>
      <w:r w:rsidR="00635B79" w:rsidRPr="003755EF">
        <w:rPr>
          <w:lang w:val="en-US"/>
        </w:rPr>
        <w:t xml:space="preserve"> of GLUF </w:t>
      </w:r>
      <w:del w:id="549" w:author="Clémentine FRITSCH" w:date="2024-08-05T15:55:00Z">
        <w:r w:rsidR="00802A0D" w:rsidRPr="003755EF" w:rsidDel="006D0D1F">
          <w:rPr>
            <w:lang w:val="en-US"/>
          </w:rPr>
          <w:delText>w</w:delText>
        </w:r>
        <w:r w:rsidR="00802A0D" w:rsidDel="006D0D1F">
          <w:rPr>
            <w:lang w:val="en-US"/>
          </w:rPr>
          <w:delText>as</w:delText>
        </w:r>
        <w:r w:rsidR="00802A0D" w:rsidRPr="003755EF" w:rsidDel="006D0D1F">
          <w:rPr>
            <w:lang w:val="en-US"/>
          </w:rPr>
          <w:delText xml:space="preserve"> </w:delText>
        </w:r>
      </w:del>
      <w:ins w:id="550" w:author="Clémentine FRITSCH" w:date="2024-08-05T15:55:00Z">
        <w:r w:rsidR="006D0D1F" w:rsidRPr="003755EF">
          <w:rPr>
            <w:lang w:val="en-US"/>
          </w:rPr>
          <w:t>w</w:t>
        </w:r>
        <w:r w:rsidR="006D0D1F">
          <w:rPr>
            <w:lang w:val="en-US"/>
          </w:rPr>
          <w:t>ere</w:t>
        </w:r>
        <w:r w:rsidR="006D0D1F" w:rsidRPr="003755EF">
          <w:rPr>
            <w:lang w:val="en-US"/>
          </w:rPr>
          <w:t xml:space="preserve"> </w:t>
        </w:r>
      </w:ins>
      <w:r w:rsidR="00635B79" w:rsidRPr="003755EF">
        <w:rPr>
          <w:lang w:val="en-US"/>
        </w:rPr>
        <w:t xml:space="preserve">reported in the townships of the </w:t>
      </w:r>
      <w:r w:rsidR="007E3AFB" w:rsidRPr="003755EF">
        <w:rPr>
          <w:lang w:val="en-US"/>
        </w:rPr>
        <w:t>stu</w:t>
      </w:r>
      <w:r w:rsidR="007E3AFB">
        <w:rPr>
          <w:lang w:val="en-US"/>
        </w:rPr>
        <w:t>d</w:t>
      </w:r>
      <w:r w:rsidR="007E3AFB" w:rsidRPr="003755EF">
        <w:rPr>
          <w:lang w:val="en-US"/>
        </w:rPr>
        <w:t xml:space="preserve">y </w:t>
      </w:r>
      <w:r w:rsidR="00635B79" w:rsidRPr="003755EF">
        <w:rPr>
          <w:lang w:val="en-US"/>
        </w:rPr>
        <w:t>area of concern</w:t>
      </w:r>
      <w:r w:rsidR="000819D8">
        <w:rPr>
          <w:lang w:val="en-US"/>
        </w:rPr>
        <w:t xml:space="preserve">. </w:t>
      </w:r>
      <w:r w:rsidR="00762377" w:rsidRPr="003755EF">
        <w:rPr>
          <w:lang w:val="en-US"/>
        </w:rPr>
        <w:t xml:space="preserve">The quantities sold in 2017 and 2018 were thus summed for each </w:t>
      </w:r>
      <w:r w:rsidR="008A31B3">
        <w:rPr>
          <w:lang w:val="en-US"/>
        </w:rPr>
        <w:t>a.s.</w:t>
      </w:r>
      <w:del w:id="551" w:author="Clémentine FRITSCH" w:date="2024-08-05T15:55:00Z">
        <w:r w:rsidR="00762377" w:rsidRPr="003755EF" w:rsidDel="006D0D1F">
          <w:rPr>
            <w:lang w:val="en-US"/>
          </w:rPr>
          <w:delText>,</w:delText>
        </w:r>
      </w:del>
      <w:r w:rsidR="00762377" w:rsidRPr="003755EF">
        <w:rPr>
          <w:lang w:val="en-US"/>
        </w:rPr>
        <w:t xml:space="preserve"> and classified in</w:t>
      </w:r>
      <w:ins w:id="552" w:author="Clémentine FRITSCH" w:date="2024-08-05T15:55:00Z">
        <w:r w:rsidR="006D0D1F">
          <w:rPr>
            <w:lang w:val="en-US"/>
          </w:rPr>
          <w:t>to</w:t>
        </w:r>
      </w:ins>
      <w:r w:rsidR="00762377" w:rsidRPr="003755EF">
        <w:rPr>
          <w:lang w:val="en-US"/>
        </w:rPr>
        <w:t xml:space="preserve"> two categories. For GLUF, the categories were “0” and “0.75”. For GLY, the median of the summed quantities in the dataset was calculated at 7300, and the categories were set at “lower than 7000” ([4138-7000[</w:t>
      </w:r>
      <w:r w:rsidR="00EF7039" w:rsidRPr="003755EF">
        <w:rPr>
          <w:lang w:val="en-US"/>
        </w:rPr>
        <w:t>,</w:t>
      </w:r>
      <w:r w:rsidR="00762377" w:rsidRPr="003755EF">
        <w:rPr>
          <w:lang w:val="en-US"/>
        </w:rPr>
        <w:t xml:space="preserve"> </w:t>
      </w:r>
      <w:r w:rsidR="00085215">
        <w:rPr>
          <w:lang w:val="en-US"/>
        </w:rPr>
        <w:t>2</w:t>
      </w:r>
      <w:r w:rsidR="00762377" w:rsidRPr="003755EF">
        <w:rPr>
          <w:lang w:val="en-US"/>
        </w:rPr>
        <w:t xml:space="preserve"> townships) and “higher than 7000” ([7000-9366[</w:t>
      </w:r>
      <w:r w:rsidR="00EF7039" w:rsidRPr="003755EF">
        <w:rPr>
          <w:lang w:val="en-US"/>
        </w:rPr>
        <w:t>,</w:t>
      </w:r>
      <w:r w:rsidR="00762377" w:rsidRPr="003755EF">
        <w:rPr>
          <w:lang w:val="en-US"/>
        </w:rPr>
        <w:t xml:space="preserve"> 3 townhips).</w:t>
      </w:r>
      <w:bookmarkEnd w:id="348"/>
    </w:p>
    <w:p w14:paraId="5AFCDDB4" w14:textId="6EB67805" w:rsidR="00C47EDE" w:rsidRDefault="00433363" w:rsidP="0015513B">
      <w:pPr>
        <w:pStyle w:val="Titre2"/>
        <w:numPr>
          <w:ilvl w:val="1"/>
          <w:numId w:val="10"/>
        </w:numPr>
        <w:spacing w:line="240" w:lineRule="auto"/>
        <w:rPr>
          <w:ins w:id="553" w:author="Clémentine FRITSCH" w:date="2024-07-12T18:02:00Z"/>
          <w:lang w:val="en-GB"/>
        </w:rPr>
      </w:pPr>
      <w:bookmarkStart w:id="554" w:name="_Toc160100523"/>
      <w:bookmarkStart w:id="555" w:name="_Toc172129050"/>
      <w:bookmarkStart w:id="556" w:name="_Toc173853733"/>
      <w:r w:rsidRPr="00285527">
        <w:rPr>
          <w:lang w:val="en-GB"/>
        </w:rPr>
        <w:t xml:space="preserve">Chemical </w:t>
      </w:r>
      <w:r w:rsidR="00285527">
        <w:rPr>
          <w:lang w:val="en-GB"/>
        </w:rPr>
        <w:t>a</w:t>
      </w:r>
      <w:r w:rsidRPr="00285527">
        <w:rPr>
          <w:lang w:val="en-GB"/>
        </w:rPr>
        <w:t>nalyses</w:t>
      </w:r>
      <w:r w:rsidR="00285527" w:rsidRPr="00285527">
        <w:rPr>
          <w:lang w:val="en-GB"/>
        </w:rPr>
        <w:t xml:space="preserve"> of glyphosate, AMPA and glufosinate</w:t>
      </w:r>
      <w:bookmarkEnd w:id="554"/>
      <w:bookmarkEnd w:id="555"/>
      <w:bookmarkEnd w:id="556"/>
    </w:p>
    <w:p w14:paraId="69273D91" w14:textId="7D8FA53C" w:rsidR="008E6878" w:rsidRPr="008E6878" w:rsidRDefault="008E6878" w:rsidP="008E6878">
      <w:pPr>
        <w:rPr>
          <w:lang w:val="en-GB"/>
        </w:rPr>
      </w:pPr>
      <w:ins w:id="557" w:author="Clémentine FRITSCH" w:date="2024-07-12T18:03:00Z">
        <w:r>
          <w:rPr>
            <w:lang w:val="en-GB"/>
          </w:rPr>
          <w:t>Full detail</w:t>
        </w:r>
      </w:ins>
      <w:ins w:id="558" w:author="Clémentine FRITSCH" w:date="2024-07-12T18:09:00Z">
        <w:r>
          <w:rPr>
            <w:lang w:val="en-GB"/>
          </w:rPr>
          <w:t>ed</w:t>
        </w:r>
      </w:ins>
      <w:ins w:id="559" w:author="Clémentine FRITSCH" w:date="2024-07-12T18:03:00Z">
        <w:r>
          <w:rPr>
            <w:lang w:val="en-GB"/>
          </w:rPr>
          <w:t xml:space="preserve"> information about chemicals and reagents, </w:t>
        </w:r>
      </w:ins>
      <w:ins w:id="560" w:author="Clémentine FRITSCH" w:date="2024-07-12T18:11:00Z">
        <w:r>
          <w:rPr>
            <w:lang w:val="en-GB"/>
          </w:rPr>
          <w:t xml:space="preserve">sample preparation, </w:t>
        </w:r>
      </w:ins>
      <w:ins w:id="561" w:author="Clémentine FRITSCH" w:date="2024-07-12T18:03:00Z">
        <w:r>
          <w:rPr>
            <w:lang w:val="en-GB"/>
          </w:rPr>
          <w:t xml:space="preserve">methodological </w:t>
        </w:r>
      </w:ins>
      <w:ins w:id="562" w:author="Clémentine FRITSCH" w:date="2024-07-12T18:04:00Z">
        <w:r>
          <w:rPr>
            <w:lang w:val="en-GB"/>
          </w:rPr>
          <w:t xml:space="preserve">approaches </w:t>
        </w:r>
      </w:ins>
      <w:ins w:id="563" w:author="Clémentine FRITSCH" w:date="2024-07-12T18:33:00Z">
        <w:r w:rsidR="00F217C5">
          <w:rPr>
            <w:lang w:val="en-GB"/>
          </w:rPr>
          <w:t>used for</w:t>
        </w:r>
      </w:ins>
      <w:ins w:id="564" w:author="Clémentine FRITSCH" w:date="2024-07-12T18:04:00Z">
        <w:r>
          <w:rPr>
            <w:lang w:val="en-GB"/>
          </w:rPr>
          <w:t xml:space="preserve"> the chemical analyses and </w:t>
        </w:r>
      </w:ins>
      <w:ins w:id="565" w:author="Clémentine FRITSCH" w:date="2024-07-12T18:03:00Z">
        <w:r>
          <w:rPr>
            <w:lang w:val="en-GB"/>
          </w:rPr>
          <w:t xml:space="preserve">issues </w:t>
        </w:r>
      </w:ins>
      <w:ins w:id="566" w:author="Clémentine FRITSCH" w:date="2024-07-12T18:04:00Z">
        <w:r>
          <w:rPr>
            <w:lang w:val="en-GB"/>
          </w:rPr>
          <w:t xml:space="preserve">related to metrology are provided in </w:t>
        </w:r>
        <w:bookmarkStart w:id="567" w:name="_Hlk172123486"/>
        <w:r>
          <w:rPr>
            <w:lang w:val="en-GB" w:eastAsia="fr-FR"/>
          </w:rPr>
          <w:t xml:space="preserve">Sup Info Annex 1. Text </w:t>
        </w:r>
        <w:r>
          <w:rPr>
            <w:color w:val="000000" w:themeColor="text1"/>
            <w:lang w:val="en-US"/>
          </w:rPr>
          <w:t>A2</w:t>
        </w:r>
        <w:bookmarkEnd w:id="567"/>
        <w:r>
          <w:rPr>
            <w:color w:val="000000" w:themeColor="text1"/>
            <w:lang w:val="en-US"/>
          </w:rPr>
          <w:t>.</w:t>
        </w:r>
      </w:ins>
    </w:p>
    <w:p w14:paraId="205943EC" w14:textId="41A60E59" w:rsidR="00B52A47" w:rsidRPr="00B52A47" w:rsidDel="00F217C5" w:rsidRDefault="00B52A47" w:rsidP="00D01752">
      <w:pPr>
        <w:spacing w:after="0"/>
        <w:rPr>
          <w:del w:id="568" w:author="Clémentine FRITSCH" w:date="2024-07-12T18:34:00Z"/>
          <w:i/>
          <w:lang w:val="en-GB"/>
        </w:rPr>
      </w:pPr>
      <w:del w:id="569" w:author="Clémentine FRITSCH" w:date="2024-07-12T18:34:00Z">
        <w:r w:rsidRPr="00B52A47" w:rsidDel="00F217C5">
          <w:rPr>
            <w:i/>
            <w:lang w:val="en-GB"/>
          </w:rPr>
          <w:lastRenderedPageBreak/>
          <w:delText>Chemicals and Reagents</w:delText>
        </w:r>
      </w:del>
    </w:p>
    <w:p w14:paraId="1B8F8A9B" w14:textId="26A7E8BB" w:rsidR="00B52A47" w:rsidRPr="00B52A47" w:rsidDel="00F217C5" w:rsidRDefault="00B52A47" w:rsidP="00B52A47">
      <w:pPr>
        <w:rPr>
          <w:del w:id="570" w:author="Clémentine FRITSCH" w:date="2024-07-12T18:34:00Z"/>
          <w:lang w:val="en-GB"/>
        </w:rPr>
      </w:pPr>
      <w:del w:id="571" w:author="Clémentine FRITSCH" w:date="2024-07-12T18:34:00Z">
        <w:r w:rsidRPr="00B52A47" w:rsidDel="00F217C5">
          <w:rPr>
            <w:lang w:val="en-GB"/>
          </w:rPr>
          <w:delText>Methanol Pesti-S grade</w:delText>
        </w:r>
      </w:del>
      <w:ins w:id="572" w:author="Brice Appenzeller" w:date="2024-07-05T16:03:00Z">
        <w:del w:id="573" w:author="Clémentine FRITSCH" w:date="2024-07-12T18:34:00Z">
          <w:r w:rsidR="00A338A1" w:rsidDel="00F217C5">
            <w:rPr>
              <w:lang w:val="en-GB"/>
            </w:rPr>
            <w:delText>, acetonitrile, ammonium acetate</w:delText>
          </w:r>
        </w:del>
      </w:ins>
      <w:del w:id="574" w:author="Clémentine FRITSCH" w:date="2024-07-12T18:34:00Z">
        <w:r w:rsidRPr="00B52A47" w:rsidDel="00F217C5">
          <w:rPr>
            <w:lang w:val="en-GB"/>
          </w:rPr>
          <w:delText xml:space="preserve"> and water ULC-MS grade were purchased from Biosolve (Dieuze, France). Sodium dodecyl sulfate, FMOC Chloride, sodium tetraborate decahydrate and glyphosate, glufosinate ammonium, (Aminomethyl)phosphonic acid and glyphosate-1,2-13C2,15N standards were purchased from Sigma Aldrich (Diegem, Belgium).</w:delText>
        </w:r>
      </w:del>
    </w:p>
    <w:p w14:paraId="5FE71916" w14:textId="6EB9D0F3" w:rsidR="00B52A47" w:rsidRPr="00B52A47" w:rsidDel="00F217C5" w:rsidRDefault="00B52A47" w:rsidP="00D01752">
      <w:pPr>
        <w:spacing w:after="0"/>
        <w:rPr>
          <w:del w:id="575" w:author="Clémentine FRITSCH" w:date="2024-07-12T18:34:00Z"/>
          <w:i/>
          <w:lang w:val="en-GB"/>
        </w:rPr>
      </w:pPr>
      <w:del w:id="576" w:author="Clémentine FRITSCH" w:date="2024-07-12T18:34:00Z">
        <w:r w:rsidRPr="00B52A47" w:rsidDel="00F217C5">
          <w:rPr>
            <w:i/>
            <w:lang w:val="en-GB"/>
          </w:rPr>
          <w:delText>Glyphosate, glufosinate and AMPA analysis</w:delText>
        </w:r>
      </w:del>
    </w:p>
    <w:p w14:paraId="26A82DA6" w14:textId="07AB910E" w:rsidR="00B52A47" w:rsidRPr="00B52A47" w:rsidRDefault="00F217C5" w:rsidP="00B52A47">
      <w:pPr>
        <w:rPr>
          <w:lang w:val="en-GB"/>
        </w:rPr>
      </w:pPr>
      <w:ins w:id="577" w:author="Clémentine FRITSCH" w:date="2024-07-12T18:34:00Z">
        <w:r>
          <w:rPr>
            <w:lang w:val="en-GB"/>
          </w:rPr>
          <w:t xml:space="preserve">Briefly, </w:t>
        </w:r>
      </w:ins>
      <w:ins w:id="578" w:author="Clémentine FRITSCH" w:date="2024-07-12T18:46:00Z">
        <w:r w:rsidR="009150AA">
          <w:rPr>
            <w:lang w:val="en-GB"/>
          </w:rPr>
          <w:t xml:space="preserve">the surface of </w:t>
        </w:r>
      </w:ins>
      <w:ins w:id="579" w:author="Clémentine FRITSCH" w:date="2024-07-12T18:34:00Z">
        <w:r>
          <w:rPr>
            <w:lang w:val="en-GB"/>
          </w:rPr>
          <w:t xml:space="preserve">hair </w:t>
        </w:r>
        <w:r w:rsidRPr="00B52A47">
          <w:rPr>
            <w:lang w:val="en-GB"/>
          </w:rPr>
          <w:t>samples were decontaminated with sodium dodecyl sulfate solution and methanol</w:t>
        </w:r>
        <w:r>
          <w:rPr>
            <w:lang w:val="en-GB"/>
          </w:rPr>
          <w:t xml:space="preserve"> </w:t>
        </w:r>
        <w:r>
          <w:rPr>
            <w:lang w:val="en-GB"/>
          </w:rPr>
          <w:fldChar w:fldCharType="begin"/>
        </w:r>
        <w:r>
          <w:rPr>
            <w:lang w:val="en-GB"/>
          </w:rPr>
          <w:instrText xml:space="preserve"> ADDIN ZOTERO_ITEM CSL_CITATION {"citationID":"EhOfDZ8i","properties":{"formattedCitation":"(Duca et al. 2014)","plainCitation":"(Duca et al. 2014)","noteIndex":0},"citationItems":[{"id":23165,"uris":["http://zotero.org/users/local/l99RMKmq/items/6UHK6KC9"],"itemData":{"id":23165,"type":"article-journal","container-title":"Drug Testing and Analysis","DOI":"10.1002/dta.1649","ISSN":"19427603","issue":"S1","language":"en","page":"55-66","source":"DOI.org (Crossref)","title":"Hair decontamination procedure prior to multi-class pesticide analysis: Hair decontamination","title-short":"Hair decontamination procedure prior to multi-class pesticide analysis","volume":"6","author":[{"family":"Duca","given":"Radu-Corneliu"},{"family":"Hardy","given":"Emilie"},{"family":"Salquèbre","given":"Guillaume"},{"family":"Appenzeller","given":"Brice M. R."}],"issued":{"date-parts":[["2014",6]]}}}],"schema":"https://github.com/citation-style-language/schema/raw/master/csl-citation.json"} </w:instrText>
        </w:r>
        <w:r>
          <w:rPr>
            <w:lang w:val="en-GB"/>
          </w:rPr>
          <w:fldChar w:fldCharType="separate"/>
        </w:r>
        <w:r w:rsidRPr="00CE3FBE">
          <w:rPr>
            <w:rFonts w:ascii="Calibri" w:hAnsi="Calibri" w:cs="Calibri"/>
            <w:lang w:val="en-GB"/>
          </w:rPr>
          <w:t>(Duca et al. 2014)</w:t>
        </w:r>
        <w:r>
          <w:rPr>
            <w:lang w:val="en-GB"/>
          </w:rPr>
          <w:fldChar w:fldCharType="end"/>
        </w:r>
      </w:ins>
      <w:ins w:id="580" w:author="Clémentine FRITSCH" w:date="2024-07-12T18:35:00Z">
        <w:r>
          <w:rPr>
            <w:lang w:val="en-GB"/>
          </w:rPr>
          <w:t xml:space="preserve"> </w:t>
        </w:r>
      </w:ins>
      <w:del w:id="581" w:author="Clémentine FRITSCH" w:date="2024-07-12T18:35:00Z">
        <w:r w:rsidR="00B52A47" w:rsidRPr="00B52A47" w:rsidDel="00F217C5">
          <w:rPr>
            <w:lang w:val="en-GB"/>
          </w:rPr>
          <w:delText>I</w:delText>
        </w:r>
      </w:del>
      <w:del w:id="582" w:author="Clémentine FRITSCH" w:date="2024-07-12T18:47:00Z">
        <w:r w:rsidR="00B52A47" w:rsidRPr="00B52A47" w:rsidDel="009150AA">
          <w:rPr>
            <w:lang w:val="en-GB"/>
          </w:rPr>
          <w:delText xml:space="preserve">n order to </w:delText>
        </w:r>
      </w:del>
      <w:del w:id="583" w:author="Clémentine FRITSCH" w:date="2024-07-12T18:36:00Z">
        <w:r w:rsidR="00B52A47" w:rsidRPr="00B52A47" w:rsidDel="00F217C5">
          <w:rPr>
            <w:lang w:val="en-GB"/>
          </w:rPr>
          <w:delText>differentiate compounds biologically incorporated into hair from</w:delText>
        </w:r>
      </w:del>
      <w:del w:id="584" w:author="Clémentine FRITSCH" w:date="2024-07-12T18:47:00Z">
        <w:r w:rsidR="00B52A47" w:rsidRPr="00B52A47" w:rsidDel="009150AA">
          <w:rPr>
            <w:lang w:val="en-GB"/>
          </w:rPr>
          <w:delText xml:space="preserve"> chemicals externally deposited on hair surface due to contamined air or dust</w:delText>
        </w:r>
      </w:del>
      <w:del w:id="585" w:author="Clémentine FRITSCH" w:date="2024-07-12T18:35:00Z">
        <w:r w:rsidR="00B52A47" w:rsidRPr="00B52A47" w:rsidDel="00F217C5">
          <w:rPr>
            <w:lang w:val="en-GB"/>
          </w:rPr>
          <w:delText xml:space="preserve">, </w:delText>
        </w:r>
      </w:del>
      <w:del w:id="586" w:author="Clémentine FRITSCH" w:date="2024-07-12T18:34:00Z">
        <w:r w:rsidR="00B52A47" w:rsidRPr="00B52A47" w:rsidDel="00F217C5">
          <w:rPr>
            <w:lang w:val="en-GB"/>
          </w:rPr>
          <w:delText>samples were decontaminated with sodium dodecyl sulfate solution and with methanol</w:delText>
        </w:r>
        <w:r w:rsidR="00C77A27" w:rsidDel="00F217C5">
          <w:rPr>
            <w:lang w:val="en-GB"/>
          </w:rPr>
          <w:delText xml:space="preserve"> </w:delText>
        </w:r>
        <w:r w:rsidR="00C77A27" w:rsidDel="00F217C5">
          <w:rPr>
            <w:lang w:val="en-GB"/>
          </w:rPr>
          <w:fldChar w:fldCharType="begin"/>
        </w:r>
        <w:r w:rsidR="00CE3FBE" w:rsidDel="00F217C5">
          <w:rPr>
            <w:lang w:val="en-GB"/>
          </w:rPr>
          <w:delInstrText xml:space="preserve"> ADDIN ZOTERO_ITEM CSL_CITATION {"citationID":"EhOfDZ8i","properties":{"formattedCitation":"(Duca et al. 2014)","plainCitation":"(Duca et al. 2014)","noteIndex":0},"citationItems":[{"id":23165,"uris":["http://zotero.org/users/local/l99RMKmq/items/6UHK6KC9"],"itemData":{"id":23165,"type":"article-journal","container-title":"Drug Testing and Analysis","DOI":"10.1002/dta.1649","ISSN":"19427603","issue":"S1","language":"en","page":"55-66","source":"DOI.org (Crossref)","title":"Hair decontamination procedure prior to multi-class pesticide analysis: Hair decontamination","title-short":"Hair decontamination procedure prior to multi-class pesticide analysis","volume":"6","author":[{"family":"Duca","given":"Radu-Corneliu"},{"family":"Hardy","given":"Emilie"},{"family":"Salquèbre","given":"Guillaume"},{"family":"Appenzeller","given":"Brice M. R."}],"issued":{"date-parts":[["2014",6]]}}}],"schema":"https://github.com/citation-style-language/schema/raw/master/csl-citation.json"} </w:delInstrText>
        </w:r>
        <w:r w:rsidR="00C77A27" w:rsidDel="00F217C5">
          <w:rPr>
            <w:lang w:val="en-GB"/>
          </w:rPr>
          <w:fldChar w:fldCharType="separate"/>
        </w:r>
        <w:r w:rsidR="00CE3FBE" w:rsidRPr="00CE3FBE" w:rsidDel="00F217C5">
          <w:rPr>
            <w:rFonts w:ascii="Calibri" w:hAnsi="Calibri" w:cs="Calibri"/>
            <w:lang w:val="en-GB"/>
          </w:rPr>
          <w:delText>(Duca et al. 2014)</w:delText>
        </w:r>
        <w:r w:rsidR="00C77A27" w:rsidDel="00F217C5">
          <w:rPr>
            <w:lang w:val="en-GB"/>
          </w:rPr>
          <w:fldChar w:fldCharType="end"/>
        </w:r>
        <w:r w:rsidR="00B52A47" w:rsidRPr="00B52A47" w:rsidDel="00F217C5">
          <w:rPr>
            <w:lang w:val="en-GB"/>
          </w:rPr>
          <w:delText xml:space="preserve">. </w:delText>
        </w:r>
      </w:del>
      <w:r w:rsidR="00B52A47" w:rsidRPr="00B52A47">
        <w:rPr>
          <w:lang w:val="en-GB"/>
        </w:rPr>
        <w:t xml:space="preserve">After decontamination, </w:t>
      </w:r>
      <w:ins w:id="587" w:author="Clémentine FRITSCH" w:date="2024-08-06T16:39:00Z">
        <w:r w:rsidR="00EE1032">
          <w:rPr>
            <w:lang w:val="en-GB"/>
          </w:rPr>
          <w:t xml:space="preserve">the </w:t>
        </w:r>
      </w:ins>
      <w:r w:rsidR="00B52A47" w:rsidRPr="00B52A47">
        <w:rPr>
          <w:lang w:val="en-GB"/>
        </w:rPr>
        <w:t xml:space="preserve">samples </w:t>
      </w:r>
      <w:del w:id="588" w:author="Clémentine FRITSCH" w:date="2024-07-12T18:36:00Z">
        <w:r w:rsidR="00B52A47" w:rsidRPr="00B52A47" w:rsidDel="00F217C5">
          <w:rPr>
            <w:lang w:val="en-GB"/>
          </w:rPr>
          <w:delText>(50</w:delText>
        </w:r>
      </w:del>
      <w:ins w:id="589" w:author="Michael Coeurdassier" w:date="2024-06-12T13:54:00Z">
        <w:del w:id="590" w:author="Clémentine FRITSCH" w:date="2024-07-12T18:36:00Z">
          <w:r w:rsidR="0032693A" w:rsidDel="00F217C5">
            <w:rPr>
              <w:lang w:val="en-GB"/>
            </w:rPr>
            <w:delText xml:space="preserve"> </w:delText>
          </w:r>
        </w:del>
      </w:ins>
      <w:del w:id="591" w:author="Clémentine FRITSCH" w:date="2024-07-12T18:36:00Z">
        <w:r w:rsidR="00B52A47" w:rsidRPr="00B52A47" w:rsidDel="00F217C5">
          <w:rPr>
            <w:lang w:val="en-GB"/>
          </w:rPr>
          <w:delText xml:space="preserve">mg) </w:delText>
        </w:r>
      </w:del>
      <w:r w:rsidR="00B52A47" w:rsidRPr="00B52A47">
        <w:rPr>
          <w:lang w:val="en-GB"/>
        </w:rPr>
        <w:t xml:space="preserve">were spiked with </w:t>
      </w:r>
      <w:del w:id="592" w:author="Clémentine FRITSCH" w:date="2024-07-12T18:37:00Z">
        <w:r w:rsidR="00B52A47" w:rsidRPr="00B52A47" w:rsidDel="00F217C5">
          <w:rPr>
            <w:lang w:val="en-GB"/>
          </w:rPr>
          <w:delText xml:space="preserve">5 µL </w:delText>
        </w:r>
      </w:del>
      <w:r w:rsidR="00B52A47" w:rsidRPr="00B52A47">
        <w:rPr>
          <w:lang w:val="en-GB"/>
        </w:rPr>
        <w:t>internal standard solution</w:t>
      </w:r>
      <w:ins w:id="593" w:author="Clémentine FRITSCH" w:date="2024-08-06T16:39:00Z">
        <w:r w:rsidR="00EE1032">
          <w:rPr>
            <w:lang w:val="en-GB"/>
          </w:rPr>
          <w:t>,</w:t>
        </w:r>
      </w:ins>
      <w:r w:rsidR="00B52A47" w:rsidRPr="00B52A47">
        <w:rPr>
          <w:lang w:val="en-GB"/>
        </w:rPr>
        <w:t xml:space="preserve"> </w:t>
      </w:r>
      <w:ins w:id="594" w:author="Brice Appenzeller" w:date="2024-07-05T16:03:00Z">
        <w:del w:id="595" w:author="Clémentine FRITSCH" w:date="2024-07-12T18:37:00Z">
          <w:r w:rsidR="00A338A1" w:rsidDel="00F217C5">
            <w:rPr>
              <w:lang w:val="en-GB"/>
            </w:rPr>
            <w:delText xml:space="preserve">at 1 mg/L </w:delText>
          </w:r>
        </w:del>
      </w:ins>
      <w:r w:rsidR="00B52A47" w:rsidRPr="00B52A47">
        <w:rPr>
          <w:lang w:val="en-GB"/>
        </w:rPr>
        <w:t xml:space="preserve">and </w:t>
      </w:r>
      <w:del w:id="596" w:author="Clémentine FRITSCH" w:date="2024-07-12T18:37:00Z">
        <w:r w:rsidR="00B52A47" w:rsidRPr="00B52A47" w:rsidDel="00F217C5">
          <w:rPr>
            <w:lang w:val="en-GB"/>
          </w:rPr>
          <w:delText>1</w:delText>
        </w:r>
      </w:del>
      <w:ins w:id="597" w:author="Michael Coeurdassier" w:date="2024-06-12T13:54:00Z">
        <w:del w:id="598" w:author="Clémentine FRITSCH" w:date="2024-07-12T18:37:00Z">
          <w:r w:rsidR="0032693A" w:rsidDel="00F217C5">
            <w:rPr>
              <w:lang w:val="en-GB"/>
            </w:rPr>
            <w:delText xml:space="preserve"> </w:delText>
          </w:r>
        </w:del>
      </w:ins>
      <w:del w:id="599" w:author="Clémentine FRITSCH" w:date="2024-07-12T18:37:00Z">
        <w:r w:rsidR="00B52A47" w:rsidRPr="00B52A47" w:rsidDel="00F217C5">
          <w:rPr>
            <w:lang w:val="en-GB"/>
          </w:rPr>
          <w:delText xml:space="preserve">mL of </w:delText>
        </w:r>
      </w:del>
      <w:r w:rsidR="00B52A47" w:rsidRPr="00B52A47">
        <w:rPr>
          <w:lang w:val="en-GB"/>
        </w:rPr>
        <w:t xml:space="preserve">water </w:t>
      </w:r>
      <w:del w:id="600" w:author="Clémentine FRITSCH" w:date="2024-07-12T18:37:00Z">
        <w:r w:rsidR="00B52A47" w:rsidRPr="00B52A47" w:rsidDel="00F217C5">
          <w:rPr>
            <w:lang w:val="en-GB"/>
          </w:rPr>
          <w:delText xml:space="preserve">were </w:delText>
        </w:r>
      </w:del>
      <w:ins w:id="601" w:author="Clémentine FRITSCH" w:date="2024-07-12T18:37:00Z">
        <w:r w:rsidRPr="00B52A47">
          <w:rPr>
            <w:lang w:val="en-GB"/>
          </w:rPr>
          <w:t>w</w:t>
        </w:r>
        <w:r>
          <w:rPr>
            <w:lang w:val="en-GB"/>
          </w:rPr>
          <w:t>as</w:t>
        </w:r>
        <w:r w:rsidRPr="00B52A47">
          <w:rPr>
            <w:lang w:val="en-GB"/>
          </w:rPr>
          <w:t xml:space="preserve"> </w:t>
        </w:r>
      </w:ins>
      <w:r w:rsidR="00B52A47" w:rsidRPr="00B52A47">
        <w:rPr>
          <w:lang w:val="en-GB"/>
        </w:rPr>
        <w:t>added before overnight extraction</w:t>
      </w:r>
      <w:del w:id="602" w:author="Clémentine FRITSCH" w:date="2024-08-06T16:40:00Z">
        <w:r w:rsidR="00B52A47" w:rsidRPr="00B52A47" w:rsidDel="00EE1032">
          <w:rPr>
            <w:lang w:val="en-GB"/>
          </w:rPr>
          <w:delText xml:space="preserve"> at 40°C with 350 rpm agitation</w:delText>
        </w:r>
      </w:del>
      <w:r w:rsidR="00B52A47" w:rsidRPr="00B52A47">
        <w:rPr>
          <w:lang w:val="en-GB"/>
        </w:rPr>
        <w:t xml:space="preserve">. </w:t>
      </w:r>
      <w:ins w:id="603" w:author="Clémentine FRITSCH" w:date="2024-08-06T16:39:00Z">
        <w:r w:rsidR="00EE1032">
          <w:rPr>
            <w:lang w:val="en-GB"/>
          </w:rPr>
          <w:t xml:space="preserve">The </w:t>
        </w:r>
      </w:ins>
      <w:del w:id="604" w:author="Clémentine FRITSCH" w:date="2024-08-06T16:39:00Z">
        <w:r w:rsidR="00B52A47" w:rsidRPr="00B52A47" w:rsidDel="00EE1032">
          <w:rPr>
            <w:lang w:val="en-GB"/>
          </w:rPr>
          <w:delText xml:space="preserve">Supernatants </w:delText>
        </w:r>
      </w:del>
      <w:ins w:id="605" w:author="Clémentine FRITSCH" w:date="2024-08-06T16:39:00Z">
        <w:r w:rsidR="00EE1032">
          <w:rPr>
            <w:lang w:val="en-GB"/>
          </w:rPr>
          <w:t>s</w:t>
        </w:r>
        <w:r w:rsidR="00EE1032" w:rsidRPr="00B52A47">
          <w:rPr>
            <w:lang w:val="en-GB"/>
          </w:rPr>
          <w:t xml:space="preserve">upernatants </w:t>
        </w:r>
      </w:ins>
      <w:r w:rsidR="00B52A47" w:rsidRPr="00B52A47">
        <w:rPr>
          <w:lang w:val="en-GB"/>
        </w:rPr>
        <w:t>were evaporated to dryness</w:t>
      </w:r>
      <w:ins w:id="606" w:author="Clémentine FRITSCH" w:date="2024-07-12T18:47:00Z">
        <w:r w:rsidR="009150AA">
          <w:rPr>
            <w:lang w:val="en-GB"/>
          </w:rPr>
          <w:t>,</w:t>
        </w:r>
      </w:ins>
      <w:r w:rsidR="00B52A47" w:rsidRPr="00B52A47">
        <w:rPr>
          <w:lang w:val="en-GB"/>
        </w:rPr>
        <w:t xml:space="preserve"> </w:t>
      </w:r>
      <w:del w:id="607" w:author="Clémentine FRITSCH" w:date="2024-07-12T18:47:00Z">
        <w:r w:rsidR="00B52A47" w:rsidRPr="00B52A47" w:rsidDel="009150AA">
          <w:rPr>
            <w:lang w:val="en-GB"/>
          </w:rPr>
          <w:delText>at 50°C under N</w:delText>
        </w:r>
        <w:r w:rsidR="00B52A47" w:rsidRPr="00677BE9" w:rsidDel="009150AA">
          <w:rPr>
            <w:vertAlign w:val="subscript"/>
            <w:lang w:val="en-GB"/>
          </w:rPr>
          <w:delText>2</w:delText>
        </w:r>
        <w:r w:rsidR="00B52A47" w:rsidRPr="00B52A47" w:rsidDel="009150AA">
          <w:rPr>
            <w:lang w:val="en-GB"/>
          </w:rPr>
          <w:delText xml:space="preserve"> flow </w:delText>
        </w:r>
      </w:del>
      <w:r w:rsidR="00B52A47" w:rsidRPr="00B52A47">
        <w:rPr>
          <w:lang w:val="en-GB"/>
        </w:rPr>
        <w:t xml:space="preserve">and </w:t>
      </w:r>
      <w:del w:id="608" w:author="Clémentine FRITSCH" w:date="2024-07-12T18:47:00Z">
        <w:r w:rsidR="00B52A47" w:rsidRPr="00B52A47" w:rsidDel="009150AA">
          <w:rPr>
            <w:lang w:val="en-GB"/>
          </w:rPr>
          <w:delText xml:space="preserve">100 µL of </w:delText>
        </w:r>
      </w:del>
      <w:r w:rsidR="00B52A47" w:rsidRPr="00B52A47">
        <w:rPr>
          <w:lang w:val="en-GB"/>
        </w:rPr>
        <w:t>borate buffer and FMOC-C</w:t>
      </w:r>
      <w:ins w:id="609" w:author="Clémentine FRITSCH" w:date="2024-08-06T16:40:00Z">
        <w:r w:rsidR="00FC183A">
          <w:rPr>
            <w:lang w:val="en-GB"/>
          </w:rPr>
          <w:t>h</w:t>
        </w:r>
      </w:ins>
      <w:r w:rsidR="00B52A47" w:rsidRPr="00B52A47">
        <w:rPr>
          <w:lang w:val="en-GB"/>
        </w:rPr>
        <w:t>l</w:t>
      </w:r>
      <w:ins w:id="610" w:author="Clémentine FRITSCH" w:date="2024-08-06T16:40:00Z">
        <w:r w:rsidR="00FC183A">
          <w:rPr>
            <w:lang w:val="en-GB"/>
          </w:rPr>
          <w:t>oride</w:t>
        </w:r>
      </w:ins>
      <w:r w:rsidR="00B52A47" w:rsidRPr="00B52A47">
        <w:rPr>
          <w:lang w:val="en-GB"/>
        </w:rPr>
        <w:t xml:space="preserve"> were added before derivatization and injection into the LC-MS/MS Waters system Acquity UPLC H-class system </w:t>
      </w:r>
      <w:ins w:id="611" w:author="Clémentine FRITSCH" w:date="2024-07-12T18:58:00Z">
        <w:r w:rsidR="00075F1D" w:rsidRPr="00B52A47">
          <w:rPr>
            <w:lang w:val="en-GB"/>
          </w:rPr>
          <w:t>equipped with a Waters Acquity BEH C18 column (100 × 2.1 mm, 1.7 μm particle size)</w:t>
        </w:r>
      </w:ins>
      <w:ins w:id="612" w:author="Brice Appenzeller" w:date="2024-07-05T16:05:00Z">
        <w:del w:id="613" w:author="Clémentine FRITSCH" w:date="2024-07-12T18:37:00Z">
          <w:r w:rsidR="00A338A1" w:rsidDel="00F217C5">
            <w:rPr>
              <w:lang w:val="en-GB"/>
            </w:rPr>
            <w:delText>equipped with a Waters Acquity BEH C18 column (</w:delText>
          </w:r>
          <w:r w:rsidR="00A338A1" w:rsidRPr="00B52A47" w:rsidDel="00F217C5">
            <w:rPr>
              <w:lang w:val="en-GB"/>
            </w:rPr>
            <w:delText>100 × 2.1 mm, 1.7 μm particle size)</w:delText>
          </w:r>
          <w:r w:rsidR="00A338A1" w:rsidDel="00F217C5">
            <w:rPr>
              <w:lang w:val="en-GB"/>
            </w:rPr>
            <w:delText xml:space="preserve"> and with </w:delText>
          </w:r>
        </w:del>
      </w:ins>
      <w:ins w:id="614" w:author="Brice Appenzeller" w:date="2024-07-05T16:06:00Z">
        <w:del w:id="615" w:author="Clémentine FRITSCH" w:date="2024-07-12T18:37:00Z">
          <w:r w:rsidR="00A338A1" w:rsidRPr="0085285F" w:rsidDel="00F217C5">
            <w:rPr>
              <w:color w:val="4F81BD" w:themeColor="accent1"/>
              <w:lang w:val="en-US"/>
            </w:rPr>
            <w:delText>a binary mobile phase consisting of ammonium acetate 10mM in water (A) and acetonitrile (B). The flow rate was initially set at 0.4mL/min with 98% A and 2% B and reached 2% A and 98 B after 6 min. From 6.0 to 9min the column was re-equilibrated to 98% A and 2% B. The UPLC system was coupled to Waters Xevo TQ-S triple quadrupole mass spectrometer.</w:delText>
          </w:r>
        </w:del>
      </w:ins>
      <w:ins w:id="616" w:author="Clémentine FRITSCH" w:date="2024-08-06T16:41:00Z">
        <w:r w:rsidR="00FC183A">
          <w:rPr>
            <w:color w:val="4F81BD" w:themeColor="accent1"/>
            <w:lang w:val="en-US"/>
          </w:rPr>
          <w:t xml:space="preserve"> </w:t>
        </w:r>
      </w:ins>
      <w:r w:rsidR="00B52A47" w:rsidRPr="00B52A47">
        <w:rPr>
          <w:lang w:val="en-GB"/>
        </w:rPr>
        <w:t xml:space="preserve">coupled to </w:t>
      </w:r>
      <w:ins w:id="617" w:author="Clémentine FRITSCH" w:date="2024-08-05T16:41:00Z">
        <w:r w:rsidR="00D8680F">
          <w:rPr>
            <w:lang w:val="en-GB"/>
          </w:rPr>
          <w:t xml:space="preserve">a </w:t>
        </w:r>
      </w:ins>
      <w:r w:rsidR="00B52A47" w:rsidRPr="00B52A47">
        <w:rPr>
          <w:lang w:val="en-GB"/>
        </w:rPr>
        <w:t>Waters Xevo TQ-S triple quadrupole mass spectrometer</w:t>
      </w:r>
      <w:del w:id="618" w:author="Clémentine FRITSCH" w:date="2024-07-12T18:58:00Z">
        <w:r w:rsidR="00B52A47" w:rsidRPr="00B52A47" w:rsidDel="00075F1D">
          <w:rPr>
            <w:lang w:val="en-GB"/>
          </w:rPr>
          <w:delText xml:space="preserve"> equipped with a Waters Acquity BEH C18 column (100 × 2.1 mm, 1.7 μm particle size)</w:delText>
        </w:r>
      </w:del>
      <w:r w:rsidR="00B52A47" w:rsidRPr="00B52A47">
        <w:rPr>
          <w:lang w:val="en-GB"/>
        </w:rPr>
        <w:t>. With each analytical run, quality controls consis</w:t>
      </w:r>
      <w:del w:id="619" w:author="Clémentine FRITSCH" w:date="2024-08-05T16:41:00Z">
        <w:r w:rsidR="00B52A47" w:rsidRPr="00B52A47" w:rsidDel="00D8680F">
          <w:rPr>
            <w:lang w:val="en-GB"/>
          </w:rPr>
          <w:delText>i</w:delText>
        </w:r>
      </w:del>
      <w:r w:rsidR="00B52A47" w:rsidRPr="00B52A47">
        <w:rPr>
          <w:lang w:val="en-GB"/>
        </w:rPr>
        <w:t xml:space="preserve">ting in hair samples supplemented at several </w:t>
      </w:r>
      <w:del w:id="620" w:author="Clémentine FRITSCH" w:date="2024-08-05T16:41:00Z">
        <w:r w:rsidR="00B52A47" w:rsidRPr="00B52A47" w:rsidDel="00D8680F">
          <w:rPr>
            <w:lang w:val="en-GB"/>
          </w:rPr>
          <w:delText xml:space="preserve">levels of </w:delText>
        </w:r>
      </w:del>
      <w:r w:rsidR="00B52A47" w:rsidRPr="00B52A47">
        <w:rPr>
          <w:lang w:val="en-GB"/>
        </w:rPr>
        <w:t>concentration</w:t>
      </w:r>
      <w:ins w:id="621" w:author="Clémentine FRITSCH" w:date="2024-08-06T16:41:00Z">
        <w:r w:rsidR="00FC183A">
          <w:rPr>
            <w:lang w:val="en-GB"/>
          </w:rPr>
          <w:t>s</w:t>
        </w:r>
      </w:ins>
      <w:r w:rsidR="00B52A47" w:rsidRPr="00B52A47">
        <w:rPr>
          <w:lang w:val="en-GB"/>
        </w:rPr>
        <w:t xml:space="preserve"> (0.1</w:t>
      </w:r>
      <w:ins w:id="622" w:author="Clémentine FRITSCH" w:date="2024-07-12T18:38:00Z">
        <w:r>
          <w:rPr>
            <w:lang w:val="en-GB"/>
          </w:rPr>
          <w:t xml:space="preserve"> to </w:t>
        </w:r>
      </w:ins>
      <w:del w:id="623" w:author="Clémentine FRITSCH" w:date="2024-07-12T18:38:00Z">
        <w:r w:rsidR="00B52A47" w:rsidRPr="00B52A47" w:rsidDel="00F217C5">
          <w:rPr>
            <w:lang w:val="en-GB"/>
          </w:rPr>
          <w:delText xml:space="preserve">, 0.2, 0.5, 1, 2, 5, 10, 20, 50, and </w:delText>
        </w:r>
      </w:del>
      <w:r w:rsidR="00B52A47" w:rsidRPr="00B52A47">
        <w:rPr>
          <w:lang w:val="en-GB"/>
        </w:rPr>
        <w:t xml:space="preserve">100 pg/mg) </w:t>
      </w:r>
      <w:del w:id="624" w:author="Clémentine FRITSCH" w:date="2024-07-12T18:39:00Z">
        <w:r w:rsidR="00B52A47" w:rsidRPr="00B52A47" w:rsidDel="00F217C5">
          <w:rPr>
            <w:lang w:val="en-GB"/>
          </w:rPr>
          <w:delText xml:space="preserve">in order to control for possible sensitivity drift, </w:delText>
        </w:r>
      </w:del>
      <w:del w:id="625" w:author="Clémentine FRITSCH" w:date="2024-08-05T16:42:00Z">
        <w:r w:rsidR="00B52A47" w:rsidRPr="00B52A47" w:rsidDel="00D8680F">
          <w:rPr>
            <w:lang w:val="en-GB"/>
          </w:rPr>
          <w:delText xml:space="preserve">plus </w:delText>
        </w:r>
      </w:del>
      <w:ins w:id="626" w:author="Clémentine FRITSCH" w:date="2024-08-05T16:42:00Z">
        <w:r w:rsidR="00D8680F">
          <w:rPr>
            <w:lang w:val="en-GB"/>
          </w:rPr>
          <w:t>and a</w:t>
        </w:r>
        <w:r w:rsidR="00D8680F" w:rsidRPr="00B52A47">
          <w:rPr>
            <w:lang w:val="en-GB"/>
          </w:rPr>
          <w:t xml:space="preserve"> </w:t>
        </w:r>
      </w:ins>
      <w:r w:rsidR="00B52A47" w:rsidRPr="00B52A47">
        <w:rPr>
          <w:lang w:val="en-GB"/>
        </w:rPr>
        <w:t>blank</w:t>
      </w:r>
      <w:ins w:id="627" w:author="Clémentine FRITSCH" w:date="2024-08-05T16:42:00Z">
        <w:r w:rsidR="00D8680F">
          <w:rPr>
            <w:lang w:val="en-GB"/>
          </w:rPr>
          <w:t xml:space="preserve"> sample</w:t>
        </w:r>
      </w:ins>
      <w:r w:rsidR="00B52A47" w:rsidRPr="00B52A47">
        <w:rPr>
          <w:lang w:val="en-GB"/>
        </w:rPr>
        <w:t xml:space="preserve"> </w:t>
      </w:r>
      <w:del w:id="628" w:author="Clémentine FRITSCH" w:date="2024-07-12T18:39:00Z">
        <w:r w:rsidR="00B52A47" w:rsidRPr="00B52A47" w:rsidDel="00F217C5">
          <w:rPr>
            <w:lang w:val="en-GB"/>
          </w:rPr>
          <w:delText>(sample without the target chemicals) in order to verify possible cross-contamination</w:delText>
        </w:r>
      </w:del>
      <w:ins w:id="629" w:author="Clémentine FRITSCH" w:date="2024-07-11T16:51:00Z">
        <w:r w:rsidR="00B736E9">
          <w:rPr>
            <w:lang w:val="en-GB"/>
          </w:rPr>
          <w:t xml:space="preserve"> were included</w:t>
        </w:r>
      </w:ins>
      <w:r w:rsidR="00B52A47" w:rsidRPr="00B52A47">
        <w:rPr>
          <w:lang w:val="en-GB"/>
        </w:rPr>
        <w:t>.</w:t>
      </w:r>
      <w:ins w:id="630" w:author="Brice Appenzeller" w:date="2024-07-05T16:06:00Z">
        <w:r w:rsidR="00A338A1">
          <w:rPr>
            <w:lang w:val="en-GB"/>
          </w:rPr>
          <w:t xml:space="preserve"> </w:t>
        </w:r>
      </w:ins>
      <w:ins w:id="631" w:author="Brice Appenzeller" w:date="2024-07-05T16:07:00Z">
        <w:del w:id="632" w:author="Clémentine FRITSCH" w:date="2024-07-12T18:38:00Z">
          <w:r w:rsidR="00A338A1" w:rsidDel="00F217C5">
            <w:rPr>
              <w:lang w:val="en-GB"/>
            </w:rPr>
            <w:delText xml:space="preserve">Slopes of the calibration </w:delText>
          </w:r>
          <w:r w:rsidR="00A338A1" w:rsidDel="00F217C5">
            <w:rPr>
              <w:lang w:val="en-GB"/>
            </w:rPr>
            <w:lastRenderedPageBreak/>
            <w:delText>curves were 13.56, 6.31 and 10.68 for GLU</w:delText>
          </w:r>
        </w:del>
      </w:ins>
      <w:ins w:id="633" w:author="Brice Appenzeller" w:date="2024-07-05T16:08:00Z">
        <w:del w:id="634" w:author="Clémentine FRITSCH" w:date="2024-07-12T18:38:00Z">
          <w:r w:rsidR="00A338A1" w:rsidDel="00F217C5">
            <w:rPr>
              <w:lang w:val="en-GB"/>
            </w:rPr>
            <w:delText>, GLY and AMPA respectively. Corresponding R</w:delText>
          </w:r>
          <w:r w:rsidR="00A338A1" w:rsidRPr="00B736E9" w:rsidDel="00F217C5">
            <w:rPr>
              <w:vertAlign w:val="superscript"/>
              <w:lang w:val="en-GB"/>
            </w:rPr>
            <w:delText>2</w:delText>
          </w:r>
          <w:r w:rsidR="00A338A1" w:rsidDel="00F217C5">
            <w:rPr>
              <w:lang w:val="en-GB"/>
            </w:rPr>
            <w:delText xml:space="preserve"> values were </w:delText>
          </w:r>
        </w:del>
      </w:ins>
      <w:ins w:id="635" w:author="Brice Appenzeller" w:date="2024-07-05T16:09:00Z">
        <w:del w:id="636" w:author="Clémentine FRITSCH" w:date="2024-07-12T18:38:00Z">
          <w:r w:rsidR="00A338A1" w:rsidDel="00F217C5">
            <w:rPr>
              <w:lang w:val="en-GB"/>
            </w:rPr>
            <w:delText xml:space="preserve">all </w:delText>
          </w:r>
        </w:del>
      </w:ins>
      <w:ins w:id="637" w:author="Brice Appenzeller" w:date="2024-07-05T16:08:00Z">
        <w:del w:id="638" w:author="Clémentine FRITSCH" w:date="2024-07-12T18:38:00Z">
          <w:r w:rsidR="00A338A1" w:rsidDel="00F217C5">
            <w:rPr>
              <w:lang w:val="en-GB"/>
            </w:rPr>
            <w:delText>&gt; 0.998</w:delText>
          </w:r>
        </w:del>
      </w:ins>
      <w:ins w:id="639" w:author="Brice Appenzeller" w:date="2024-07-05T16:09:00Z">
        <w:del w:id="640" w:author="Clémentine FRITSCH" w:date="2024-07-12T18:38:00Z">
          <w:r w:rsidR="00A338A1" w:rsidDel="00F217C5">
            <w:rPr>
              <w:lang w:val="en-GB"/>
            </w:rPr>
            <w:delText>.</w:delText>
          </w:r>
        </w:del>
      </w:ins>
    </w:p>
    <w:p w14:paraId="7AA7D60E" w14:textId="582D03D2" w:rsidR="00183B0B" w:rsidRDefault="00183B0B" w:rsidP="00C960BE">
      <w:pPr>
        <w:rPr>
          <w:lang w:val="en-US"/>
        </w:rPr>
      </w:pPr>
      <w:r>
        <w:rPr>
          <w:lang w:val="en-US"/>
        </w:rPr>
        <w:t xml:space="preserve">The concentrations </w:t>
      </w:r>
      <w:del w:id="641" w:author="Clémentine FRITSCH" w:date="2024-08-05T16:42:00Z">
        <w:r w:rsidDel="00D8680F">
          <w:rPr>
            <w:lang w:val="en-US"/>
          </w:rPr>
          <w:delText xml:space="preserve">were </w:delText>
        </w:r>
      </w:del>
      <w:ins w:id="642" w:author="Clémentine FRITSCH" w:date="2024-08-05T16:42:00Z">
        <w:r w:rsidR="00D8680F">
          <w:rPr>
            <w:lang w:val="en-US"/>
          </w:rPr>
          <w:t xml:space="preserve">are </w:t>
        </w:r>
      </w:ins>
      <w:r>
        <w:rPr>
          <w:lang w:val="en-US"/>
        </w:rPr>
        <w:t>expressed as pg/mg hair</w:t>
      </w:r>
      <w:r w:rsidR="008E2975" w:rsidRPr="00183B0B">
        <w:rPr>
          <w:lang w:val="en-US"/>
        </w:rPr>
        <w:t xml:space="preserve">. </w:t>
      </w:r>
      <w:ins w:id="643" w:author="Clémentine FRITSCH" w:date="2024-08-05T16:42:00Z">
        <w:r w:rsidR="00D8680F">
          <w:rPr>
            <w:lang w:val="en-US"/>
          </w:rPr>
          <w:t xml:space="preserve">The </w:t>
        </w:r>
      </w:ins>
      <w:del w:id="644" w:author="Clémentine FRITSCH" w:date="2024-08-05T16:42:00Z">
        <w:r w:rsidR="008E2975" w:rsidRPr="00183B0B" w:rsidDel="00D8680F">
          <w:rPr>
            <w:lang w:val="en-US"/>
          </w:rPr>
          <w:delText xml:space="preserve">Limits </w:delText>
        </w:r>
      </w:del>
      <w:ins w:id="645" w:author="Clémentine FRITSCH" w:date="2024-08-05T16:42:00Z">
        <w:r w:rsidR="00D8680F">
          <w:rPr>
            <w:lang w:val="en-US"/>
          </w:rPr>
          <w:t>l</w:t>
        </w:r>
        <w:r w:rsidR="00D8680F" w:rsidRPr="00183B0B">
          <w:rPr>
            <w:lang w:val="en-US"/>
          </w:rPr>
          <w:t xml:space="preserve">imits </w:t>
        </w:r>
      </w:ins>
      <w:r w:rsidR="008E2975" w:rsidRPr="00183B0B">
        <w:rPr>
          <w:lang w:val="en-US"/>
        </w:rPr>
        <w:t xml:space="preserve">of quantification </w:t>
      </w:r>
      <w:r w:rsidR="00CD0CA0" w:rsidRPr="00183B0B">
        <w:rPr>
          <w:lang w:val="en-US"/>
        </w:rPr>
        <w:t xml:space="preserve">(LOQ) </w:t>
      </w:r>
      <w:r w:rsidR="008E2975" w:rsidRPr="00183B0B">
        <w:rPr>
          <w:lang w:val="en-US"/>
        </w:rPr>
        <w:t>and lowest detected values (</w:t>
      </w:r>
      <w:del w:id="646" w:author="Clémentine FRITSCH" w:date="2024-07-11T16:50:00Z">
        <w:r w:rsidRPr="00183B0B" w:rsidDel="00B736E9">
          <w:rPr>
            <w:lang w:val="en-US"/>
          </w:rPr>
          <w:delText>L</w:delText>
        </w:r>
      </w:del>
      <w:del w:id="647" w:author="Clémentine FRITSCH" w:date="2024-06-04T16:36:00Z">
        <w:r w:rsidRPr="00183B0B" w:rsidDel="00022364">
          <w:rPr>
            <w:lang w:val="en-US"/>
          </w:rPr>
          <w:delText>O</w:delText>
        </w:r>
      </w:del>
      <w:del w:id="648" w:author="Clémentine FRITSCH" w:date="2024-07-11T16:50:00Z">
        <w:r w:rsidRPr="00183B0B" w:rsidDel="00B736E9">
          <w:rPr>
            <w:lang w:val="en-US"/>
          </w:rPr>
          <w:delText>D</w:delText>
        </w:r>
      </w:del>
      <w:ins w:id="649" w:author="Clémentine FRITSCH" w:date="2024-07-11T16:50:00Z">
        <w:r w:rsidR="00B736E9">
          <w:rPr>
            <w:lang w:val="en-US"/>
          </w:rPr>
          <w:t>Minimum</w:t>
        </w:r>
      </w:ins>
      <w:r w:rsidR="00A7716C" w:rsidRPr="00183B0B">
        <w:rPr>
          <w:lang w:val="en-US"/>
        </w:rPr>
        <w:t xml:space="preserve">) </w:t>
      </w:r>
      <w:r w:rsidR="008E2975" w:rsidRPr="00183B0B">
        <w:rPr>
          <w:lang w:val="en-US"/>
        </w:rPr>
        <w:t xml:space="preserve">are presented in </w:t>
      </w:r>
      <w:r w:rsidR="009F6AD9">
        <w:rPr>
          <w:lang w:val="en-US"/>
        </w:rPr>
        <w:t>Table 1</w:t>
      </w:r>
      <w:r w:rsidR="008E2975" w:rsidRPr="00183B0B">
        <w:rPr>
          <w:lang w:val="en-US"/>
        </w:rPr>
        <w:t>.</w:t>
      </w:r>
      <w:ins w:id="650" w:author="Brice Appenzeller" w:date="2024-07-05T16:43:00Z">
        <w:r w:rsidR="00D55288">
          <w:rPr>
            <w:lang w:val="en-US"/>
          </w:rPr>
          <w:t xml:space="preserve"> </w:t>
        </w:r>
      </w:ins>
      <w:ins w:id="651" w:author="Brice Appenzeller" w:date="2024-07-05T16:42:00Z">
        <w:del w:id="652" w:author="Clémentine FRITSCH" w:date="2024-07-12T18:40:00Z">
          <w:r w:rsidR="00D55288" w:rsidDel="00F217C5">
            <w:rPr>
              <w:lang w:val="en-US"/>
            </w:rPr>
            <w:delText xml:space="preserve">LOQ </w:delText>
          </w:r>
        </w:del>
      </w:ins>
      <w:ins w:id="653" w:author="Brice Appenzeller" w:date="2024-07-05T16:43:00Z">
        <w:del w:id="654" w:author="Clémentine FRITSCH" w:date="2024-07-12T18:40:00Z">
          <w:r w:rsidR="00D55288" w:rsidDel="00F217C5">
            <w:rPr>
              <w:lang w:val="en-US"/>
            </w:rPr>
            <w:delText>was determined as the lowest concentration level presenting variability and accuracy &lt;</w:delText>
          </w:r>
        </w:del>
      </w:ins>
      <w:ins w:id="655" w:author="Brice Appenzeller" w:date="2024-07-05T18:07:00Z">
        <w:del w:id="656" w:author="Clémentine FRITSCH" w:date="2024-07-12T18:40:00Z">
          <w:r w:rsidR="00DB1BE1" w:rsidDel="00F217C5">
            <w:rPr>
              <w:lang w:val="en-US"/>
            </w:rPr>
            <w:delText xml:space="preserve"> 25%.</w:delText>
          </w:r>
        </w:del>
      </w:ins>
      <w:ins w:id="657" w:author="Brice Appenzeller" w:date="2024-07-05T16:43:00Z">
        <w:del w:id="658" w:author="Clémentine FRITSCH" w:date="2024-07-12T18:40:00Z">
          <w:r w:rsidR="00D55288" w:rsidDel="00F217C5">
            <w:rPr>
              <w:lang w:val="en-US"/>
            </w:rPr>
            <w:delText xml:space="preserve"> </w:delText>
          </w:r>
        </w:del>
      </w:ins>
      <w:ins w:id="659" w:author="Clémentine FRITSCH" w:date="2024-07-11T18:04:00Z">
        <w:r w:rsidR="00C960BE">
          <w:rPr>
            <w:lang w:val="en-US"/>
          </w:rPr>
          <w:t xml:space="preserve">We did not </w:t>
        </w:r>
      </w:ins>
      <w:ins w:id="660" w:author="Clémentine FRITSCH" w:date="2024-08-06T16:41:00Z">
        <w:r w:rsidR="00FC183A">
          <w:rPr>
            <w:lang w:val="en-US"/>
          </w:rPr>
          <w:t>perform</w:t>
        </w:r>
      </w:ins>
      <w:ins w:id="661" w:author="Clémentine FRITSCH" w:date="2024-07-11T18:04:00Z">
        <w:r w:rsidR="00C960BE">
          <w:rPr>
            <w:lang w:val="en-US"/>
          </w:rPr>
          <w:t xml:space="preserve"> specific experiments and calculations to compute </w:t>
        </w:r>
      </w:ins>
      <w:ins w:id="662" w:author="Clémentine FRITSCH" w:date="2024-08-06T16:42:00Z">
        <w:r w:rsidR="00FC183A">
          <w:rPr>
            <w:lang w:val="en-US"/>
          </w:rPr>
          <w:t>limits of detection</w:t>
        </w:r>
      </w:ins>
      <w:ins w:id="663" w:author="Clémentine FRITSCH" w:date="2024-07-11T18:04:00Z">
        <w:r w:rsidR="00C960BE">
          <w:rPr>
            <w:lang w:val="en-US"/>
          </w:rPr>
          <w:t xml:space="preserve"> </w:t>
        </w:r>
      </w:ins>
      <w:ins w:id="664" w:author="Clémentine FRITSCH" w:date="2024-07-12T18:40:00Z">
        <w:r w:rsidR="00F217C5">
          <w:rPr>
            <w:lang w:val="en-US"/>
          </w:rPr>
          <w:t xml:space="preserve">(see </w:t>
        </w:r>
      </w:ins>
      <w:ins w:id="665" w:author="Clémentine FRITSCH" w:date="2024-07-12T18:41:00Z">
        <w:r w:rsidR="00F217C5" w:rsidRPr="00F217C5">
          <w:rPr>
            <w:lang w:val="en-US"/>
          </w:rPr>
          <w:t>Sup Info Annex 1. Text A2</w:t>
        </w:r>
        <w:r w:rsidR="00F217C5">
          <w:rPr>
            <w:lang w:val="en-US"/>
          </w:rPr>
          <w:t>)</w:t>
        </w:r>
      </w:ins>
      <w:ins w:id="666" w:author="Clémentine FRITSCH" w:date="2024-08-06T16:43:00Z">
        <w:r w:rsidR="00FC183A">
          <w:rPr>
            <w:lang w:val="en-US"/>
          </w:rPr>
          <w:t>.</w:t>
        </w:r>
      </w:ins>
      <w:ins w:id="667" w:author="Clémentine FRITSCH" w:date="2024-07-11T18:11:00Z">
        <w:r w:rsidR="00C960BE">
          <w:rPr>
            <w:lang w:val="en-US"/>
          </w:rPr>
          <w:t xml:space="preserve"> </w:t>
        </w:r>
      </w:ins>
      <w:ins w:id="668" w:author="Clémentine FRITSCH" w:date="2024-08-06T16:43:00Z">
        <w:r w:rsidR="00FC183A">
          <w:rPr>
            <w:lang w:val="en-US"/>
          </w:rPr>
          <w:t xml:space="preserve">Importantly, only one concentration value was reported below the lowest concentration in </w:t>
        </w:r>
        <w:r w:rsidR="00FC183A" w:rsidRPr="00B52A47">
          <w:rPr>
            <w:lang w:val="en-GB"/>
          </w:rPr>
          <w:t>quality controls</w:t>
        </w:r>
        <w:r w:rsidR="00FC183A">
          <w:rPr>
            <w:lang w:val="en-US"/>
          </w:rPr>
          <w:t xml:space="preserve"> (the minimum GLY concentration, see Table 1). </w:t>
        </w:r>
      </w:ins>
      <w:ins w:id="669" w:author="Clémentine FRITSCH" w:date="2024-07-11T17:49:00Z">
        <w:r w:rsidR="00C960BE">
          <w:rPr>
            <w:lang w:val="en-US"/>
          </w:rPr>
          <w:t xml:space="preserve">All </w:t>
        </w:r>
      </w:ins>
      <w:ins w:id="670" w:author="Clémentine FRITSCH" w:date="2024-07-11T17:50:00Z">
        <w:r w:rsidR="00C960BE">
          <w:rPr>
            <w:lang w:val="en-US"/>
          </w:rPr>
          <w:t xml:space="preserve">values </w:t>
        </w:r>
      </w:ins>
      <w:ins w:id="671" w:author="Clémentine FRITSCH" w:date="2024-07-11T17:51:00Z">
        <w:r w:rsidR="00C960BE">
          <w:rPr>
            <w:lang w:val="en-US"/>
          </w:rPr>
          <w:t xml:space="preserve">above </w:t>
        </w:r>
      </w:ins>
      <w:del w:id="672" w:author="Clémentine FRITSCH" w:date="2024-07-11T17:16:00Z">
        <w:r w:rsidR="00A7716C" w:rsidRPr="00183B0B" w:rsidDel="00C960BE">
          <w:rPr>
            <w:lang w:val="en-US"/>
          </w:rPr>
          <w:delText xml:space="preserve"> </w:delText>
        </w:r>
      </w:del>
      <w:del w:id="673" w:author="Clémentine FRITSCH" w:date="2024-07-11T17:51:00Z">
        <w:r w:rsidR="00A73261" w:rsidRPr="00183B0B" w:rsidDel="00C960BE">
          <w:rPr>
            <w:lang w:val="en-US"/>
          </w:rPr>
          <w:delText xml:space="preserve">The </w:delText>
        </w:r>
        <w:r w:rsidRPr="00183B0B" w:rsidDel="00C960BE">
          <w:rPr>
            <w:lang w:val="en-US"/>
          </w:rPr>
          <w:delText xml:space="preserve">limit of detection </w:delText>
        </w:r>
        <w:r w:rsidR="00A73261" w:rsidRPr="00183B0B" w:rsidDel="00C960BE">
          <w:rPr>
            <w:lang w:val="en-US"/>
          </w:rPr>
          <w:delText xml:space="preserve">was set at </w:delText>
        </w:r>
      </w:del>
      <w:r w:rsidR="00A73261" w:rsidRPr="00183B0B">
        <w:rPr>
          <w:lang w:val="en-US"/>
        </w:rPr>
        <w:t xml:space="preserve">the lowest </w:t>
      </w:r>
      <w:ins w:id="674" w:author="Clémentine FRITSCH" w:date="2024-07-11T17:53:00Z">
        <w:r w:rsidR="00C960BE">
          <w:rPr>
            <w:lang w:val="en-US"/>
          </w:rPr>
          <w:t xml:space="preserve">analytical </w:t>
        </w:r>
      </w:ins>
      <w:r w:rsidR="00A73261" w:rsidRPr="00183B0B">
        <w:rPr>
          <w:lang w:val="en-US"/>
        </w:rPr>
        <w:t>detected value</w:t>
      </w:r>
      <w:ins w:id="675" w:author="Clémentine FRITSCH" w:date="2024-07-11T17:51:00Z">
        <w:r w:rsidR="00C960BE">
          <w:rPr>
            <w:lang w:val="en-US"/>
          </w:rPr>
          <w:t xml:space="preserve"> were included as</w:t>
        </w:r>
      </w:ins>
      <w:ins w:id="676" w:author="Clémentine FRITSCH" w:date="2024-07-11T17:52:00Z">
        <w:r w:rsidR="00C960BE">
          <w:rPr>
            <w:lang w:val="en-US"/>
          </w:rPr>
          <w:t xml:space="preserve"> “detects” </w:t>
        </w:r>
      </w:ins>
      <w:ins w:id="677" w:author="Clémentine FRITSCH" w:date="2024-07-11T17:55:00Z">
        <w:r w:rsidR="00C960BE">
          <w:rPr>
            <w:lang w:val="en-US"/>
          </w:rPr>
          <w:t>contrary</w:t>
        </w:r>
      </w:ins>
      <w:ins w:id="678" w:author="Clémentine FRITSCH" w:date="2024-07-11T17:54:00Z">
        <w:r w:rsidR="00C960BE">
          <w:rPr>
            <w:lang w:val="en-US"/>
          </w:rPr>
          <w:t xml:space="preserve"> to</w:t>
        </w:r>
      </w:ins>
      <w:ins w:id="679" w:author="Clémentine FRITSCH" w:date="2024-07-11T17:53:00Z">
        <w:r w:rsidR="00C960BE">
          <w:rPr>
            <w:lang w:val="en-US"/>
          </w:rPr>
          <w:t xml:space="preserve"> “nondetects”</w:t>
        </w:r>
      </w:ins>
      <w:r w:rsidR="00A73261" w:rsidRPr="00183B0B">
        <w:rPr>
          <w:lang w:val="en-US"/>
        </w:rPr>
        <w:t xml:space="preserve">. </w:t>
      </w:r>
      <w:r w:rsidR="00CD0CA0" w:rsidRPr="00183B0B">
        <w:rPr>
          <w:lang w:val="en-US"/>
        </w:rPr>
        <w:t xml:space="preserve">All </w:t>
      </w:r>
      <w:del w:id="680" w:author="Clémentine FRITSCH" w:date="2024-07-11T17:10:00Z">
        <w:r w:rsidR="00CD0CA0" w:rsidRPr="00183B0B" w:rsidDel="00C960BE">
          <w:rPr>
            <w:lang w:val="en-US"/>
          </w:rPr>
          <w:delText>detect</w:delText>
        </w:r>
        <w:r w:rsidR="00C55BC3" w:rsidRPr="00183B0B" w:rsidDel="00C960BE">
          <w:rPr>
            <w:lang w:val="en-US"/>
          </w:rPr>
          <w:delText>ed</w:delText>
        </w:r>
        <w:r w:rsidR="00CD0CA0" w:rsidRPr="00183B0B" w:rsidDel="00C960BE">
          <w:rPr>
            <w:lang w:val="en-US"/>
          </w:rPr>
          <w:delText xml:space="preserve"> </w:delText>
        </w:r>
      </w:del>
      <w:ins w:id="681" w:author="Clémentine FRITSCH" w:date="2024-07-11T17:10:00Z">
        <w:r w:rsidR="00C960BE">
          <w:rPr>
            <w:lang w:val="en-US"/>
          </w:rPr>
          <w:t>reported</w:t>
        </w:r>
        <w:r w:rsidR="00C960BE" w:rsidRPr="00183B0B">
          <w:rPr>
            <w:lang w:val="en-US"/>
          </w:rPr>
          <w:t xml:space="preserve"> </w:t>
        </w:r>
      </w:ins>
      <w:r w:rsidR="00CD0CA0" w:rsidRPr="00183B0B">
        <w:rPr>
          <w:lang w:val="en-US"/>
        </w:rPr>
        <w:t>concentration</w:t>
      </w:r>
      <w:r w:rsidRPr="00183B0B">
        <w:rPr>
          <w:lang w:val="en-US"/>
        </w:rPr>
        <w:t xml:space="preserve"> values</w:t>
      </w:r>
      <w:r>
        <w:rPr>
          <w:lang w:val="en-US"/>
        </w:rPr>
        <w:t>,</w:t>
      </w:r>
      <w:r w:rsidR="00C55BC3" w:rsidRPr="00183B0B">
        <w:rPr>
          <w:lang w:val="en-US"/>
        </w:rPr>
        <w:t xml:space="preserve"> </w:t>
      </w:r>
      <w:del w:id="682" w:author="Clémentine FRITSCH" w:date="2024-08-06T16:43:00Z">
        <w:r w:rsidRPr="00183B0B" w:rsidDel="00FC183A">
          <w:rPr>
            <w:lang w:val="en-US"/>
          </w:rPr>
          <w:delText>in</w:delText>
        </w:r>
        <w:r w:rsidDel="00FC183A">
          <w:rPr>
            <w:lang w:val="en-US"/>
          </w:rPr>
          <w:delText>volving</w:delText>
        </w:r>
        <w:r w:rsidRPr="00183B0B" w:rsidDel="00FC183A">
          <w:rPr>
            <w:lang w:val="en-US"/>
          </w:rPr>
          <w:delText xml:space="preserve"> </w:delText>
        </w:r>
      </w:del>
      <w:ins w:id="683" w:author="Clémentine FRITSCH" w:date="2024-08-06T16:43:00Z">
        <w:r w:rsidR="00FC183A" w:rsidRPr="00183B0B">
          <w:rPr>
            <w:lang w:val="en-US"/>
          </w:rPr>
          <w:t>in</w:t>
        </w:r>
        <w:r w:rsidR="00FC183A">
          <w:rPr>
            <w:lang w:val="en-US"/>
          </w:rPr>
          <w:t>cluding</w:t>
        </w:r>
        <w:r w:rsidR="00FC183A" w:rsidRPr="00183B0B">
          <w:rPr>
            <w:lang w:val="en-US"/>
          </w:rPr>
          <w:t xml:space="preserve"> </w:t>
        </w:r>
      </w:ins>
      <w:r w:rsidRPr="00183B0B">
        <w:rPr>
          <w:lang w:val="en-US"/>
        </w:rPr>
        <w:t>values be</w:t>
      </w:r>
      <w:r w:rsidR="00400197">
        <w:rPr>
          <w:lang w:val="en-US"/>
        </w:rPr>
        <w:t xml:space="preserve">tween </w:t>
      </w:r>
      <w:r w:rsidRPr="00183B0B">
        <w:rPr>
          <w:lang w:val="en-US"/>
        </w:rPr>
        <w:t xml:space="preserve">the LOQ </w:t>
      </w:r>
      <w:r w:rsidR="00400197">
        <w:rPr>
          <w:lang w:val="en-US"/>
        </w:rPr>
        <w:t>and</w:t>
      </w:r>
      <w:r w:rsidRPr="00183B0B">
        <w:rPr>
          <w:lang w:val="en-US"/>
        </w:rPr>
        <w:t xml:space="preserve"> the </w:t>
      </w:r>
      <w:ins w:id="684" w:author="Clémentine FRITSCH" w:date="2024-07-11T16:52:00Z">
        <w:r w:rsidR="00B736E9">
          <w:rPr>
            <w:lang w:val="en-US"/>
          </w:rPr>
          <w:t>lowest detected value</w:t>
        </w:r>
      </w:ins>
      <w:del w:id="685" w:author="Clémentine FRITSCH" w:date="2024-07-11T16:52:00Z">
        <w:r w:rsidRPr="00183B0B" w:rsidDel="00B736E9">
          <w:rPr>
            <w:lang w:val="en-US"/>
          </w:rPr>
          <w:delText>LOD</w:delText>
        </w:r>
      </w:del>
      <w:r>
        <w:rPr>
          <w:lang w:val="en-US"/>
        </w:rPr>
        <w:t>,</w:t>
      </w:r>
      <w:r w:rsidRPr="00183B0B">
        <w:rPr>
          <w:lang w:val="en-US"/>
        </w:rPr>
        <w:t xml:space="preserve"> </w:t>
      </w:r>
      <w:r w:rsidR="00CD0CA0" w:rsidRPr="00183B0B">
        <w:rPr>
          <w:lang w:val="en-US"/>
        </w:rPr>
        <w:t>were included as continuous data</w:t>
      </w:r>
      <w:r w:rsidR="00C55BC3" w:rsidRPr="00183B0B">
        <w:rPr>
          <w:lang w:val="en-US"/>
        </w:rPr>
        <w:t>.</w:t>
      </w:r>
      <w:r w:rsidR="00B33736" w:rsidRPr="00183B0B">
        <w:rPr>
          <w:lang w:val="en-US"/>
        </w:rPr>
        <w:t xml:space="preserve"> </w:t>
      </w:r>
      <w:r>
        <w:rPr>
          <w:lang w:val="en-US"/>
        </w:rPr>
        <w:t>T</w:t>
      </w:r>
      <w:r w:rsidR="00CD0CA0" w:rsidRPr="00183B0B">
        <w:rPr>
          <w:lang w:val="en-US"/>
        </w:rPr>
        <w:t xml:space="preserve">he use of concentrations below the LOQ </w:t>
      </w:r>
      <w:r w:rsidRPr="00183B0B">
        <w:rPr>
          <w:lang w:val="en-US"/>
        </w:rPr>
        <w:t xml:space="preserve">has been shown </w:t>
      </w:r>
      <w:del w:id="686" w:author="Clémentine FRITSCH" w:date="2024-08-05T16:43:00Z">
        <w:r w:rsidRPr="00183B0B" w:rsidDel="00D8680F">
          <w:rPr>
            <w:lang w:val="en-US"/>
          </w:rPr>
          <w:delText xml:space="preserve">as </w:delText>
        </w:r>
      </w:del>
      <w:ins w:id="687" w:author="Clémentine FRITSCH" w:date="2024-08-05T16:43:00Z">
        <w:r w:rsidR="00D8680F">
          <w:rPr>
            <w:lang w:val="en-US"/>
          </w:rPr>
          <w:t>to be</w:t>
        </w:r>
        <w:r w:rsidR="00D8680F" w:rsidRPr="00183B0B">
          <w:rPr>
            <w:lang w:val="en-US"/>
          </w:rPr>
          <w:t xml:space="preserve"> </w:t>
        </w:r>
      </w:ins>
      <w:r w:rsidRPr="00183B0B">
        <w:rPr>
          <w:lang w:val="en-US"/>
        </w:rPr>
        <w:t xml:space="preserve">a suitable method </w:t>
      </w:r>
      <w:ins w:id="688" w:author="Clémentine FRITSCH" w:date="2024-07-12T18:42:00Z">
        <w:r w:rsidR="009150AA">
          <w:rPr>
            <w:lang w:val="en-US"/>
          </w:rPr>
          <w:t xml:space="preserve">than </w:t>
        </w:r>
      </w:ins>
      <w:ins w:id="689" w:author="Clémentine FRITSCH" w:date="2024-07-12T18:43:00Z">
        <w:r w:rsidR="009150AA">
          <w:rPr>
            <w:lang w:val="en-US"/>
          </w:rPr>
          <w:t>may</w:t>
        </w:r>
      </w:ins>
      <w:ins w:id="690" w:author="Clémentine FRITSCH" w:date="2024-07-12T18:42:00Z">
        <w:r w:rsidR="009150AA">
          <w:rPr>
            <w:lang w:val="en-US"/>
          </w:rPr>
          <w:t xml:space="preserve"> be </w:t>
        </w:r>
      </w:ins>
      <w:r w:rsidRPr="00183B0B">
        <w:rPr>
          <w:lang w:val="en-US"/>
        </w:rPr>
        <w:t>prefer</w:t>
      </w:r>
      <w:ins w:id="691" w:author="Clémentine FRITSCH" w:date="2024-07-12T18:43:00Z">
        <w:r w:rsidR="009150AA">
          <w:rPr>
            <w:lang w:val="en-US"/>
          </w:rPr>
          <w:t>red to</w:t>
        </w:r>
      </w:ins>
      <w:del w:id="692" w:author="Clémentine FRITSCH" w:date="2024-07-12T18:43:00Z">
        <w:r w:rsidRPr="00183B0B" w:rsidDel="009150AA">
          <w:rPr>
            <w:lang w:val="en-US"/>
          </w:rPr>
          <w:delText>able to</w:delText>
        </w:r>
      </w:del>
      <w:r w:rsidRPr="00183B0B">
        <w:rPr>
          <w:lang w:val="en-US"/>
        </w:rPr>
        <w:t xml:space="preserve"> the absence of data</w:t>
      </w:r>
      <w:ins w:id="693" w:author="Clémentine FRITSCH" w:date="2024-07-12T18:42:00Z">
        <w:r w:rsidR="009150AA">
          <w:rPr>
            <w:lang w:val="en-US"/>
          </w:rPr>
          <w:t xml:space="preserve"> or </w:t>
        </w:r>
      </w:ins>
      <w:ins w:id="694" w:author="Clémentine FRITSCH" w:date="2024-08-06T16:44:00Z">
        <w:r w:rsidR="00FC183A">
          <w:rPr>
            <w:lang w:val="en-US"/>
          </w:rPr>
          <w:t xml:space="preserve">other established approaches such as </w:t>
        </w:r>
      </w:ins>
      <w:ins w:id="695" w:author="Clémentine FRITSCH" w:date="2024-07-12T18:42:00Z">
        <w:r w:rsidR="009150AA">
          <w:rPr>
            <w:lang w:val="en-US"/>
          </w:rPr>
          <w:t xml:space="preserve">imputation-based methods </w:t>
        </w:r>
      </w:ins>
      <w:ins w:id="696" w:author="Clémentine FRITSCH" w:date="2024-08-06T16:44:00Z">
        <w:r w:rsidR="00FC183A">
          <w:rPr>
            <w:lang w:val="en-US"/>
          </w:rPr>
          <w:t>(i.e. efficiency in terms of bias and precision)</w:t>
        </w:r>
      </w:ins>
      <w:del w:id="697" w:author="Clémentine FRITSCH" w:date="2024-07-12T18:43:00Z">
        <w:r w:rsidRPr="00183B0B" w:rsidDel="009150AA">
          <w:rPr>
            <w:lang w:val="en-US"/>
          </w:rPr>
          <w:delText>, which sh</w:delText>
        </w:r>
        <w:r w:rsidDel="009150AA">
          <w:rPr>
            <w:lang w:val="en-US"/>
          </w:rPr>
          <w:delText>ows</w:delText>
        </w:r>
        <w:r w:rsidR="00CD0CA0" w:rsidRPr="00183B0B" w:rsidDel="009150AA">
          <w:rPr>
            <w:lang w:val="en-US"/>
          </w:rPr>
          <w:delText xml:space="preserve"> better efficiency </w:delText>
        </w:r>
        <w:r w:rsidRPr="00183B0B" w:rsidDel="009150AA">
          <w:rPr>
            <w:lang w:val="en-US"/>
          </w:rPr>
          <w:delText xml:space="preserve">in terms of bias and precision than several other </w:delText>
        </w:r>
        <w:r w:rsidR="00CD0CA0" w:rsidRPr="00183B0B" w:rsidDel="009150AA">
          <w:rPr>
            <w:lang w:val="en-US"/>
          </w:rPr>
          <w:delText xml:space="preserve">recognized established methods </w:delText>
        </w:r>
      </w:del>
      <w:r w:rsidR="00CD0CA0" w:rsidRPr="00183B0B">
        <w:rPr>
          <w:lang w:val="en-US"/>
        </w:rPr>
        <w:fldChar w:fldCharType="begin"/>
      </w:r>
      <w:r w:rsidR="00CE3FBE">
        <w:rPr>
          <w:lang w:val="en-US"/>
        </w:rPr>
        <w:instrText xml:space="preserve"> ADDIN ZOTERO_ITEM CSL_CITATION {"citationID":"y04vcg8m","properties":{"formattedCitation":"(Keizer et al. 2015)","plainCitation":"(Keizer et al. 2015)","noteIndex":0},"citationItems":[{"id":23166,"uris":["http://zotero.org/users/local/l99RMKmq/items/UF9XVIKQ",["http://zotero.org/users/local/l99RMKmq/items/UF9XVIKQ"]],"itemData":{"id":23166,"type":"article-journal","container-title":"Pharmacology Research &amp; Perspectives","DOI":"10.1002/prp2.131","ISSN":"2052-1707, 2052-1707","issue":"2","language":"en","source":"DOI.org (Crossref)","title":"Incorporation of concentration data below the limit of quantification in population pharmacokinetic analyses","URL":"https://onlinelibrary.wiley.com/doi/10.1002/prp2.131","volume":"3","author":[{"family":"Keizer","given":"Ron J."},{"family":"Jansen","given":"Robert S."},{"family":"Rosing","given":"Hilde"},{"family":"Thijssen","given":"Bas"},{"family":"Beijnen","given":"Jos H."},{"family":"Schellens","given":"Jan H. M."},{"family":"Huitema","given":"Alwin D. R."}],"accessed":{"date-parts":[["2022",6,3]]},"issued":{"date-parts":[["2015",3]]}}}],"schema":"https://github.com/citation-style-language/schema/raw/master/csl-citation.json"} </w:instrText>
      </w:r>
      <w:r w:rsidR="00CD0CA0" w:rsidRPr="00183B0B">
        <w:rPr>
          <w:lang w:val="en-US"/>
        </w:rPr>
        <w:fldChar w:fldCharType="separate"/>
      </w:r>
      <w:r w:rsidR="00CE3FBE" w:rsidRPr="00CE3FBE">
        <w:rPr>
          <w:rFonts w:ascii="Calibri" w:hAnsi="Calibri" w:cs="Calibri"/>
          <w:lang w:val="en-GB"/>
        </w:rPr>
        <w:t>(Keizer et al. 2015)</w:t>
      </w:r>
      <w:r w:rsidR="00CD0CA0" w:rsidRPr="00183B0B">
        <w:rPr>
          <w:lang w:val="en-US"/>
        </w:rPr>
        <w:fldChar w:fldCharType="end"/>
      </w:r>
      <w:r w:rsidR="00CD0CA0" w:rsidRPr="00183B0B">
        <w:rPr>
          <w:lang w:val="en-US"/>
        </w:rPr>
        <w:t>.</w:t>
      </w:r>
      <w:r w:rsidR="00DD660A" w:rsidRPr="00183B0B">
        <w:rPr>
          <w:lang w:val="en-US"/>
        </w:rPr>
        <w:t xml:space="preserve"> </w:t>
      </w:r>
    </w:p>
    <w:p w14:paraId="2C161BE1" w14:textId="18DC9923" w:rsidR="008244FB" w:rsidRDefault="001F3093" w:rsidP="0015513B">
      <w:pPr>
        <w:pStyle w:val="Titre2"/>
        <w:numPr>
          <w:ilvl w:val="1"/>
          <w:numId w:val="10"/>
        </w:numPr>
        <w:spacing w:line="240" w:lineRule="auto"/>
        <w:rPr>
          <w:lang w:val="en-US"/>
        </w:rPr>
      </w:pPr>
      <w:bookmarkStart w:id="698" w:name="_Hlk145953582"/>
      <w:bookmarkStart w:id="699" w:name="_Toc160100524"/>
      <w:bookmarkStart w:id="700" w:name="_Toc172129051"/>
      <w:bookmarkStart w:id="701" w:name="_Toc173853734"/>
      <w:r>
        <w:rPr>
          <w:lang w:val="en-US"/>
        </w:rPr>
        <w:t>D</w:t>
      </w:r>
      <w:r w:rsidRPr="004042AF">
        <w:rPr>
          <w:lang w:val="en-US"/>
        </w:rPr>
        <w:t xml:space="preserve">ose </w:t>
      </w:r>
      <w:r w:rsidR="004042AF" w:rsidRPr="004042AF">
        <w:rPr>
          <w:lang w:val="en-US"/>
        </w:rPr>
        <w:t xml:space="preserve">reconstruction </w:t>
      </w:r>
      <w:r w:rsidR="008244FB">
        <w:rPr>
          <w:lang w:val="en-US"/>
        </w:rPr>
        <w:t xml:space="preserve">to </w:t>
      </w:r>
      <w:r>
        <w:rPr>
          <w:lang w:val="en-US"/>
        </w:rPr>
        <w:t xml:space="preserve">assess </w:t>
      </w:r>
      <w:ins w:id="702" w:author="Clémentine FRITSCH" w:date="2024-08-05T16:43:00Z">
        <w:r w:rsidR="00D8680F">
          <w:rPr>
            <w:lang w:val="en-US"/>
          </w:rPr>
          <w:t xml:space="preserve">the </w:t>
        </w:r>
      </w:ins>
      <w:r>
        <w:rPr>
          <w:lang w:val="en-US"/>
        </w:rPr>
        <w:t>risk</w:t>
      </w:r>
      <w:r w:rsidR="00216643">
        <w:rPr>
          <w:lang w:val="en-US"/>
        </w:rPr>
        <w:t xml:space="preserve"> </w:t>
      </w:r>
      <w:del w:id="703" w:author="Clémentine FRITSCH" w:date="2024-08-05T16:43:00Z">
        <w:r w:rsidR="00216643" w:rsidRPr="00216643" w:rsidDel="00D8680F">
          <w:rPr>
            <w:lang w:val="en-US"/>
          </w:rPr>
          <w:delText xml:space="preserve">for </w:delText>
        </w:r>
      </w:del>
      <w:ins w:id="704" w:author="Clémentine FRITSCH" w:date="2024-08-05T16:43:00Z">
        <w:r w:rsidR="00D8680F">
          <w:rPr>
            <w:lang w:val="en-US"/>
          </w:rPr>
          <w:t>of</w:t>
        </w:r>
        <w:r w:rsidR="00D8680F" w:rsidRPr="00216643">
          <w:rPr>
            <w:lang w:val="en-US"/>
          </w:rPr>
          <w:t xml:space="preserve"> </w:t>
        </w:r>
      </w:ins>
      <w:r w:rsidR="00216643" w:rsidRPr="00216643">
        <w:rPr>
          <w:lang w:val="en-US"/>
        </w:rPr>
        <w:t>deleterious effects in small mammals</w:t>
      </w:r>
      <w:bookmarkEnd w:id="698"/>
      <w:bookmarkEnd w:id="699"/>
      <w:bookmarkEnd w:id="700"/>
      <w:bookmarkEnd w:id="701"/>
    </w:p>
    <w:p w14:paraId="385898FB" w14:textId="48926A4A" w:rsidR="000023A3" w:rsidRDefault="00D8680F" w:rsidP="00221E25">
      <w:pPr>
        <w:rPr>
          <w:lang w:val="en-US"/>
        </w:rPr>
      </w:pPr>
      <w:ins w:id="705" w:author="Clémentine FRITSCH" w:date="2024-08-05T16:43:00Z">
        <w:r>
          <w:rPr>
            <w:lang w:val="en-US"/>
          </w:rPr>
          <w:t xml:space="preserve">Given </w:t>
        </w:r>
      </w:ins>
      <w:del w:id="706" w:author="Clémentine FRITSCH" w:date="2024-08-05T16:43:00Z">
        <w:r w:rsidR="004042AF" w:rsidDel="00D8680F">
          <w:rPr>
            <w:lang w:val="en-US"/>
          </w:rPr>
          <w:delText xml:space="preserve">Providing </w:delText>
        </w:r>
      </w:del>
      <w:ins w:id="707" w:author="Clémentine FRITSCH" w:date="2024-08-05T16:43:00Z">
        <w:r>
          <w:rPr>
            <w:lang w:val="en-US"/>
          </w:rPr>
          <w:t xml:space="preserve">the </w:t>
        </w:r>
      </w:ins>
      <w:r w:rsidR="004042AF">
        <w:rPr>
          <w:lang w:val="en-US"/>
        </w:rPr>
        <w:t xml:space="preserve">concentrations of GLY, AMPA and GLUF in </w:t>
      </w:r>
      <w:ins w:id="708" w:author="Clémentine FRITSCH" w:date="2024-08-05T16:44:00Z">
        <w:r>
          <w:rPr>
            <w:lang w:val="en-US"/>
          </w:rPr>
          <w:t xml:space="preserve">the </w:t>
        </w:r>
      </w:ins>
      <w:r w:rsidR="004042AF">
        <w:rPr>
          <w:lang w:val="en-US"/>
        </w:rPr>
        <w:t xml:space="preserve">keratinized tissues of small mammals, our study </w:t>
      </w:r>
      <w:del w:id="709" w:author="Clémentine FRITSCH" w:date="2024-08-05T16:44:00Z">
        <w:r w:rsidR="004042AF" w:rsidDel="00D8680F">
          <w:rPr>
            <w:lang w:val="en-US"/>
          </w:rPr>
          <w:delText>allows enlightening</w:delText>
        </w:r>
      </w:del>
      <w:ins w:id="710" w:author="Clémentine FRITSCH" w:date="2024-08-05T16:44:00Z">
        <w:r>
          <w:rPr>
            <w:lang w:val="en-US"/>
          </w:rPr>
          <w:t>highlights the</w:t>
        </w:r>
      </w:ins>
      <w:r w:rsidR="004042AF">
        <w:rPr>
          <w:lang w:val="en-US"/>
        </w:rPr>
        <w:t xml:space="preserve"> exposure of the</w:t>
      </w:r>
      <w:ins w:id="711" w:author="Clémentine FRITSCH" w:date="2024-08-05T16:44:00Z">
        <w:r>
          <w:rPr>
            <w:lang w:val="en-US"/>
          </w:rPr>
          <w:t>se</w:t>
        </w:r>
      </w:ins>
      <w:r w:rsidR="004042AF">
        <w:rPr>
          <w:lang w:val="en-US"/>
        </w:rPr>
        <w:t xml:space="preserve"> animals. However, t</w:t>
      </w:r>
      <w:r w:rsidR="004042AF" w:rsidRPr="004042AF">
        <w:rPr>
          <w:lang w:val="en-US"/>
        </w:rPr>
        <w:t xml:space="preserve">he toxicological </w:t>
      </w:r>
      <w:r w:rsidR="004042AF">
        <w:rPr>
          <w:lang w:val="en-US"/>
        </w:rPr>
        <w:t xml:space="preserve">meaning of such </w:t>
      </w:r>
      <w:r w:rsidR="004042AF" w:rsidRPr="004042AF">
        <w:rPr>
          <w:lang w:val="en-US"/>
        </w:rPr>
        <w:t xml:space="preserve">hair concentrations is hard to interpret with </w:t>
      </w:r>
      <w:del w:id="712" w:author="Clémentine FRITSCH" w:date="2024-08-05T16:44:00Z">
        <w:r w:rsidR="004042AF" w:rsidRPr="004042AF" w:rsidDel="00D8680F">
          <w:rPr>
            <w:lang w:val="en-US"/>
          </w:rPr>
          <w:delText xml:space="preserve">regards </w:delText>
        </w:r>
      </w:del>
      <w:ins w:id="713" w:author="Clémentine FRITSCH" w:date="2024-08-05T16:44:00Z">
        <w:r>
          <w:rPr>
            <w:lang w:val="en-US"/>
          </w:rPr>
          <w:t>respect</w:t>
        </w:r>
        <w:r w:rsidRPr="004042AF">
          <w:rPr>
            <w:lang w:val="en-US"/>
          </w:rPr>
          <w:t xml:space="preserve"> </w:t>
        </w:r>
      </w:ins>
      <w:r w:rsidR="004042AF" w:rsidRPr="004042AF">
        <w:rPr>
          <w:lang w:val="en-US"/>
        </w:rPr>
        <w:t xml:space="preserve">to toxicity benchmarks </w:t>
      </w:r>
      <w:r w:rsidR="00493C58">
        <w:rPr>
          <w:lang w:val="en-US"/>
        </w:rPr>
        <w:t>(which are expressed as daily dose</w:t>
      </w:r>
      <w:ins w:id="714" w:author="Clémentine FRITSCH" w:date="2024-08-05T16:44:00Z">
        <w:r>
          <w:rPr>
            <w:lang w:val="en-US"/>
          </w:rPr>
          <w:t>s</w:t>
        </w:r>
      </w:ins>
      <w:r w:rsidR="00493C58">
        <w:rPr>
          <w:lang w:val="en-US"/>
        </w:rPr>
        <w:t xml:space="preserve"> in mg a</w:t>
      </w:r>
      <w:ins w:id="715" w:author="Clémentine FRITSCH" w:date="2024-06-24T16:13:00Z">
        <w:r w:rsidR="004A342C">
          <w:rPr>
            <w:lang w:val="en-US"/>
          </w:rPr>
          <w:t>.</w:t>
        </w:r>
      </w:ins>
      <w:del w:id="716" w:author="Clémentine FRITSCH" w:date="2024-06-24T16:13:00Z">
        <w:r w:rsidR="00493C58" w:rsidDel="004A342C">
          <w:rPr>
            <w:lang w:val="en-US"/>
          </w:rPr>
          <w:delText>ctive</w:delText>
        </w:r>
      </w:del>
      <w:r w:rsidR="00493C58">
        <w:rPr>
          <w:lang w:val="en-US"/>
        </w:rPr>
        <w:t xml:space="preserve"> </w:t>
      </w:r>
      <w:del w:id="717" w:author="Clémentine FRITSCH" w:date="2024-06-24T16:13:00Z">
        <w:r w:rsidR="00493C58" w:rsidDel="004A342C">
          <w:rPr>
            <w:lang w:val="en-US"/>
          </w:rPr>
          <w:delText xml:space="preserve">substance </w:delText>
        </w:r>
      </w:del>
      <w:ins w:id="718" w:author="Clémentine FRITSCH" w:date="2024-06-24T16:13:00Z">
        <w:r w:rsidR="004A342C">
          <w:rPr>
            <w:lang w:val="en-US"/>
          </w:rPr>
          <w:t xml:space="preserve">s. </w:t>
        </w:r>
      </w:ins>
      <w:r w:rsidR="00333980">
        <w:rPr>
          <w:lang w:val="en-US"/>
        </w:rPr>
        <w:t>per</w:t>
      </w:r>
      <w:r w:rsidR="00493C58">
        <w:rPr>
          <w:lang w:val="en-US"/>
        </w:rPr>
        <w:t xml:space="preserve"> kg body weight) </w:t>
      </w:r>
      <w:r w:rsidR="004042AF" w:rsidRPr="004042AF">
        <w:rPr>
          <w:lang w:val="en-US"/>
        </w:rPr>
        <w:t>because relationships between</w:t>
      </w:r>
      <w:r w:rsidR="004042AF">
        <w:rPr>
          <w:lang w:val="en-US"/>
        </w:rPr>
        <w:t xml:space="preserve"> </w:t>
      </w:r>
      <w:r w:rsidR="004042AF" w:rsidRPr="004042AF">
        <w:rPr>
          <w:lang w:val="en-US"/>
        </w:rPr>
        <w:t xml:space="preserve">residues in hair and exposure doses </w:t>
      </w:r>
      <w:r w:rsidR="004042AF">
        <w:rPr>
          <w:lang w:val="en-US"/>
        </w:rPr>
        <w:t xml:space="preserve">or </w:t>
      </w:r>
      <w:r w:rsidR="004042AF" w:rsidRPr="004042AF">
        <w:rPr>
          <w:lang w:val="en-US"/>
        </w:rPr>
        <w:t>between</w:t>
      </w:r>
      <w:r w:rsidR="004042AF">
        <w:rPr>
          <w:lang w:val="en-US"/>
        </w:rPr>
        <w:t xml:space="preserve"> </w:t>
      </w:r>
      <w:r w:rsidR="004042AF" w:rsidRPr="004042AF">
        <w:rPr>
          <w:lang w:val="en-US"/>
        </w:rPr>
        <w:t xml:space="preserve">residues in hair </w:t>
      </w:r>
      <w:r w:rsidR="004042AF">
        <w:rPr>
          <w:lang w:val="en-US"/>
        </w:rPr>
        <w:t xml:space="preserve">and in </w:t>
      </w:r>
      <w:ins w:id="719" w:author="Clémentine FRITSCH" w:date="2024-08-05T16:45:00Z">
        <w:r>
          <w:rPr>
            <w:lang w:val="en-US"/>
          </w:rPr>
          <w:t xml:space="preserve">those </w:t>
        </w:r>
      </w:ins>
      <w:r w:rsidR="004042AF">
        <w:rPr>
          <w:lang w:val="en-US"/>
        </w:rPr>
        <w:t xml:space="preserve">other organs </w:t>
      </w:r>
      <w:r w:rsidR="004042AF" w:rsidRPr="004042AF">
        <w:rPr>
          <w:lang w:val="en-US"/>
        </w:rPr>
        <w:t xml:space="preserve">are not </w:t>
      </w:r>
      <w:r w:rsidR="009D34F6">
        <w:rPr>
          <w:lang w:val="en-US"/>
        </w:rPr>
        <w:t>k</w:t>
      </w:r>
      <w:del w:id="720" w:author="Clémentine FRITSCH" w:date="2024-08-05T16:45:00Z">
        <w:r w:rsidR="009D34F6" w:rsidDel="00D8680F">
          <w:rPr>
            <w:lang w:val="en-US"/>
          </w:rPr>
          <w:delText>w</w:delText>
        </w:r>
      </w:del>
      <w:r w:rsidR="009D34F6">
        <w:rPr>
          <w:lang w:val="en-US"/>
        </w:rPr>
        <w:t>nown</w:t>
      </w:r>
      <w:r w:rsidR="004042AF">
        <w:rPr>
          <w:lang w:val="en-US"/>
        </w:rPr>
        <w:t xml:space="preserve">. To overcome this </w:t>
      </w:r>
      <w:r w:rsidR="001F3093">
        <w:rPr>
          <w:lang w:val="en-US"/>
        </w:rPr>
        <w:t xml:space="preserve">gap </w:t>
      </w:r>
      <w:r w:rsidR="00007C8B">
        <w:rPr>
          <w:lang w:val="en-US"/>
        </w:rPr>
        <w:t>and assess whether exposure levels could reach toxic levels</w:t>
      </w:r>
      <w:r w:rsidR="004042AF">
        <w:rPr>
          <w:lang w:val="en-US"/>
        </w:rPr>
        <w:t xml:space="preserve">, </w:t>
      </w:r>
      <w:bookmarkStart w:id="721" w:name="_Hlk145953965"/>
      <w:r w:rsidR="004042AF">
        <w:rPr>
          <w:lang w:val="en-US"/>
        </w:rPr>
        <w:t>approach</w:t>
      </w:r>
      <w:r w:rsidR="00493C58">
        <w:rPr>
          <w:lang w:val="en-US"/>
        </w:rPr>
        <w:t>es</w:t>
      </w:r>
      <w:r w:rsidR="004042AF">
        <w:rPr>
          <w:lang w:val="en-US"/>
        </w:rPr>
        <w:t xml:space="preserve"> of </w:t>
      </w:r>
      <w:r w:rsidR="00AC60B8">
        <w:rPr>
          <w:lang w:val="en-US"/>
        </w:rPr>
        <w:t xml:space="preserve">reverse dosimetry </w:t>
      </w:r>
      <w:r w:rsidR="00493C58">
        <w:rPr>
          <w:lang w:val="en-US"/>
        </w:rPr>
        <w:t xml:space="preserve">have been applied to </w:t>
      </w:r>
      <w:r w:rsidR="001F3093">
        <w:rPr>
          <w:lang w:val="en-US"/>
        </w:rPr>
        <w:t>estimate</w:t>
      </w:r>
      <w:r w:rsidR="00493C58">
        <w:rPr>
          <w:lang w:val="en-US"/>
        </w:rPr>
        <w:t xml:space="preserve"> levels of exposure in terms of daily dose intake</w:t>
      </w:r>
      <w:r w:rsidR="00981B97">
        <w:rPr>
          <w:lang w:val="en-US"/>
        </w:rPr>
        <w:t>,</w:t>
      </w:r>
      <w:r w:rsidR="00493C58">
        <w:rPr>
          <w:lang w:val="en-US"/>
        </w:rPr>
        <w:t xml:space="preserve"> </w:t>
      </w:r>
      <w:del w:id="722" w:author="Clémentine FRITSCH" w:date="2024-08-05T16:45:00Z">
        <w:r w:rsidR="00493C58" w:rsidDel="00D8680F">
          <w:rPr>
            <w:lang w:val="en-US"/>
          </w:rPr>
          <w:delText>in order to get</w:delText>
        </w:r>
      </w:del>
      <w:ins w:id="723" w:author="Clémentine FRITSCH" w:date="2024-08-05T16:45:00Z">
        <w:r>
          <w:rPr>
            <w:lang w:val="en-US"/>
          </w:rPr>
          <w:t>to obtain</w:t>
        </w:r>
      </w:ins>
      <w:r w:rsidR="00493C58">
        <w:rPr>
          <w:lang w:val="en-US"/>
        </w:rPr>
        <w:t xml:space="preserve"> data comparable</w:t>
      </w:r>
      <w:r w:rsidR="004042AF">
        <w:rPr>
          <w:lang w:val="en-US"/>
        </w:rPr>
        <w:t xml:space="preserve"> </w:t>
      </w:r>
      <w:r w:rsidR="00493C58">
        <w:rPr>
          <w:lang w:val="en-US"/>
        </w:rPr>
        <w:t>to toxicological thresholds. Different type</w:t>
      </w:r>
      <w:r w:rsidR="00DD79C3">
        <w:rPr>
          <w:lang w:val="en-US"/>
        </w:rPr>
        <w:t>s</w:t>
      </w:r>
      <w:r w:rsidR="00493C58">
        <w:rPr>
          <w:lang w:val="en-US"/>
        </w:rPr>
        <w:t xml:space="preserve"> of data </w:t>
      </w:r>
      <w:r w:rsidR="00C63FD5">
        <w:rPr>
          <w:lang w:val="en-US"/>
        </w:rPr>
        <w:t>(</w:t>
      </w:r>
      <w:r w:rsidR="00C9486B">
        <w:rPr>
          <w:lang w:val="en-US"/>
        </w:rPr>
        <w:t xml:space="preserve">i.e. </w:t>
      </w:r>
      <w:r w:rsidR="009F7948" w:rsidRPr="005B503F">
        <w:rPr>
          <w:lang w:val="en-US"/>
        </w:rPr>
        <w:t>concent</w:t>
      </w:r>
      <w:r w:rsidR="009F7948">
        <w:rPr>
          <w:lang w:val="en-US"/>
        </w:rPr>
        <w:t xml:space="preserve">rations in mammal </w:t>
      </w:r>
      <w:r w:rsidR="00C9486B">
        <w:rPr>
          <w:lang w:val="en-US"/>
        </w:rPr>
        <w:t xml:space="preserve">body fluids </w:t>
      </w:r>
      <w:r w:rsidR="009F7948">
        <w:rPr>
          <w:lang w:val="en-US"/>
        </w:rPr>
        <w:t xml:space="preserve">and hair, residues </w:t>
      </w:r>
      <w:r w:rsidR="009F7948" w:rsidRPr="005B503F">
        <w:rPr>
          <w:lang w:val="en-US"/>
        </w:rPr>
        <w:t xml:space="preserve">in viscera </w:t>
      </w:r>
      <w:r w:rsidR="00C9486B">
        <w:rPr>
          <w:lang w:val="en-US"/>
        </w:rPr>
        <w:t xml:space="preserve">and </w:t>
      </w:r>
      <w:r w:rsidR="009F7948">
        <w:rPr>
          <w:lang w:val="en-US"/>
        </w:rPr>
        <w:t xml:space="preserve">body burden </w:t>
      </w:r>
      <w:r w:rsidR="009F7948">
        <w:rPr>
          <w:lang w:val="en-US"/>
        </w:rPr>
        <w:lastRenderedPageBreak/>
        <w:t>in small mammals, toxicokinetics in small mammal</w:t>
      </w:r>
      <w:r w:rsidR="000A7540">
        <w:rPr>
          <w:lang w:val="en-US"/>
        </w:rPr>
        <w:t xml:space="preserve"> blood</w:t>
      </w:r>
      <w:r w:rsidR="00476BF8">
        <w:rPr>
          <w:lang w:val="en-US"/>
        </w:rPr>
        <w:t xml:space="preserve">, pharmacokinetics of </w:t>
      </w:r>
      <w:r w:rsidR="005C4831">
        <w:rPr>
          <w:lang w:val="en-US"/>
        </w:rPr>
        <w:t>f</w:t>
      </w:r>
      <w:r w:rsidR="005C4831" w:rsidRPr="005C4831">
        <w:rPr>
          <w:lang w:val="en-US"/>
        </w:rPr>
        <w:t>ast-</w:t>
      </w:r>
      <w:r w:rsidR="005C4831">
        <w:rPr>
          <w:lang w:val="en-US"/>
        </w:rPr>
        <w:t>e</w:t>
      </w:r>
      <w:r w:rsidR="005C4831" w:rsidRPr="005C4831">
        <w:rPr>
          <w:lang w:val="en-US"/>
        </w:rPr>
        <w:t xml:space="preserve">limination </w:t>
      </w:r>
      <w:r w:rsidR="005C4831">
        <w:rPr>
          <w:lang w:val="en-US"/>
        </w:rPr>
        <w:t>c</w:t>
      </w:r>
      <w:r w:rsidR="005C4831" w:rsidRPr="005C4831">
        <w:rPr>
          <w:lang w:val="en-US"/>
        </w:rPr>
        <w:t>hemicals</w:t>
      </w:r>
      <w:r w:rsidR="009F7948">
        <w:rPr>
          <w:lang w:val="en-US"/>
        </w:rPr>
        <w:t>)</w:t>
      </w:r>
      <w:r w:rsidR="00C63FD5">
        <w:rPr>
          <w:lang w:val="en-US"/>
        </w:rPr>
        <w:t xml:space="preserve"> </w:t>
      </w:r>
      <w:r w:rsidR="00493C58">
        <w:rPr>
          <w:lang w:val="en-US"/>
        </w:rPr>
        <w:t>that may be used for such purpose</w:t>
      </w:r>
      <w:ins w:id="724" w:author="Clémentine FRITSCH" w:date="2024-08-05T16:45:00Z">
        <w:r>
          <w:rPr>
            <w:lang w:val="en-US"/>
          </w:rPr>
          <w:t>s</w:t>
        </w:r>
      </w:ins>
      <w:r w:rsidR="00493C58">
        <w:rPr>
          <w:lang w:val="en-US"/>
        </w:rPr>
        <w:t xml:space="preserve"> have been collected from the literature </w:t>
      </w:r>
      <w:r w:rsidR="00B910D0">
        <w:rPr>
          <w:lang w:val="en-US"/>
        </w:rPr>
        <w:t>(</w:t>
      </w:r>
      <w:r w:rsidR="009F6AD9" w:rsidRPr="009F6AD9">
        <w:rPr>
          <w:lang w:val="en-US"/>
        </w:rPr>
        <w:t xml:space="preserve">Sup Info Annex 1. Text </w:t>
      </w:r>
      <w:del w:id="725" w:author="Clémentine FRITSCH" w:date="2024-06-10T11:54:00Z">
        <w:r w:rsidR="009F6AD9" w:rsidRPr="009F6AD9" w:rsidDel="00D87A03">
          <w:rPr>
            <w:lang w:val="en-US"/>
          </w:rPr>
          <w:delText>A.</w:delText>
        </w:r>
        <w:r w:rsidR="009F6AD9" w:rsidDel="00D87A03">
          <w:rPr>
            <w:lang w:val="en-US"/>
          </w:rPr>
          <w:delText>2</w:delText>
        </w:r>
      </w:del>
      <w:ins w:id="726" w:author="Clémentine FRITSCH" w:date="2024-06-10T11:54:00Z">
        <w:r w:rsidR="00D87A03">
          <w:rPr>
            <w:lang w:val="en-US"/>
          </w:rPr>
          <w:t>A</w:t>
        </w:r>
      </w:ins>
      <w:ins w:id="727" w:author="Clémentine FRITSCH" w:date="2024-07-12T18:05:00Z">
        <w:r w:rsidR="008E6878">
          <w:rPr>
            <w:lang w:val="en-US"/>
          </w:rPr>
          <w:t>3</w:t>
        </w:r>
      </w:ins>
      <w:r w:rsidR="009F6AD9">
        <w:rPr>
          <w:lang w:val="en-US"/>
        </w:rPr>
        <w:t xml:space="preserve"> </w:t>
      </w:r>
      <w:r w:rsidR="00B910D0">
        <w:rPr>
          <w:lang w:val="en-US"/>
        </w:rPr>
        <w:t xml:space="preserve">for </w:t>
      </w:r>
      <w:r w:rsidR="009F6AD9">
        <w:rPr>
          <w:lang w:val="en-US"/>
        </w:rPr>
        <w:t>full</w:t>
      </w:r>
      <w:r w:rsidR="00B910D0">
        <w:rPr>
          <w:lang w:val="en-US"/>
        </w:rPr>
        <w:t xml:space="preserve"> description)</w:t>
      </w:r>
      <w:r w:rsidR="00A57700">
        <w:rPr>
          <w:lang w:val="en-US"/>
        </w:rPr>
        <w:t>, leading to different approaches of</w:t>
      </w:r>
      <w:r w:rsidR="00493C58">
        <w:rPr>
          <w:lang w:val="en-US"/>
        </w:rPr>
        <w:t xml:space="preserve"> back-calculations computed under several assumptions </w:t>
      </w:r>
      <w:del w:id="728" w:author="Clémentine FRITSCH" w:date="2024-08-05T16:46:00Z">
        <w:r w:rsidR="00493C58" w:rsidDel="00D8680F">
          <w:rPr>
            <w:lang w:val="en-US"/>
          </w:rPr>
          <w:delText>in case of</w:delText>
        </w:r>
      </w:del>
      <w:ins w:id="729" w:author="Clémentine FRITSCH" w:date="2024-08-05T16:46:00Z">
        <w:r>
          <w:rPr>
            <w:lang w:val="en-US"/>
          </w:rPr>
          <w:t>when there was a</w:t>
        </w:r>
      </w:ins>
      <w:r w:rsidR="00493C58">
        <w:rPr>
          <w:lang w:val="en-US"/>
        </w:rPr>
        <w:t xml:space="preserve"> lack of available data. </w:t>
      </w:r>
      <w:r w:rsidR="00DE7AC7">
        <w:rPr>
          <w:lang w:val="en-US"/>
        </w:rPr>
        <w:t>F</w:t>
      </w:r>
      <w:r w:rsidR="005C4831">
        <w:rPr>
          <w:lang w:val="en-US"/>
        </w:rPr>
        <w:t>ive</w:t>
      </w:r>
      <w:r w:rsidR="00156182">
        <w:rPr>
          <w:lang w:val="en-US"/>
        </w:rPr>
        <w:t xml:space="preserve"> different approaches could be computed </w:t>
      </w:r>
      <w:r w:rsidR="00DE7AC7">
        <w:rPr>
          <w:lang w:val="en-US"/>
        </w:rPr>
        <w:t>for GLY</w:t>
      </w:r>
      <w:ins w:id="730" w:author="Michael Coeurdassier" w:date="2024-06-12T13:56:00Z">
        <w:r w:rsidR="0060013A">
          <w:rPr>
            <w:lang w:val="en-US"/>
          </w:rPr>
          <w:t xml:space="preserve"> </w:t>
        </w:r>
      </w:ins>
      <w:r w:rsidR="00156182">
        <w:rPr>
          <w:lang w:val="en-US"/>
        </w:rPr>
        <w:t xml:space="preserve">and one for GLUF (Table </w:t>
      </w:r>
      <w:r w:rsidR="00B52A47">
        <w:rPr>
          <w:lang w:val="en-US"/>
        </w:rPr>
        <w:t>2</w:t>
      </w:r>
      <w:r w:rsidR="00156182">
        <w:rPr>
          <w:lang w:val="en-US"/>
        </w:rPr>
        <w:t>).</w:t>
      </w:r>
    </w:p>
    <w:bookmarkEnd w:id="721"/>
    <w:p w14:paraId="6F42012C" w14:textId="094BF3F0" w:rsidR="00333980" w:rsidRPr="00703EDE" w:rsidRDefault="001D03CA" w:rsidP="00221E25">
      <w:pPr>
        <w:rPr>
          <w:lang w:val="en-GB"/>
        </w:rPr>
      </w:pPr>
      <w:r>
        <w:rPr>
          <w:lang w:val="en-US"/>
        </w:rPr>
        <w:t xml:space="preserve">The objective of our </w:t>
      </w:r>
      <w:r w:rsidR="000A7540">
        <w:rPr>
          <w:lang w:val="en-US"/>
        </w:rPr>
        <w:t>risk assessment</w:t>
      </w:r>
      <w:r>
        <w:rPr>
          <w:lang w:val="en-US"/>
        </w:rPr>
        <w:t xml:space="preserve"> was to </w:t>
      </w:r>
      <w:del w:id="731" w:author="Clémentine FRITSCH" w:date="2024-08-05T16:46:00Z">
        <w:r w:rsidDel="00D8680F">
          <w:rPr>
            <w:lang w:val="en-US"/>
          </w:rPr>
          <w:delText xml:space="preserve">get </w:delText>
        </w:r>
      </w:del>
      <w:ins w:id="732" w:author="Clémentine FRITSCH" w:date="2024-08-05T16:46:00Z">
        <w:r w:rsidR="00D8680F">
          <w:rPr>
            <w:lang w:val="en-US"/>
          </w:rPr>
          <w:t xml:space="preserve">determine the </w:t>
        </w:r>
      </w:ins>
      <w:r>
        <w:rPr>
          <w:lang w:val="en-US"/>
        </w:rPr>
        <w:t xml:space="preserve">overall orders of magnitude of daily dose intake relative to the concentrations measured in hair to evaluate whether wild small mammals may experience deleterious toxicological effects. The lack of data and assumptions that had to be applied </w:t>
      </w:r>
      <w:r w:rsidR="00493C58">
        <w:rPr>
          <w:lang w:val="en-US"/>
        </w:rPr>
        <w:t xml:space="preserve">hamper the </w:t>
      </w:r>
      <w:ins w:id="733" w:author="Clémentine FRITSCH" w:date="2024-08-05T16:46:00Z">
        <w:r w:rsidR="00D8680F">
          <w:rPr>
            <w:lang w:val="en-US"/>
          </w:rPr>
          <w:t>accur</w:t>
        </w:r>
      </w:ins>
      <w:ins w:id="734" w:author="Clémentine FRITSCH" w:date="2024-08-05T16:47:00Z">
        <w:r w:rsidR="00D8680F">
          <w:rPr>
            <w:lang w:val="en-US"/>
          </w:rPr>
          <w:t xml:space="preserve">acy of the </w:t>
        </w:r>
      </w:ins>
      <w:r w:rsidR="00C84127">
        <w:rPr>
          <w:lang w:val="en-US"/>
        </w:rPr>
        <w:t xml:space="preserve">calculated </w:t>
      </w:r>
      <w:r w:rsidR="000023A3">
        <w:rPr>
          <w:lang w:val="en-US"/>
        </w:rPr>
        <w:t>dose</w:t>
      </w:r>
      <w:r w:rsidR="00493C58">
        <w:rPr>
          <w:lang w:val="en-US"/>
        </w:rPr>
        <w:t xml:space="preserve"> </w:t>
      </w:r>
      <w:r w:rsidR="000023A3">
        <w:rPr>
          <w:lang w:val="en-US"/>
        </w:rPr>
        <w:t>values</w:t>
      </w:r>
      <w:del w:id="735" w:author="Clémentine FRITSCH" w:date="2024-08-05T16:47:00Z">
        <w:r w:rsidR="000023A3" w:rsidDel="00D8680F">
          <w:rPr>
            <w:lang w:val="en-US"/>
          </w:rPr>
          <w:delText xml:space="preserve"> to be accurate</w:delText>
        </w:r>
      </w:del>
      <w:r w:rsidR="000023A3">
        <w:rPr>
          <w:lang w:val="en-US"/>
        </w:rPr>
        <w:t xml:space="preserve">. The interpretation of the findings was thus developed </w:t>
      </w:r>
      <w:del w:id="736" w:author="Clémentine FRITSCH" w:date="2024-08-05T16:47:00Z">
        <w:r w:rsidDel="00D8680F">
          <w:rPr>
            <w:lang w:val="en-US"/>
          </w:rPr>
          <w:delText xml:space="preserve">in order </w:delText>
        </w:r>
      </w:del>
      <w:r>
        <w:rPr>
          <w:lang w:val="en-US"/>
        </w:rPr>
        <w:t>to consider ranges and global patterns rather tha</w:t>
      </w:r>
      <w:r w:rsidR="00B52A47">
        <w:rPr>
          <w:lang w:val="en-US"/>
        </w:rPr>
        <w:t>n</w:t>
      </w:r>
      <w:r>
        <w:rPr>
          <w:lang w:val="en-US"/>
        </w:rPr>
        <w:t xml:space="preserve"> refined </w:t>
      </w:r>
      <w:r w:rsidR="00007C8B">
        <w:rPr>
          <w:lang w:val="en-US"/>
        </w:rPr>
        <w:t>(</w:t>
      </w:r>
      <w:r>
        <w:rPr>
          <w:lang w:val="en-US"/>
        </w:rPr>
        <w:t>but biased</w:t>
      </w:r>
      <w:r w:rsidR="00007C8B">
        <w:rPr>
          <w:lang w:val="en-US"/>
        </w:rPr>
        <w:t>)</w:t>
      </w:r>
      <w:r>
        <w:rPr>
          <w:lang w:val="en-US"/>
        </w:rPr>
        <w:t xml:space="preserve"> toxicological assessments. The</w:t>
      </w:r>
      <w:r w:rsidR="000023A3">
        <w:rPr>
          <w:lang w:val="en-US"/>
        </w:rPr>
        <w:t xml:space="preserve"> doses </w:t>
      </w:r>
      <w:r>
        <w:rPr>
          <w:lang w:val="en-US"/>
        </w:rPr>
        <w:t>calculated were compared</w:t>
      </w:r>
      <w:r w:rsidR="000023A3">
        <w:rPr>
          <w:lang w:val="en-US"/>
        </w:rPr>
        <w:t xml:space="preserve"> with toxicity data using the usual and regulatory procedure of </w:t>
      </w:r>
      <w:ins w:id="737" w:author="Clémentine FRITSCH" w:date="2024-08-05T16:47:00Z">
        <w:r w:rsidR="00D8680F">
          <w:rPr>
            <w:lang w:val="en-US"/>
          </w:rPr>
          <w:t>t</w:t>
        </w:r>
      </w:ins>
      <w:del w:id="738" w:author="Clémentine FRITSCH" w:date="2024-08-05T16:47:00Z">
        <w:r w:rsidR="000023A3" w:rsidDel="00D8680F">
          <w:rPr>
            <w:lang w:val="en-US"/>
          </w:rPr>
          <w:delText>T</w:delText>
        </w:r>
      </w:del>
      <w:r w:rsidR="000023A3">
        <w:rPr>
          <w:lang w:val="en-US"/>
        </w:rPr>
        <w:t>oxicity-</w:t>
      </w:r>
      <w:del w:id="739" w:author="Clémentine FRITSCH" w:date="2024-08-05T16:47:00Z">
        <w:r w:rsidR="000023A3" w:rsidDel="00D8680F">
          <w:rPr>
            <w:lang w:val="en-US"/>
          </w:rPr>
          <w:delText xml:space="preserve">Exposure </w:delText>
        </w:r>
      </w:del>
      <w:ins w:id="740" w:author="Clémentine FRITSCH" w:date="2024-08-05T16:47:00Z">
        <w:r w:rsidR="00D8680F">
          <w:rPr>
            <w:lang w:val="en-US"/>
          </w:rPr>
          <w:t xml:space="preserve">exposure </w:t>
        </w:r>
      </w:ins>
      <w:del w:id="741" w:author="Clémentine FRITSCH" w:date="2024-08-05T16:47:00Z">
        <w:r w:rsidR="000023A3" w:rsidDel="00D8680F">
          <w:rPr>
            <w:lang w:val="en-US"/>
          </w:rPr>
          <w:delText xml:space="preserve">Ratio </w:delText>
        </w:r>
      </w:del>
      <w:ins w:id="742" w:author="Clémentine FRITSCH" w:date="2024-08-05T16:47:00Z">
        <w:r w:rsidR="00D8680F">
          <w:rPr>
            <w:lang w:val="en-US"/>
          </w:rPr>
          <w:t xml:space="preserve">ratio </w:t>
        </w:r>
      </w:ins>
      <w:r w:rsidR="00091D1A">
        <w:rPr>
          <w:lang w:val="en-US"/>
        </w:rPr>
        <w:t xml:space="preserve">(TER) </w:t>
      </w:r>
      <w:r w:rsidR="000023A3">
        <w:rPr>
          <w:lang w:val="en-US"/>
        </w:rPr>
        <w:t>calculation</w:t>
      </w:r>
      <w:ins w:id="743" w:author="Clémentine FRITSCH" w:date="2024-08-05T16:47:00Z">
        <w:r w:rsidR="00D8680F">
          <w:rPr>
            <w:lang w:val="en-US"/>
          </w:rPr>
          <w:t>,</w:t>
        </w:r>
      </w:ins>
      <w:r w:rsidR="000023A3">
        <w:rPr>
          <w:lang w:val="en-US"/>
        </w:rPr>
        <w:t xml:space="preserve"> with associated triggers of 5 for chronic toxicity data and of 10 for acute toxicity data. </w:t>
      </w:r>
      <w:r w:rsidR="00091D1A">
        <w:rPr>
          <w:lang w:val="en-US"/>
        </w:rPr>
        <w:t>The doses were reconstructed for each species, using four levels of residue concentrations measured in hair: minimum, median, 3</w:t>
      </w:r>
      <w:r w:rsidR="00091D1A" w:rsidRPr="001D03CA">
        <w:rPr>
          <w:vertAlign w:val="superscript"/>
          <w:lang w:val="en-US"/>
        </w:rPr>
        <w:t>rd</w:t>
      </w:r>
      <w:r w:rsidR="00091D1A">
        <w:rPr>
          <w:lang w:val="en-US"/>
        </w:rPr>
        <w:t xml:space="preserve"> quartile and maximum value</w:t>
      </w:r>
      <w:r w:rsidR="00517907">
        <w:rPr>
          <w:lang w:val="en-US"/>
        </w:rPr>
        <w:t>s</w:t>
      </w:r>
      <w:r w:rsidR="00091D1A">
        <w:rPr>
          <w:lang w:val="en-US"/>
        </w:rPr>
        <w:t xml:space="preserve"> (only </w:t>
      </w:r>
      <w:r w:rsidR="009F7948">
        <w:rPr>
          <w:lang w:val="en-US"/>
        </w:rPr>
        <w:t xml:space="preserve">one value </w:t>
      </w:r>
      <w:r w:rsidR="00091D1A">
        <w:rPr>
          <w:lang w:val="en-US"/>
        </w:rPr>
        <w:t xml:space="preserve">available in </w:t>
      </w:r>
      <w:r w:rsidR="000C5B87">
        <w:rPr>
          <w:lang w:val="en-US"/>
        </w:rPr>
        <w:t>h</w:t>
      </w:r>
      <w:r w:rsidR="00091D1A">
        <w:rPr>
          <w:lang w:val="en-US"/>
        </w:rPr>
        <w:t>ouse mice for GLY</w:t>
      </w:r>
      <w:del w:id="744" w:author="Clémentine FRITSCH" w:date="2024-08-05T16:47:00Z">
        <w:r w:rsidR="001D062A" w:rsidDel="00D8680F">
          <w:rPr>
            <w:lang w:val="en-US"/>
          </w:rPr>
          <w:delText>,</w:delText>
        </w:r>
      </w:del>
      <w:r w:rsidR="00091D1A">
        <w:rPr>
          <w:lang w:val="en-US"/>
        </w:rPr>
        <w:t xml:space="preserve"> and in </w:t>
      </w:r>
      <w:r w:rsidR="000C5B87">
        <w:rPr>
          <w:lang w:val="en-US"/>
        </w:rPr>
        <w:t>h</w:t>
      </w:r>
      <w:r w:rsidR="00091D1A">
        <w:rPr>
          <w:lang w:val="en-US"/>
        </w:rPr>
        <w:t xml:space="preserve">ouse mice and shrews for GLUF). </w:t>
      </w:r>
      <w:bookmarkStart w:id="745" w:name="_Hlk141971666"/>
      <w:bookmarkStart w:id="746" w:name="_Hlk145956283"/>
      <w:r w:rsidR="00091D1A">
        <w:rPr>
          <w:lang w:val="en-US"/>
        </w:rPr>
        <w:t>The</w:t>
      </w:r>
      <w:r w:rsidR="00A26B31">
        <w:rPr>
          <w:lang w:val="en-US"/>
        </w:rPr>
        <w:t xml:space="preserve"> </w:t>
      </w:r>
      <w:r w:rsidR="00703EDE">
        <w:rPr>
          <w:lang w:val="en-US"/>
        </w:rPr>
        <w:t>dose</w:t>
      </w:r>
      <w:r w:rsidR="00091D1A">
        <w:rPr>
          <w:lang w:val="en-US"/>
        </w:rPr>
        <w:t xml:space="preserve"> </w:t>
      </w:r>
      <w:r w:rsidR="00703EDE">
        <w:rPr>
          <w:lang w:val="en-US"/>
        </w:rPr>
        <w:t xml:space="preserve">of GLY </w:t>
      </w:r>
      <w:r w:rsidR="00091D1A">
        <w:rPr>
          <w:lang w:val="en-US"/>
        </w:rPr>
        <w:t>w</w:t>
      </w:r>
      <w:r w:rsidR="00703EDE">
        <w:rPr>
          <w:lang w:val="en-US"/>
        </w:rPr>
        <w:t>as</w:t>
      </w:r>
      <w:r w:rsidR="00091D1A">
        <w:rPr>
          <w:lang w:val="en-US"/>
        </w:rPr>
        <w:t xml:space="preserve"> compared to f</w:t>
      </w:r>
      <w:r w:rsidR="001D062A">
        <w:rPr>
          <w:lang w:val="en-US"/>
        </w:rPr>
        <w:t>ive</w:t>
      </w:r>
      <w:r w:rsidR="00091D1A">
        <w:rPr>
          <w:lang w:val="en-US"/>
        </w:rPr>
        <w:t xml:space="preserve"> toxicological thresholds</w:t>
      </w:r>
      <w:r w:rsidR="00156182">
        <w:rPr>
          <w:lang w:val="en-US"/>
        </w:rPr>
        <w:t xml:space="preserve">: the </w:t>
      </w:r>
      <w:bookmarkStart w:id="747" w:name="_Hlk168049450"/>
      <w:r w:rsidR="00156182">
        <w:rPr>
          <w:lang w:val="en-US"/>
        </w:rPr>
        <w:t>s</w:t>
      </w:r>
      <w:r w:rsidR="00156182" w:rsidRPr="00091D1A">
        <w:rPr>
          <w:lang w:val="en-US"/>
        </w:rPr>
        <w:t>hort</w:t>
      </w:r>
      <w:r w:rsidR="00156182">
        <w:rPr>
          <w:lang w:val="en-US"/>
        </w:rPr>
        <w:t>-</w:t>
      </w:r>
      <w:r w:rsidR="00156182" w:rsidRPr="00091D1A">
        <w:rPr>
          <w:lang w:val="en-US"/>
        </w:rPr>
        <w:t xml:space="preserve">term dietary </w:t>
      </w:r>
      <w:r w:rsidR="00156182" w:rsidRPr="00032B7F">
        <w:rPr>
          <w:lang w:val="en-US"/>
        </w:rPr>
        <w:t>no observed effect level</w:t>
      </w:r>
      <w:r w:rsidR="005C4831">
        <w:rPr>
          <w:lang w:val="en-US"/>
        </w:rPr>
        <w:t xml:space="preserve"> (short-term dietary NOEL)</w:t>
      </w:r>
      <w:bookmarkEnd w:id="747"/>
      <w:r w:rsidR="00156182">
        <w:rPr>
          <w:lang w:val="en-US"/>
        </w:rPr>
        <w:t xml:space="preserve">, </w:t>
      </w:r>
      <w:bookmarkStart w:id="748" w:name="_Hlk168049490"/>
      <w:r w:rsidR="00156182">
        <w:rPr>
          <w:lang w:val="en-US"/>
        </w:rPr>
        <w:t>the chronic 21 day</w:t>
      </w:r>
      <w:del w:id="749" w:author="Clémentine FRITSCH" w:date="2024-08-05T16:48:00Z">
        <w:r w:rsidR="00156182" w:rsidDel="00D8680F">
          <w:rPr>
            <w:lang w:val="en-US"/>
          </w:rPr>
          <w:delText>s</w:delText>
        </w:r>
      </w:del>
      <w:r w:rsidR="00156182">
        <w:rPr>
          <w:lang w:val="en-US"/>
        </w:rPr>
        <w:t xml:space="preserve"> </w:t>
      </w:r>
      <w:r w:rsidR="00156182" w:rsidRPr="00032B7F">
        <w:rPr>
          <w:lang w:val="en-US"/>
        </w:rPr>
        <w:t>no observed adverse effect level</w:t>
      </w:r>
      <w:r w:rsidR="00156182">
        <w:rPr>
          <w:lang w:val="en-US"/>
        </w:rPr>
        <w:t xml:space="preserve"> (</w:t>
      </w:r>
      <w:r w:rsidR="005C4831">
        <w:rPr>
          <w:lang w:val="en-US"/>
        </w:rPr>
        <w:t xml:space="preserve">chronic NOAEL, </w:t>
      </w:r>
      <w:r w:rsidR="00156182">
        <w:rPr>
          <w:lang w:val="en-US"/>
        </w:rPr>
        <w:t xml:space="preserve">which is the same value </w:t>
      </w:r>
      <w:del w:id="750" w:author="Clémentine FRITSCH" w:date="2024-08-05T16:48:00Z">
        <w:r w:rsidR="00156182" w:rsidDel="00D8680F">
          <w:rPr>
            <w:lang w:val="en-US"/>
          </w:rPr>
          <w:delText xml:space="preserve">than </w:delText>
        </w:r>
      </w:del>
      <w:ins w:id="751" w:author="Clémentine FRITSCH" w:date="2024-08-05T16:48:00Z">
        <w:r w:rsidR="00D8680F">
          <w:rPr>
            <w:lang w:val="en-US"/>
          </w:rPr>
          <w:t xml:space="preserve">as the </w:t>
        </w:r>
      </w:ins>
      <w:r w:rsidR="00156182">
        <w:rPr>
          <w:lang w:val="en-US"/>
        </w:rPr>
        <w:t>reproductive NOAEL)</w:t>
      </w:r>
      <w:bookmarkEnd w:id="748"/>
      <w:r w:rsidR="00156182">
        <w:rPr>
          <w:lang w:val="en-US"/>
        </w:rPr>
        <w:t>, the long-term NOAEL,</w:t>
      </w:r>
      <w:r w:rsidR="00156182" w:rsidRPr="00156182">
        <w:rPr>
          <w:lang w:val="en-US"/>
        </w:rPr>
        <w:t xml:space="preserve"> </w:t>
      </w:r>
      <w:r w:rsidR="00156182">
        <w:rPr>
          <w:lang w:val="en-US"/>
        </w:rPr>
        <w:t xml:space="preserve">the </w:t>
      </w:r>
      <w:del w:id="752" w:author="Clémentine FRITSCH" w:date="2024-08-05T16:48:00Z">
        <w:r w:rsidR="00156182" w:rsidRPr="00032B7F" w:rsidDel="00D8680F">
          <w:rPr>
            <w:lang w:val="en-US"/>
          </w:rPr>
          <w:delText xml:space="preserve">No </w:delText>
        </w:r>
      </w:del>
      <w:ins w:id="753" w:author="Clémentine FRITSCH" w:date="2024-08-05T16:48:00Z">
        <w:r w:rsidR="00D8680F">
          <w:rPr>
            <w:lang w:val="en-US"/>
          </w:rPr>
          <w:t>n</w:t>
        </w:r>
        <w:r w:rsidR="00D8680F" w:rsidRPr="00032B7F">
          <w:rPr>
            <w:lang w:val="en-US"/>
          </w:rPr>
          <w:t xml:space="preserve">o </w:t>
        </w:r>
      </w:ins>
      <w:del w:id="754" w:author="Clémentine FRITSCH" w:date="2024-08-05T16:48:00Z">
        <w:r w:rsidR="00156182" w:rsidRPr="00032B7F" w:rsidDel="00D8680F">
          <w:rPr>
            <w:lang w:val="en-US"/>
          </w:rPr>
          <w:delText xml:space="preserve">Mortality </w:delText>
        </w:r>
      </w:del>
      <w:ins w:id="755" w:author="Clémentine FRITSCH" w:date="2024-08-05T16:48:00Z">
        <w:r w:rsidR="00D8680F">
          <w:rPr>
            <w:lang w:val="en-US"/>
          </w:rPr>
          <w:t>m</w:t>
        </w:r>
        <w:r w:rsidR="00D8680F" w:rsidRPr="00032B7F">
          <w:rPr>
            <w:lang w:val="en-US"/>
          </w:rPr>
          <w:t xml:space="preserve">ortality </w:t>
        </w:r>
      </w:ins>
      <w:del w:id="756" w:author="Clémentine FRITSCH" w:date="2024-08-05T16:48:00Z">
        <w:r w:rsidR="00156182" w:rsidRPr="00032B7F" w:rsidDel="00D8680F">
          <w:rPr>
            <w:lang w:val="en-US"/>
          </w:rPr>
          <w:delText xml:space="preserve">Dose </w:delText>
        </w:r>
      </w:del>
      <w:ins w:id="757" w:author="Clémentine FRITSCH" w:date="2024-08-05T16:48:00Z">
        <w:r w:rsidR="00D8680F">
          <w:rPr>
            <w:lang w:val="en-US"/>
          </w:rPr>
          <w:t>d</w:t>
        </w:r>
        <w:r w:rsidR="00D8680F" w:rsidRPr="00032B7F">
          <w:rPr>
            <w:lang w:val="en-US"/>
          </w:rPr>
          <w:t xml:space="preserve">ose </w:t>
        </w:r>
      </w:ins>
      <w:r w:rsidR="00156182">
        <w:rPr>
          <w:lang w:val="en-US"/>
        </w:rPr>
        <w:t xml:space="preserve">to the </w:t>
      </w:r>
      <w:r w:rsidR="00156182" w:rsidRPr="00032B7F">
        <w:rPr>
          <w:lang w:val="en-US"/>
        </w:rPr>
        <w:t>Oregon vole</w:t>
      </w:r>
      <w:r w:rsidR="005F1A59">
        <w:rPr>
          <w:lang w:val="en-US"/>
        </w:rPr>
        <w:t>, and a “</w:t>
      </w:r>
      <w:del w:id="758" w:author="Clémentine FRITSCH" w:date="2024-08-05T16:48:00Z">
        <w:r w:rsidR="005F1A59" w:rsidRPr="00491F04" w:rsidDel="00D8680F">
          <w:rPr>
            <w:lang w:val="en-GB"/>
          </w:rPr>
          <w:delText xml:space="preserve">Chronic </w:delText>
        </w:r>
      </w:del>
      <w:ins w:id="759" w:author="Clémentine FRITSCH" w:date="2024-08-05T16:48:00Z">
        <w:r w:rsidR="00D8680F">
          <w:rPr>
            <w:lang w:val="en-GB"/>
          </w:rPr>
          <w:t>c</w:t>
        </w:r>
        <w:r w:rsidR="00D8680F" w:rsidRPr="00491F04">
          <w:rPr>
            <w:lang w:val="en-GB"/>
          </w:rPr>
          <w:t xml:space="preserve">hronic </w:t>
        </w:r>
      </w:ins>
      <w:del w:id="760" w:author="Clémentine FRITSCH" w:date="2024-08-05T16:48:00Z">
        <w:r w:rsidR="005F1A59" w:rsidRPr="00491F04" w:rsidDel="00D8680F">
          <w:rPr>
            <w:lang w:val="en-GB"/>
          </w:rPr>
          <w:delText xml:space="preserve">Low </w:delText>
        </w:r>
      </w:del>
      <w:ins w:id="761" w:author="Clémentine FRITSCH" w:date="2024-08-05T16:48:00Z">
        <w:r w:rsidR="00D8680F">
          <w:rPr>
            <w:lang w:val="en-GB"/>
          </w:rPr>
          <w:t>l</w:t>
        </w:r>
        <w:r w:rsidR="00D8680F" w:rsidRPr="00491F04">
          <w:rPr>
            <w:lang w:val="en-GB"/>
          </w:rPr>
          <w:t xml:space="preserve">ow </w:t>
        </w:r>
      </w:ins>
      <w:del w:id="762" w:author="Clémentine FRITSCH" w:date="2024-08-05T16:48:00Z">
        <w:r w:rsidR="005F1A59" w:rsidRPr="00491F04" w:rsidDel="00D8680F">
          <w:rPr>
            <w:lang w:val="en-GB"/>
          </w:rPr>
          <w:delText>Dose</w:delText>
        </w:r>
      </w:del>
      <w:ins w:id="763" w:author="Clémentine FRITSCH" w:date="2024-08-05T16:48:00Z">
        <w:r w:rsidR="00D8680F">
          <w:rPr>
            <w:lang w:val="en-GB"/>
          </w:rPr>
          <w:t>d</w:t>
        </w:r>
        <w:r w:rsidR="00D8680F" w:rsidRPr="00491F04">
          <w:rPr>
            <w:lang w:val="en-GB"/>
          </w:rPr>
          <w:t>ose</w:t>
        </w:r>
      </w:ins>
      <w:r w:rsidR="005F1A59">
        <w:rPr>
          <w:lang w:val="en-GB"/>
        </w:rPr>
        <w:t>”</w:t>
      </w:r>
      <w:r w:rsidR="005F1A59" w:rsidRPr="00491F04">
        <w:rPr>
          <w:lang w:val="en-GB"/>
        </w:rPr>
        <w:t xml:space="preserve"> limit</w:t>
      </w:r>
      <w:r w:rsidR="001D062A">
        <w:rPr>
          <w:lang w:val="en-US"/>
        </w:rPr>
        <w:t xml:space="preserve">. </w:t>
      </w:r>
      <w:r w:rsidR="00156182">
        <w:rPr>
          <w:lang w:val="en-US"/>
        </w:rPr>
        <w:t xml:space="preserve">Details about the values of the thresholds are provided in </w:t>
      </w:r>
      <w:ins w:id="764" w:author="Clémentine FRITSCH" w:date="2024-08-05T16:48:00Z">
        <w:r w:rsidR="00D8680F">
          <w:rPr>
            <w:lang w:val="en-US"/>
          </w:rPr>
          <w:t xml:space="preserve">the </w:t>
        </w:r>
      </w:ins>
      <w:r w:rsidR="00156182" w:rsidRPr="009F6AD9">
        <w:rPr>
          <w:lang w:val="en-US"/>
        </w:rPr>
        <w:t xml:space="preserve">Sup Info Annex 1. Text </w:t>
      </w:r>
      <w:del w:id="765" w:author="Clémentine FRITSCH" w:date="2024-06-10T11:54:00Z">
        <w:r w:rsidR="00156182" w:rsidRPr="009F6AD9" w:rsidDel="00D87A03">
          <w:rPr>
            <w:lang w:val="en-US"/>
          </w:rPr>
          <w:delText>A.</w:delText>
        </w:r>
        <w:r w:rsidR="00156182" w:rsidDel="00D87A03">
          <w:rPr>
            <w:lang w:val="en-US"/>
          </w:rPr>
          <w:delText>2</w:delText>
        </w:r>
      </w:del>
      <w:ins w:id="766" w:author="Clémentine FRITSCH" w:date="2024-06-10T11:54:00Z">
        <w:r w:rsidR="00D87A03">
          <w:rPr>
            <w:lang w:val="en-US"/>
          </w:rPr>
          <w:t>A</w:t>
        </w:r>
      </w:ins>
      <w:ins w:id="767" w:author="Clémentine FRITSCH" w:date="2024-07-12T18:05:00Z">
        <w:r w:rsidR="008E6878">
          <w:rPr>
            <w:lang w:val="en-US"/>
          </w:rPr>
          <w:t>3</w:t>
        </w:r>
      </w:ins>
      <w:r w:rsidR="00156182">
        <w:rPr>
          <w:lang w:val="en-US"/>
        </w:rPr>
        <w:t>.</w:t>
      </w:r>
      <w:bookmarkEnd w:id="745"/>
      <w:r w:rsidR="005F1A59">
        <w:rPr>
          <w:lang w:val="en-US"/>
        </w:rPr>
        <w:t xml:space="preserve"> </w:t>
      </w:r>
      <w:r w:rsidR="00703EDE" w:rsidRPr="00703EDE">
        <w:rPr>
          <w:lang w:val="en-GB"/>
        </w:rPr>
        <w:t xml:space="preserve">The dose of GLUF was compared to four available toxicological thresholds: the acute oral </w:t>
      </w:r>
      <w:r w:rsidR="00C84127" w:rsidRPr="00703EDE">
        <w:rPr>
          <w:lang w:val="en-GB"/>
        </w:rPr>
        <w:t xml:space="preserve">median </w:t>
      </w:r>
      <w:r w:rsidR="00703EDE" w:rsidRPr="00703EDE">
        <w:rPr>
          <w:lang w:val="en-GB"/>
        </w:rPr>
        <w:t xml:space="preserve">lethal dose, the short-term dietary </w:t>
      </w:r>
      <w:r w:rsidR="005C4831">
        <w:rPr>
          <w:lang w:val="en-GB"/>
        </w:rPr>
        <w:t>NOEL</w:t>
      </w:r>
      <w:r w:rsidR="00703EDE" w:rsidRPr="00703EDE">
        <w:rPr>
          <w:lang w:val="en-GB"/>
        </w:rPr>
        <w:t>, the chronic 21 day</w:t>
      </w:r>
      <w:del w:id="768" w:author="Clémentine FRITSCH" w:date="2024-08-05T16:49:00Z">
        <w:r w:rsidR="00703EDE" w:rsidRPr="00703EDE" w:rsidDel="00D8680F">
          <w:rPr>
            <w:lang w:val="en-GB"/>
          </w:rPr>
          <w:delText>s</w:delText>
        </w:r>
      </w:del>
      <w:r w:rsidR="00703EDE" w:rsidRPr="00703EDE">
        <w:rPr>
          <w:lang w:val="en-GB"/>
        </w:rPr>
        <w:t xml:space="preserve"> NOAEL</w:t>
      </w:r>
      <w:r w:rsidR="005C4831">
        <w:rPr>
          <w:lang w:val="en-GB"/>
        </w:rPr>
        <w:t>, and the long-term NOAEL</w:t>
      </w:r>
      <w:r w:rsidR="00703EDE" w:rsidRPr="00703EDE">
        <w:rPr>
          <w:lang w:val="en-GB"/>
        </w:rPr>
        <w:t>.</w:t>
      </w:r>
    </w:p>
    <w:bookmarkEnd w:id="746"/>
    <w:p w14:paraId="1F36E0F8" w14:textId="0F18681B" w:rsidR="00493C58" w:rsidRDefault="00517907" w:rsidP="00221E25">
      <w:pPr>
        <w:rPr>
          <w:lang w:val="en-US"/>
        </w:rPr>
      </w:pPr>
      <w:r>
        <w:rPr>
          <w:lang w:val="en-US"/>
        </w:rPr>
        <w:t>T</w:t>
      </w:r>
      <w:r w:rsidR="00091D1A">
        <w:rPr>
          <w:lang w:val="en-US"/>
        </w:rPr>
        <w:t xml:space="preserve">he process ended </w:t>
      </w:r>
      <w:del w:id="769" w:author="Clémentine FRITSCH" w:date="2024-08-05T16:49:00Z">
        <w:r w:rsidR="00091D1A" w:rsidDel="00D8680F">
          <w:rPr>
            <w:lang w:val="en-US"/>
          </w:rPr>
          <w:delText xml:space="preserve">in </w:delText>
        </w:r>
      </w:del>
      <w:ins w:id="770" w:author="Clémentine FRITSCH" w:date="2024-08-05T16:49:00Z">
        <w:r w:rsidR="00D8680F">
          <w:rPr>
            <w:lang w:val="en-US"/>
          </w:rPr>
          <w:t xml:space="preserve">with the </w:t>
        </w:r>
      </w:ins>
      <w:r w:rsidR="00091D1A">
        <w:rPr>
          <w:lang w:val="en-US"/>
        </w:rPr>
        <w:t xml:space="preserve">TER values computed for </w:t>
      </w:r>
      <w:r>
        <w:rPr>
          <w:lang w:val="en-US"/>
        </w:rPr>
        <w:t xml:space="preserve">each </w:t>
      </w:r>
      <w:r w:rsidR="005F1A59">
        <w:rPr>
          <w:lang w:val="en-US"/>
        </w:rPr>
        <w:t xml:space="preserve">approach </w:t>
      </w:r>
      <w:r w:rsidR="00A57700">
        <w:rPr>
          <w:lang w:val="en-US"/>
        </w:rPr>
        <w:t>(</w:t>
      </w:r>
      <w:r w:rsidR="005B503F">
        <w:rPr>
          <w:lang w:val="en-US"/>
        </w:rPr>
        <w:t xml:space="preserve">i.e. back-calculations </w:t>
      </w:r>
      <w:ins w:id="771" w:author="Clémentine FRITSCH" w:date="2024-08-05T16:49:00Z">
        <w:r w:rsidR="00D8680F">
          <w:rPr>
            <w:lang w:val="en-US"/>
          </w:rPr>
          <w:t xml:space="preserve">on the </w:t>
        </w:r>
      </w:ins>
      <w:del w:id="772" w:author="Clémentine FRITSCH" w:date="2024-08-05T16:49:00Z">
        <w:r w:rsidR="005B503F" w:rsidDel="00D8680F">
          <w:rPr>
            <w:lang w:val="en-US"/>
          </w:rPr>
          <w:delText xml:space="preserve">based </w:delText>
        </w:r>
      </w:del>
      <w:ins w:id="773" w:author="Clémentine FRITSCH" w:date="2024-08-05T16:49:00Z">
        <w:r w:rsidR="00D8680F">
          <w:rPr>
            <w:lang w:val="en-US"/>
          </w:rPr>
          <w:t xml:space="preserve">basis </w:t>
        </w:r>
      </w:ins>
      <w:del w:id="774" w:author="Clémentine FRITSCH" w:date="2024-08-05T16:49:00Z">
        <w:r w:rsidR="005B503F" w:rsidDel="00D8680F">
          <w:rPr>
            <w:lang w:val="en-US"/>
          </w:rPr>
          <w:delText xml:space="preserve">on </w:delText>
        </w:r>
      </w:del>
      <w:ins w:id="775" w:author="Clémentine FRITSCH" w:date="2024-08-05T16:49:00Z">
        <w:r w:rsidR="00D8680F">
          <w:rPr>
            <w:lang w:val="en-US"/>
          </w:rPr>
          <w:t xml:space="preserve">of </w:t>
        </w:r>
      </w:ins>
      <w:r w:rsidR="005B503F" w:rsidRPr="005B503F">
        <w:rPr>
          <w:lang w:val="en-US"/>
        </w:rPr>
        <w:t>concent</w:t>
      </w:r>
      <w:r w:rsidR="005B503F">
        <w:rPr>
          <w:lang w:val="en-US"/>
        </w:rPr>
        <w:t xml:space="preserve">rations in human urine and hair, body burden in rats, toxicokinetics in rat blood, residues </w:t>
      </w:r>
      <w:r w:rsidR="005B503F" w:rsidRPr="005B503F">
        <w:rPr>
          <w:lang w:val="en-US"/>
        </w:rPr>
        <w:t>in viscera and body of wild small mammals</w:t>
      </w:r>
      <w:r w:rsidR="00D01752">
        <w:rPr>
          <w:lang w:val="en-US"/>
        </w:rPr>
        <w:t xml:space="preserve">, prediction of incorporation in hair from </w:t>
      </w:r>
      <w:r w:rsidR="00D01752">
        <w:rPr>
          <w:lang w:val="en-US"/>
        </w:rPr>
        <w:lastRenderedPageBreak/>
        <w:t>ph</w:t>
      </w:r>
      <w:del w:id="776" w:author="Clémentine FRITSCH" w:date="2024-08-05T16:49:00Z">
        <w:r w:rsidR="00D01752" w:rsidDel="00D8680F">
          <w:rPr>
            <w:lang w:val="en-US"/>
          </w:rPr>
          <w:delText>r</w:delText>
        </w:r>
      </w:del>
      <w:r w:rsidR="00D01752">
        <w:rPr>
          <w:lang w:val="en-US"/>
        </w:rPr>
        <w:t>a</w:t>
      </w:r>
      <w:ins w:id="777" w:author="Clémentine FRITSCH" w:date="2024-08-05T16:49:00Z">
        <w:r w:rsidR="00D8680F">
          <w:rPr>
            <w:lang w:val="en-US"/>
          </w:rPr>
          <w:t>r</w:t>
        </w:r>
      </w:ins>
      <w:r w:rsidR="00D01752">
        <w:rPr>
          <w:lang w:val="en-US"/>
        </w:rPr>
        <w:t>macokinetics</w:t>
      </w:r>
      <w:r w:rsidR="005B503F">
        <w:rPr>
          <w:lang w:val="en-US"/>
        </w:rPr>
        <w:t>)</w:t>
      </w:r>
      <w:r>
        <w:rPr>
          <w:lang w:val="en-US"/>
        </w:rPr>
        <w:t xml:space="preserve">, </w:t>
      </w:r>
      <w:r w:rsidR="005F1A59">
        <w:rPr>
          <w:lang w:val="en-US"/>
        </w:rPr>
        <w:t>under different scenari</w:t>
      </w:r>
      <w:ins w:id="778" w:author="Clémentine FRITSCH" w:date="2024-08-05T16:49:00Z">
        <w:r w:rsidR="00D8680F">
          <w:rPr>
            <w:lang w:val="en-US"/>
          </w:rPr>
          <w:t>os</w:t>
        </w:r>
      </w:ins>
      <w:del w:id="779" w:author="Clémentine FRITSCH" w:date="2024-08-05T16:49:00Z">
        <w:r w:rsidR="00C87E39" w:rsidDel="00D8680F">
          <w:rPr>
            <w:lang w:val="en-US"/>
          </w:rPr>
          <w:delText>i</w:delText>
        </w:r>
      </w:del>
      <w:r w:rsidR="005F1A59">
        <w:rPr>
          <w:lang w:val="en-US"/>
        </w:rPr>
        <w:t xml:space="preserve"> of assumption, </w:t>
      </w:r>
      <w:r>
        <w:rPr>
          <w:lang w:val="en-US"/>
        </w:rPr>
        <w:t>for the</w:t>
      </w:r>
      <w:r w:rsidR="00007C8B">
        <w:rPr>
          <w:lang w:val="en-US"/>
        </w:rPr>
        <w:t xml:space="preserve"> </w:t>
      </w:r>
      <w:r>
        <w:rPr>
          <w:lang w:val="en-US"/>
        </w:rPr>
        <w:t>different</w:t>
      </w:r>
      <w:r w:rsidR="00007C8B">
        <w:rPr>
          <w:lang w:val="en-US"/>
        </w:rPr>
        <w:t xml:space="preserve"> levels of residue concentrations measured in hair</w:t>
      </w:r>
      <w:r w:rsidR="00303C9A">
        <w:rPr>
          <w:lang w:val="en-US"/>
        </w:rPr>
        <w:t xml:space="preserve"> (</w:t>
      </w:r>
      <w:r w:rsidR="00303C9A" w:rsidRPr="00303C9A">
        <w:rPr>
          <w:lang w:val="en-US"/>
        </w:rPr>
        <w:t xml:space="preserve">minimum, median, </w:t>
      </w:r>
      <w:r w:rsidR="00303C9A">
        <w:rPr>
          <w:lang w:val="en-US"/>
        </w:rPr>
        <w:t>3rd quartile and maximum values)</w:t>
      </w:r>
      <w:r w:rsidR="00081D0B">
        <w:rPr>
          <w:lang w:val="en-US"/>
        </w:rPr>
        <w:t>,</w:t>
      </w:r>
      <w:r w:rsidR="00007C8B">
        <w:rPr>
          <w:lang w:val="en-US"/>
        </w:rPr>
        <w:t xml:space="preserve"> for </w:t>
      </w:r>
      <w:r w:rsidR="00091D1A">
        <w:rPr>
          <w:lang w:val="en-US"/>
        </w:rPr>
        <w:t>each species</w:t>
      </w:r>
      <w:r w:rsidR="00081D0B">
        <w:rPr>
          <w:lang w:val="en-US"/>
        </w:rPr>
        <w:t>,</w:t>
      </w:r>
      <w:r w:rsidR="00091D1A">
        <w:rPr>
          <w:lang w:val="en-US"/>
        </w:rPr>
        <w:t xml:space="preserve"> </w:t>
      </w:r>
      <w:r w:rsidR="00007C8B">
        <w:rPr>
          <w:lang w:val="en-US"/>
        </w:rPr>
        <w:t xml:space="preserve">for the </w:t>
      </w:r>
      <w:r>
        <w:rPr>
          <w:lang w:val="en-US"/>
        </w:rPr>
        <w:t xml:space="preserve">different </w:t>
      </w:r>
      <w:r w:rsidR="00007C8B" w:rsidRPr="00007C8B">
        <w:rPr>
          <w:lang w:val="en-US"/>
        </w:rPr>
        <w:t>toxicological thresholds</w:t>
      </w:r>
      <w:r w:rsidR="00333980">
        <w:rPr>
          <w:lang w:val="en-US"/>
        </w:rPr>
        <w:t xml:space="preserve"> (</w:t>
      </w:r>
      <w:r w:rsidR="00303C9A">
        <w:rPr>
          <w:lang w:val="en-US"/>
        </w:rPr>
        <w:t xml:space="preserve">see details in </w:t>
      </w:r>
      <w:r w:rsidR="00333980">
        <w:rPr>
          <w:lang w:val="en-US"/>
        </w:rPr>
        <w:t>Sup Info Annex 2)</w:t>
      </w:r>
      <w:r w:rsidR="00007C8B">
        <w:rPr>
          <w:lang w:val="en-US"/>
        </w:rPr>
        <w:t xml:space="preserve">. Finally, the </w:t>
      </w:r>
      <w:r>
        <w:rPr>
          <w:lang w:val="en-US"/>
        </w:rPr>
        <w:t xml:space="preserve">number of </w:t>
      </w:r>
      <w:r w:rsidR="00007C8B">
        <w:rPr>
          <w:lang w:val="en-US"/>
        </w:rPr>
        <w:t>cases whe</w:t>
      </w:r>
      <w:ins w:id="780" w:author="Clémentine FRITSCH" w:date="2024-08-05T16:50:00Z">
        <w:r w:rsidR="00D8680F">
          <w:rPr>
            <w:lang w:val="en-US"/>
          </w:rPr>
          <w:t>re</w:t>
        </w:r>
      </w:ins>
      <w:del w:id="781" w:author="Clémentine FRITSCH" w:date="2024-08-05T16:50:00Z">
        <w:r w:rsidR="00007C8B" w:rsidDel="00D8680F">
          <w:rPr>
            <w:lang w:val="en-US"/>
          </w:rPr>
          <w:delText>n</w:delText>
        </w:r>
      </w:del>
      <w:r w:rsidR="00007C8B">
        <w:rPr>
          <w:lang w:val="en-US"/>
        </w:rPr>
        <w:t xml:space="preserve"> TER exceeded the triggers, which </w:t>
      </w:r>
      <w:del w:id="782" w:author="Clémentine FRITSCH" w:date="2024-08-05T16:50:00Z">
        <w:r w:rsidR="00007C8B" w:rsidDel="00D8680F">
          <w:rPr>
            <w:lang w:val="en-US"/>
          </w:rPr>
          <w:delText xml:space="preserve">is supposed to </w:delText>
        </w:r>
      </w:del>
      <w:r w:rsidR="00007C8B">
        <w:rPr>
          <w:lang w:val="en-US"/>
        </w:rPr>
        <w:t>highlight</w:t>
      </w:r>
      <w:ins w:id="783" w:author="Clémentine FRITSCH" w:date="2024-08-05T16:50:00Z">
        <w:r w:rsidR="00D8680F">
          <w:rPr>
            <w:lang w:val="en-US"/>
          </w:rPr>
          <w:t>s the</w:t>
        </w:r>
      </w:ins>
      <w:r w:rsidR="00007C8B">
        <w:rPr>
          <w:lang w:val="en-US"/>
        </w:rPr>
        <w:t xml:space="preserve"> </w:t>
      </w:r>
      <w:del w:id="784" w:author="Clémentine FRITSCH" w:date="2024-08-05T16:50:00Z">
        <w:r w:rsidR="00007C8B" w:rsidDel="00D8680F">
          <w:rPr>
            <w:lang w:val="en-US"/>
          </w:rPr>
          <w:delText xml:space="preserve">a </w:delText>
        </w:r>
      </w:del>
      <w:r w:rsidR="00007C8B">
        <w:rPr>
          <w:lang w:val="en-US"/>
        </w:rPr>
        <w:t xml:space="preserve">risk for toxic effects in small mammals, </w:t>
      </w:r>
      <w:r>
        <w:rPr>
          <w:lang w:val="en-US"/>
        </w:rPr>
        <w:t xml:space="preserve">and the number of individuals </w:t>
      </w:r>
      <w:del w:id="785" w:author="Clémentine FRITSCH" w:date="2024-08-05T16:50:00Z">
        <w:r w:rsidDel="00D8680F">
          <w:rPr>
            <w:lang w:val="en-US"/>
          </w:rPr>
          <w:delText xml:space="preserve">concerned </w:delText>
        </w:r>
      </w:del>
      <w:ins w:id="786" w:author="Clémentine FRITSCH" w:date="2024-08-05T16:50:00Z">
        <w:r w:rsidR="00D8680F">
          <w:rPr>
            <w:lang w:val="en-US"/>
          </w:rPr>
          <w:t xml:space="preserve">involved </w:t>
        </w:r>
      </w:ins>
      <w:r w:rsidR="00007C8B">
        <w:rPr>
          <w:lang w:val="en-US"/>
        </w:rPr>
        <w:t>were summarized.</w:t>
      </w:r>
    </w:p>
    <w:p w14:paraId="0C647F31" w14:textId="0546F9A5" w:rsidR="00433363" w:rsidRPr="00EE0F58" w:rsidRDefault="00433363" w:rsidP="0015513B">
      <w:pPr>
        <w:pStyle w:val="Titre2"/>
        <w:numPr>
          <w:ilvl w:val="1"/>
          <w:numId w:val="10"/>
        </w:numPr>
        <w:spacing w:line="240" w:lineRule="auto"/>
        <w:rPr>
          <w:lang w:val="en-US"/>
        </w:rPr>
      </w:pPr>
      <w:bookmarkStart w:id="787" w:name="_Toc160100525"/>
      <w:bookmarkStart w:id="788" w:name="_Toc172129052"/>
      <w:bookmarkStart w:id="789" w:name="_Toc173853735"/>
      <w:r w:rsidRPr="00EE0F58">
        <w:rPr>
          <w:lang w:val="en-US"/>
        </w:rPr>
        <w:t>Data analysis and statistics</w:t>
      </w:r>
      <w:bookmarkEnd w:id="787"/>
      <w:bookmarkEnd w:id="788"/>
      <w:bookmarkEnd w:id="789"/>
    </w:p>
    <w:p w14:paraId="30C0029E" w14:textId="1852A373" w:rsidR="004736C8" w:rsidRPr="00F10014" w:rsidDel="00F10014" w:rsidRDefault="00195C30" w:rsidP="00A35917">
      <w:pPr>
        <w:rPr>
          <w:del w:id="790" w:author="Clémentine FRITSCH" w:date="2024-06-03T18:01:00Z"/>
          <w:lang w:val="en-US"/>
        </w:rPr>
      </w:pPr>
      <w:r>
        <w:rPr>
          <w:color w:val="000000" w:themeColor="text1"/>
          <w:lang w:val="en-US"/>
        </w:rPr>
        <w:t>A</w:t>
      </w:r>
      <w:r w:rsidR="00730940" w:rsidRPr="00CD06CD">
        <w:rPr>
          <w:color w:val="000000" w:themeColor="text1"/>
          <w:lang w:val="en-US"/>
        </w:rPr>
        <w:t xml:space="preserve">nalyses were performed using R </w:t>
      </w:r>
      <w:r w:rsidR="00627EC1" w:rsidRPr="00CD06CD">
        <w:rPr>
          <w:color w:val="000000" w:themeColor="text1"/>
          <w:lang w:val="en-US"/>
        </w:rPr>
        <w:t>(3.3.1)</w:t>
      </w:r>
      <w:r w:rsidR="00730940" w:rsidRPr="00CD06CD">
        <w:rPr>
          <w:color w:val="000000" w:themeColor="text1"/>
          <w:lang w:val="en-US"/>
        </w:rPr>
        <w:t xml:space="preserve">, with </w:t>
      </w:r>
      <w:r w:rsidR="00730940" w:rsidRPr="00AD5578">
        <w:rPr>
          <w:lang w:val="en-US"/>
        </w:rPr>
        <w:t xml:space="preserve">the additional packages </w:t>
      </w:r>
      <w:r w:rsidR="008F4580" w:rsidRPr="00AD5578">
        <w:rPr>
          <w:lang w:val="en-US"/>
        </w:rPr>
        <w:t xml:space="preserve">“AICcmodavg”, </w:t>
      </w:r>
      <w:r w:rsidR="00AD5578" w:rsidRPr="00AD5578">
        <w:rPr>
          <w:lang w:val="en-US"/>
        </w:rPr>
        <w:t xml:space="preserve">“effects”, </w:t>
      </w:r>
      <w:ins w:id="791" w:author="Clémentine FRITSCH" w:date="2024-06-03T15:32:00Z">
        <w:r w:rsidR="00E1519D">
          <w:rPr>
            <w:lang w:val="en-US"/>
          </w:rPr>
          <w:t>“EnvStats”, “</w:t>
        </w:r>
      </w:ins>
      <w:r w:rsidR="00AD5578" w:rsidRPr="00AD5578">
        <w:rPr>
          <w:lang w:val="en-US"/>
        </w:rPr>
        <w:t xml:space="preserve">forestmodel”, “ggeffects”, “ggplot2”, “gtsummary”, “multcomp”, </w:t>
      </w:r>
      <w:r w:rsidR="00730940" w:rsidRPr="00AD5578">
        <w:rPr>
          <w:lang w:val="en-US"/>
        </w:rPr>
        <w:t xml:space="preserve">“pgirmess”, </w:t>
      </w:r>
      <w:r w:rsidR="00AD5578" w:rsidRPr="00AD5578">
        <w:rPr>
          <w:lang w:val="en-US"/>
        </w:rPr>
        <w:t xml:space="preserve">and </w:t>
      </w:r>
      <w:r w:rsidR="008F4580" w:rsidRPr="00AD5578">
        <w:rPr>
          <w:lang w:val="en-US"/>
        </w:rPr>
        <w:t>“questionr”</w:t>
      </w:r>
      <w:r w:rsidR="00AD5578" w:rsidRPr="00AD5578">
        <w:rPr>
          <w:lang w:val="en-US"/>
        </w:rPr>
        <w:t>.</w:t>
      </w:r>
      <w:ins w:id="792" w:author="Clémentine FRITSCH" w:date="2024-06-03T17:29:00Z">
        <w:r w:rsidR="00C7780A">
          <w:rPr>
            <w:lang w:val="en-US"/>
          </w:rPr>
          <w:t xml:space="preserve"> </w:t>
        </w:r>
      </w:ins>
      <w:moveToRangeStart w:id="793" w:author="Clémentine FRITSCH" w:date="2024-06-03T17:29:00Z" w:name="move168328183"/>
      <w:moveTo w:id="794" w:author="Clémentine FRITSCH" w:date="2024-06-03T17:29:00Z">
        <w:r w:rsidR="00C7780A" w:rsidRPr="00A24638">
          <w:rPr>
            <w:color w:val="000000" w:themeColor="text1"/>
            <w:lang w:val="en-US"/>
          </w:rPr>
          <w:t xml:space="preserve">Since more than 2 individuals were obtained from the same trapline in only </w:t>
        </w:r>
        <w:r w:rsidR="00C7780A">
          <w:rPr>
            <w:color w:val="000000" w:themeColor="text1"/>
            <w:lang w:val="en-US"/>
          </w:rPr>
          <w:t>8</w:t>
        </w:r>
        <w:r w:rsidR="00C7780A" w:rsidRPr="00A24638">
          <w:rPr>
            <w:color w:val="000000" w:themeColor="text1"/>
            <w:lang w:val="en-US"/>
          </w:rPr>
          <w:t xml:space="preserve"> </w:t>
        </w:r>
        <w:del w:id="795" w:author="Clémentine FRITSCH" w:date="2024-08-05T16:51:00Z">
          <w:r w:rsidR="00C7780A" w:rsidRPr="00A24638" w:rsidDel="00957A99">
            <w:rPr>
              <w:color w:val="000000" w:themeColor="text1"/>
              <w:lang w:val="en-US"/>
            </w:rPr>
            <w:delText xml:space="preserve">traplines </w:delText>
          </w:r>
        </w:del>
      </w:moveTo>
      <w:ins w:id="796" w:author="Clémentine FRITSCH" w:date="2024-08-05T16:51:00Z">
        <w:r w:rsidR="00957A99">
          <w:rPr>
            <w:color w:val="000000" w:themeColor="text1"/>
            <w:lang w:val="en-US"/>
          </w:rPr>
          <w:t>out of</w:t>
        </w:r>
      </w:ins>
      <w:moveTo w:id="797" w:author="Clémentine FRITSCH" w:date="2024-06-03T17:29:00Z">
        <w:del w:id="798" w:author="Clémentine FRITSCH" w:date="2024-08-05T16:51:00Z">
          <w:r w:rsidR="00C7780A" w:rsidRPr="00A24638" w:rsidDel="00957A99">
            <w:rPr>
              <w:color w:val="000000" w:themeColor="text1"/>
              <w:lang w:val="en-US"/>
            </w:rPr>
            <w:delText>over</w:delText>
          </w:r>
        </w:del>
        <w:r w:rsidR="00C7780A" w:rsidRPr="00A24638">
          <w:rPr>
            <w:color w:val="000000" w:themeColor="text1"/>
            <w:lang w:val="en-US"/>
          </w:rPr>
          <w:t xml:space="preserve"> the 29</w:t>
        </w:r>
        <w:r w:rsidR="00C7780A">
          <w:rPr>
            <w:color w:val="000000" w:themeColor="text1"/>
            <w:lang w:val="en-US"/>
          </w:rPr>
          <w:t xml:space="preserve"> where </w:t>
        </w:r>
      </w:moveTo>
      <w:ins w:id="799" w:author="Clémentine FRITSCH" w:date="2024-08-05T16:51:00Z">
        <w:r w:rsidR="00957A99">
          <w:rPr>
            <w:color w:val="000000" w:themeColor="text1"/>
            <w:lang w:val="en-US"/>
          </w:rPr>
          <w:t xml:space="preserve">the </w:t>
        </w:r>
      </w:ins>
      <w:moveTo w:id="800" w:author="Clémentine FRITSCH" w:date="2024-06-03T17:29:00Z">
        <w:r w:rsidR="00C7780A">
          <w:rPr>
            <w:color w:val="000000" w:themeColor="text1"/>
            <w:lang w:val="en-US"/>
          </w:rPr>
          <w:t>animals were captured</w:t>
        </w:r>
        <w:r w:rsidR="00C7780A" w:rsidRPr="00A24638">
          <w:rPr>
            <w:color w:val="000000" w:themeColor="text1"/>
            <w:lang w:val="en-US"/>
          </w:rPr>
          <w:t>, pseudo</w:t>
        </w:r>
        <w:del w:id="801" w:author="Clémentine FRITSCH" w:date="2024-08-05T16:51:00Z">
          <w:r w:rsidR="00C7780A" w:rsidRPr="00A24638" w:rsidDel="00957A99">
            <w:rPr>
              <w:color w:val="000000" w:themeColor="text1"/>
              <w:lang w:val="en-US"/>
            </w:rPr>
            <w:delText>-</w:delText>
          </w:r>
        </w:del>
        <w:r w:rsidR="00C7780A" w:rsidRPr="00A24638">
          <w:rPr>
            <w:color w:val="000000" w:themeColor="text1"/>
            <w:lang w:val="en-US"/>
          </w:rPr>
          <w:t xml:space="preserve">replication was </w:t>
        </w:r>
      </w:moveTo>
      <w:ins w:id="802" w:author="Clémentine FRITSCH" w:date="2024-08-05T16:51:00Z">
        <w:r w:rsidR="00957A99">
          <w:rPr>
            <w:color w:val="000000" w:themeColor="text1"/>
            <w:lang w:val="en-US"/>
          </w:rPr>
          <w:t xml:space="preserve">not </w:t>
        </w:r>
      </w:ins>
      <w:moveTo w:id="803" w:author="Clémentine FRITSCH" w:date="2024-06-03T17:29:00Z">
        <w:r w:rsidR="00C7780A">
          <w:rPr>
            <w:color w:val="000000" w:themeColor="text1"/>
            <w:lang w:val="en-US"/>
          </w:rPr>
          <w:t xml:space="preserve">considered </w:t>
        </w:r>
        <w:del w:id="804" w:author="Clémentine FRITSCH" w:date="2024-08-05T16:51:00Z">
          <w:r w:rsidR="00C7780A" w:rsidRPr="00A24638" w:rsidDel="00957A99">
            <w:rPr>
              <w:color w:val="000000" w:themeColor="text1"/>
              <w:lang w:val="en-US"/>
            </w:rPr>
            <w:delText xml:space="preserve">not </w:delText>
          </w:r>
        </w:del>
        <w:r w:rsidR="00C7780A">
          <w:rPr>
            <w:color w:val="000000" w:themeColor="text1"/>
            <w:lang w:val="en-US"/>
          </w:rPr>
          <w:t>an issue</w:t>
        </w:r>
        <w:r w:rsidR="00C7780A" w:rsidRPr="00A24638">
          <w:rPr>
            <w:color w:val="000000" w:themeColor="text1"/>
            <w:lang w:val="en-US"/>
          </w:rPr>
          <w:t>. Moreover, the traplines extended over 50 met</w:t>
        </w:r>
        <w:del w:id="805" w:author="Clémentine FRITSCH" w:date="2024-08-05T16:52:00Z">
          <w:r w:rsidR="00C7780A" w:rsidRPr="00A24638" w:rsidDel="00957A99">
            <w:rPr>
              <w:color w:val="000000" w:themeColor="text1"/>
              <w:lang w:val="en-US"/>
            </w:rPr>
            <w:delText>e</w:delText>
          </w:r>
        </w:del>
        <w:r w:rsidR="00C7780A" w:rsidRPr="00A24638">
          <w:rPr>
            <w:color w:val="000000" w:themeColor="text1"/>
            <w:lang w:val="en-US"/>
          </w:rPr>
          <w:t>r</w:t>
        </w:r>
      </w:moveTo>
      <w:ins w:id="806" w:author="Clémentine FRITSCH" w:date="2024-08-05T16:52:00Z">
        <w:r w:rsidR="00957A99">
          <w:rPr>
            <w:color w:val="000000" w:themeColor="text1"/>
            <w:lang w:val="en-US"/>
          </w:rPr>
          <w:t>e</w:t>
        </w:r>
      </w:ins>
      <w:moveTo w:id="807" w:author="Clémentine FRITSCH" w:date="2024-06-03T17:29:00Z">
        <w:r w:rsidR="00C7780A" w:rsidRPr="00A24638">
          <w:rPr>
            <w:color w:val="000000" w:themeColor="text1"/>
            <w:lang w:val="en-US"/>
          </w:rPr>
          <w:t>s, which should limit the influence of spatial auto</w:t>
        </w:r>
        <w:del w:id="808" w:author="Clémentine FRITSCH" w:date="2024-08-05T16:52:00Z">
          <w:r w:rsidR="00C7780A" w:rsidRPr="00A24638" w:rsidDel="00957A99">
            <w:rPr>
              <w:color w:val="000000" w:themeColor="text1"/>
              <w:lang w:val="en-US"/>
            </w:rPr>
            <w:delText>-</w:delText>
          </w:r>
        </w:del>
        <w:r w:rsidR="00C7780A" w:rsidRPr="00A24638">
          <w:rPr>
            <w:color w:val="000000" w:themeColor="text1"/>
            <w:lang w:val="en-US"/>
          </w:rPr>
          <w:t>correlation</w:t>
        </w:r>
        <w:r w:rsidR="00C7780A" w:rsidRPr="00CC2176">
          <w:rPr>
            <w:color w:val="000000" w:themeColor="text1"/>
            <w:lang w:val="en-GB"/>
          </w:rPr>
          <w:t xml:space="preserve"> </w:t>
        </w:r>
        <w:r w:rsidR="00C7780A">
          <w:rPr>
            <w:color w:val="000000" w:themeColor="text1"/>
            <w:lang w:val="en-GB"/>
          </w:rPr>
          <w:t>between individuals</w:t>
        </w:r>
        <w:r w:rsidR="00C7780A" w:rsidRPr="00A24638">
          <w:rPr>
            <w:color w:val="000000" w:themeColor="text1"/>
            <w:lang w:val="en-US"/>
          </w:rPr>
          <w:t>.</w:t>
        </w:r>
      </w:moveTo>
      <w:moveToRangeEnd w:id="793"/>
      <w:ins w:id="809" w:author="Clémentine FRITSCH" w:date="2024-06-03T17:44:00Z">
        <w:r w:rsidR="00533DEF">
          <w:rPr>
            <w:color w:val="000000" w:themeColor="text1"/>
            <w:lang w:val="en-US"/>
          </w:rPr>
          <w:t xml:space="preserve"> </w:t>
        </w:r>
      </w:ins>
      <w:ins w:id="810" w:author="Clémentine FRITSCH" w:date="2024-06-03T17:14:00Z">
        <w:r w:rsidR="00815D3A">
          <w:rPr>
            <w:lang w:val="en-US"/>
          </w:rPr>
          <w:t xml:space="preserve">The statistical approaches were designed to </w:t>
        </w:r>
      </w:ins>
      <w:ins w:id="811" w:author="Clémentine FRITSCH" w:date="2024-06-03T17:15:00Z">
        <w:r w:rsidR="00815D3A">
          <w:rPr>
            <w:lang w:val="en-US"/>
          </w:rPr>
          <w:t xml:space="preserve">handle </w:t>
        </w:r>
      </w:ins>
      <w:ins w:id="812" w:author="Clémentine FRITSCH" w:date="2024-06-03T17:17:00Z">
        <w:r w:rsidR="00815D3A">
          <w:rPr>
            <w:lang w:val="en-US"/>
          </w:rPr>
          <w:t xml:space="preserve">left-censored data </w:t>
        </w:r>
      </w:ins>
      <w:ins w:id="813" w:author="Clémentine FRITSCH" w:date="2024-06-03T17:15:00Z">
        <w:r w:rsidR="00815D3A">
          <w:rPr>
            <w:lang w:val="en-US"/>
          </w:rPr>
          <w:t xml:space="preserve">within </w:t>
        </w:r>
      </w:ins>
      <w:ins w:id="814" w:author="Clémentine FRITSCH" w:date="2024-06-03T17:18:00Z">
        <w:r w:rsidR="002F452C">
          <w:rPr>
            <w:lang w:val="en-US"/>
          </w:rPr>
          <w:t>a</w:t>
        </w:r>
      </w:ins>
      <w:ins w:id="815" w:author="Clémentine FRITSCH" w:date="2024-06-03T17:15:00Z">
        <w:r w:rsidR="00815D3A">
          <w:rPr>
            <w:lang w:val="en-US"/>
          </w:rPr>
          <w:t xml:space="preserve"> situation </w:t>
        </w:r>
      </w:ins>
      <w:ins w:id="816" w:author="Clémentine FRITSCH" w:date="2024-06-03T18:00:00Z">
        <w:r w:rsidR="00F10014">
          <w:rPr>
            <w:lang w:val="en-US"/>
          </w:rPr>
          <w:t xml:space="preserve">where </w:t>
        </w:r>
        <w:r w:rsidR="00F10014" w:rsidRPr="002F452C">
          <w:rPr>
            <w:lang w:val="en-US"/>
          </w:rPr>
          <w:t>the smallest observation</w:t>
        </w:r>
      </w:ins>
      <w:ins w:id="817" w:author="Clémentine FRITSCH" w:date="2024-08-05T16:52:00Z">
        <w:r w:rsidR="00957A99">
          <w:rPr>
            <w:lang w:val="en-US"/>
          </w:rPr>
          <w:t>s</w:t>
        </w:r>
      </w:ins>
      <w:ins w:id="818" w:author="Clémentine FRITSCH" w:date="2024-06-03T18:00:00Z">
        <w:r w:rsidR="00F10014" w:rsidRPr="002F452C">
          <w:rPr>
            <w:lang w:val="en-US"/>
          </w:rPr>
          <w:t xml:space="preserve"> of data </w:t>
        </w:r>
        <w:r w:rsidR="00F10014">
          <w:rPr>
            <w:lang w:val="en-US"/>
          </w:rPr>
          <w:t>are n</w:t>
        </w:r>
        <w:r w:rsidR="00F10014" w:rsidRPr="002F452C">
          <w:rPr>
            <w:lang w:val="en-US"/>
          </w:rPr>
          <w:t>ondetect</w:t>
        </w:r>
        <w:r w:rsidR="00F10014">
          <w:rPr>
            <w:lang w:val="en-US"/>
          </w:rPr>
          <w:t xml:space="preserve">s, </w:t>
        </w:r>
      </w:ins>
      <w:ins w:id="819" w:author="Clémentine FRITSCH" w:date="2024-06-03T17:25:00Z">
        <w:r w:rsidR="002F452C">
          <w:rPr>
            <w:lang w:val="en-US"/>
          </w:rPr>
          <w:t>with</w:t>
        </w:r>
      </w:ins>
      <w:ins w:id="820" w:author="Clémentine FRITSCH" w:date="2024-06-03T17:15:00Z">
        <w:r w:rsidR="00815D3A">
          <w:rPr>
            <w:lang w:val="en-US"/>
          </w:rPr>
          <w:t xml:space="preserve"> </w:t>
        </w:r>
      </w:ins>
      <w:ins w:id="821" w:author="Clémentine FRITSCH" w:date="2024-06-03T17:18:00Z">
        <w:r w:rsidR="002F452C">
          <w:rPr>
            <w:lang w:val="en-US"/>
          </w:rPr>
          <w:t>high proportions of nondetects, skewed distributions,</w:t>
        </w:r>
      </w:ins>
      <w:ins w:id="822" w:author="Clémentine FRITSCH" w:date="2024-06-03T17:19:00Z">
        <w:r w:rsidR="002F452C">
          <w:rPr>
            <w:lang w:val="en-US"/>
          </w:rPr>
          <w:t xml:space="preserve"> and small sample sizes</w:t>
        </w:r>
      </w:ins>
      <w:ins w:id="823" w:author="Clémentine FRITSCH" w:date="2024-08-05T16:52:00Z">
        <w:r w:rsidR="00957A99">
          <w:rPr>
            <w:lang w:val="en-US"/>
          </w:rPr>
          <w:t>,</w:t>
        </w:r>
      </w:ins>
      <w:ins w:id="824" w:author="Clémentine FRITSCH" w:date="2024-06-03T17:19:00Z">
        <w:r w:rsidR="002F452C">
          <w:rPr>
            <w:lang w:val="en-US"/>
          </w:rPr>
          <w:t xml:space="preserve"> which hampered </w:t>
        </w:r>
      </w:ins>
      <w:ins w:id="825" w:author="Clémentine FRITSCH" w:date="2024-06-03T17:20:00Z">
        <w:r w:rsidR="002F452C">
          <w:rPr>
            <w:lang w:val="en-US"/>
          </w:rPr>
          <w:t xml:space="preserve">the use of </w:t>
        </w:r>
      </w:ins>
      <w:ins w:id="826" w:author="Clémentine FRITSCH" w:date="2024-06-03T17:23:00Z">
        <w:r w:rsidR="002F452C">
          <w:rPr>
            <w:lang w:val="en-US"/>
          </w:rPr>
          <w:t>methods considered “gold standards” to manage left</w:t>
        </w:r>
      </w:ins>
      <w:ins w:id="827" w:author="Clémentine FRITSCH" w:date="2024-06-03T17:24:00Z">
        <w:r w:rsidR="002F452C">
          <w:rPr>
            <w:lang w:val="en-US"/>
          </w:rPr>
          <w:t>-censored data</w:t>
        </w:r>
      </w:ins>
      <w:ins w:id="828" w:author="Clémentine FRITSCH" w:date="2024-06-03T17:45:00Z">
        <w:r w:rsidR="006D0AB5">
          <w:rPr>
            <w:lang w:val="en-US"/>
          </w:rPr>
          <w:t xml:space="preserve"> </w:t>
        </w:r>
        <w:r w:rsidR="006D0AB5" w:rsidRPr="006D0AB5">
          <w:rPr>
            <w:lang w:val="en-US"/>
          </w:rPr>
          <w:t>(ITRC 2013; Shoari and Dubé 2018)</w:t>
        </w:r>
      </w:ins>
      <w:ins w:id="829" w:author="Clémentine FRITSCH" w:date="2024-06-03T17:19:00Z">
        <w:r w:rsidR="002F452C">
          <w:rPr>
            <w:lang w:val="en-US"/>
          </w:rPr>
          <w:t xml:space="preserve">. </w:t>
        </w:r>
      </w:ins>
      <w:ins w:id="830" w:author="Clémentine FRITSCH" w:date="2024-06-03T17:45:00Z">
        <w:r w:rsidR="006D0AB5">
          <w:rPr>
            <w:lang w:val="en-US"/>
          </w:rPr>
          <w:t xml:space="preserve">Following recommendations to analyse </w:t>
        </w:r>
      </w:ins>
      <w:ins w:id="831" w:author="Clémentine FRITSCH" w:date="2024-06-03T17:46:00Z">
        <w:r w:rsidR="006D0AB5">
          <w:rPr>
            <w:lang w:val="en-US"/>
          </w:rPr>
          <w:t>datasets including nondetect</w:t>
        </w:r>
      </w:ins>
      <w:ins w:id="832" w:author="Clémentine FRITSCH" w:date="2024-08-05T16:53:00Z">
        <w:r w:rsidR="00957A99">
          <w:rPr>
            <w:lang w:val="en-US"/>
          </w:rPr>
          <w:t>ed</w:t>
        </w:r>
      </w:ins>
      <w:ins w:id="833" w:author="Clémentine FRITSCH" w:date="2024-06-03T17:46:00Z">
        <w:r w:rsidR="006D0AB5">
          <w:rPr>
            <w:lang w:val="en-US"/>
          </w:rPr>
          <w:t xml:space="preserve"> and left-censored observations, </w:t>
        </w:r>
      </w:ins>
      <w:ins w:id="834" w:author="Clémentine FRITSCH" w:date="2024-06-03T17:25:00Z">
        <w:r w:rsidR="002F452C">
          <w:rPr>
            <w:lang w:val="en-US"/>
          </w:rPr>
          <w:t xml:space="preserve">we used tests </w:t>
        </w:r>
      </w:ins>
      <w:ins w:id="835" w:author="Clémentine FRITSCH" w:date="2024-06-03T17:26:00Z">
        <w:r w:rsidR="002F452C">
          <w:rPr>
            <w:lang w:val="en-US"/>
          </w:rPr>
          <w:t>dedicated to censored data</w:t>
        </w:r>
      </w:ins>
      <w:ins w:id="836" w:author="Clémentine FRITSCH" w:date="2024-06-03T17:46:00Z">
        <w:r w:rsidR="006D0AB5" w:rsidRPr="006D0AB5">
          <w:rPr>
            <w:lang w:val="en-US"/>
          </w:rPr>
          <w:t xml:space="preserve"> </w:t>
        </w:r>
      </w:ins>
      <w:ins w:id="837" w:author="Clémentine FRITSCH" w:date="2024-06-03T17:47:00Z">
        <w:r w:rsidR="006D0AB5">
          <w:rPr>
            <w:lang w:val="en-US"/>
          </w:rPr>
          <w:t>w</w:t>
        </w:r>
      </w:ins>
      <w:ins w:id="838" w:author="Clémentine FRITSCH" w:date="2024-06-03T17:46:00Z">
        <w:r w:rsidR="006D0AB5">
          <w:rPr>
            <w:lang w:val="en-US"/>
          </w:rPr>
          <w:t>hen possible</w:t>
        </w:r>
      </w:ins>
      <w:ins w:id="839" w:author="Clémentine FRITSCH" w:date="2024-06-03T17:26:00Z">
        <w:r w:rsidR="002F452C">
          <w:rPr>
            <w:lang w:val="en-US"/>
          </w:rPr>
          <w:t xml:space="preserve">, </w:t>
        </w:r>
      </w:ins>
      <w:ins w:id="840" w:author="Clémentine FRITSCH" w:date="2024-06-03T17:47:00Z">
        <w:r w:rsidR="006D0AB5">
          <w:rPr>
            <w:lang w:val="en-US"/>
          </w:rPr>
          <w:t xml:space="preserve">computed descriptive statistics </w:t>
        </w:r>
      </w:ins>
      <w:ins w:id="841" w:author="Clémentine FRITSCH" w:date="2024-06-03T17:48:00Z">
        <w:r w:rsidR="006D0AB5">
          <w:rPr>
            <w:lang w:val="en-US"/>
          </w:rPr>
          <w:t xml:space="preserve">separately </w:t>
        </w:r>
      </w:ins>
      <w:ins w:id="842" w:author="Clémentine FRITSCH" w:date="2024-06-03T17:47:00Z">
        <w:r w:rsidR="006D0AB5">
          <w:rPr>
            <w:lang w:val="en-US"/>
          </w:rPr>
          <w:t xml:space="preserve">on detection frequencies and </w:t>
        </w:r>
      </w:ins>
      <w:ins w:id="843" w:author="Clémentine FRITSCH" w:date="2024-06-03T17:48:00Z">
        <w:r w:rsidR="006D0AB5">
          <w:rPr>
            <w:lang w:val="en-US"/>
          </w:rPr>
          <w:t>on detected concentrations</w:t>
        </w:r>
      </w:ins>
      <w:ins w:id="844" w:author="Clémentine FRITSCH" w:date="2024-06-04T16:47:00Z">
        <w:r w:rsidR="00A35917">
          <w:rPr>
            <w:lang w:val="en-US"/>
          </w:rPr>
          <w:t xml:space="preserve"> (for which median</w:t>
        </w:r>
      </w:ins>
      <w:ins w:id="845" w:author="Clémentine FRITSCH" w:date="2024-06-04T16:48:00Z">
        <w:r w:rsidR="00A35917" w:rsidRPr="00A35917">
          <w:rPr>
            <w:lang w:val="en-US"/>
          </w:rPr>
          <w:t>, interquartile</w:t>
        </w:r>
        <w:r w:rsidR="00A35917">
          <w:rPr>
            <w:lang w:val="en-US"/>
          </w:rPr>
          <w:t xml:space="preserve"> </w:t>
        </w:r>
        <w:r w:rsidR="00A35917" w:rsidRPr="00A35917">
          <w:rPr>
            <w:lang w:val="en-US"/>
          </w:rPr>
          <w:t>range, and outer percentiles</w:t>
        </w:r>
        <w:r w:rsidR="00A35917">
          <w:rPr>
            <w:lang w:val="en-US"/>
          </w:rPr>
          <w:t xml:space="preserve"> were </w:t>
        </w:r>
      </w:ins>
      <w:ins w:id="846" w:author="Clémentine FRITSCH" w:date="2024-06-04T16:49:00Z">
        <w:r w:rsidR="00A35917">
          <w:rPr>
            <w:lang w:val="en-US"/>
          </w:rPr>
          <w:t>reported)</w:t>
        </w:r>
      </w:ins>
      <w:ins w:id="847" w:author="Clémentine FRITSCH" w:date="2024-06-03T17:48:00Z">
        <w:r w:rsidR="006D0AB5">
          <w:rPr>
            <w:lang w:val="en-US"/>
          </w:rPr>
          <w:t xml:space="preserve">, </w:t>
        </w:r>
      </w:ins>
      <w:ins w:id="848" w:author="Clémentine FRITSCH" w:date="2024-06-03T17:53:00Z">
        <w:r w:rsidR="006D0AB5">
          <w:rPr>
            <w:lang w:val="en-US"/>
          </w:rPr>
          <w:t xml:space="preserve">performed group comparisons </w:t>
        </w:r>
      </w:ins>
      <w:ins w:id="849" w:author="Clémentine FRITSCH" w:date="2024-06-03T17:52:00Z">
        <w:r w:rsidR="006D0AB5">
          <w:rPr>
            <w:lang w:val="en-US"/>
          </w:rPr>
          <w:t>separately on detection frequencies and on detected concentrations</w:t>
        </w:r>
      </w:ins>
      <w:ins w:id="850" w:author="Clémentine FRITSCH" w:date="2024-06-03T17:53:00Z">
        <w:r w:rsidR="006D0AB5">
          <w:rPr>
            <w:lang w:val="en-US"/>
          </w:rPr>
          <w:t>, and preferred nonparametric tests to analy</w:t>
        </w:r>
      </w:ins>
      <w:ins w:id="851" w:author="Clémentine FRITSCH" w:date="2024-08-05T16:53:00Z">
        <w:r w:rsidR="00957A99">
          <w:rPr>
            <w:lang w:val="en-US"/>
          </w:rPr>
          <w:t>s</w:t>
        </w:r>
      </w:ins>
      <w:ins w:id="852" w:author="Clémentine FRITSCH" w:date="2024-06-03T17:53:00Z">
        <w:r w:rsidR="006D0AB5">
          <w:rPr>
            <w:lang w:val="en-US"/>
          </w:rPr>
          <w:t xml:space="preserve">e </w:t>
        </w:r>
      </w:ins>
      <w:ins w:id="853" w:author="Clémentine FRITSCH" w:date="2024-06-03T17:54:00Z">
        <w:r w:rsidR="006D0AB5">
          <w:rPr>
            <w:lang w:val="en-US"/>
          </w:rPr>
          <w:t>the combined dataset</w:t>
        </w:r>
      </w:ins>
      <w:ins w:id="854" w:author="Clémentine FRITSCH" w:date="2024-08-05T16:53:00Z">
        <w:r w:rsidR="00957A99">
          <w:rPr>
            <w:lang w:val="en-US"/>
          </w:rPr>
          <w:t>,</w:t>
        </w:r>
      </w:ins>
      <w:ins w:id="855" w:author="Clémentine FRITSCH" w:date="2024-06-03T17:54:00Z">
        <w:r w:rsidR="006D0AB5">
          <w:rPr>
            <w:lang w:val="en-US"/>
          </w:rPr>
          <w:t xml:space="preserve"> including uncensored data and nondetects with the lat</w:t>
        </w:r>
      </w:ins>
      <w:ins w:id="856" w:author="Clémentine FRITSCH" w:date="2024-08-05T16:53:00Z">
        <w:r w:rsidR="00957A99">
          <w:rPr>
            <w:lang w:val="en-US"/>
          </w:rPr>
          <w:t>t</w:t>
        </w:r>
      </w:ins>
      <w:ins w:id="857" w:author="Clémentine FRITSCH" w:date="2024-06-03T17:54:00Z">
        <w:r w:rsidR="006D0AB5">
          <w:rPr>
            <w:lang w:val="en-US"/>
          </w:rPr>
          <w:t>e</w:t>
        </w:r>
      </w:ins>
      <w:ins w:id="858" w:author="Clémentine FRITSCH" w:date="2024-08-05T16:53:00Z">
        <w:r w:rsidR="00957A99">
          <w:rPr>
            <w:lang w:val="en-US"/>
          </w:rPr>
          <w:t>r</w:t>
        </w:r>
      </w:ins>
      <w:ins w:id="859" w:author="Clémentine FRITSCH" w:date="2024-06-03T17:54:00Z">
        <w:r w:rsidR="006D0AB5">
          <w:rPr>
            <w:lang w:val="en-US"/>
          </w:rPr>
          <w:t xml:space="preserve"> </w:t>
        </w:r>
      </w:ins>
      <w:ins w:id="860" w:author="Clémentine FRITSCH" w:date="2024-06-03T17:55:00Z">
        <w:r w:rsidR="006D0AB5">
          <w:rPr>
            <w:lang w:val="en-US"/>
          </w:rPr>
          <w:t>being substituted by 0</w:t>
        </w:r>
        <w:r w:rsidR="000D6243">
          <w:rPr>
            <w:lang w:val="en-US"/>
          </w:rPr>
          <w:t xml:space="preserve"> </w:t>
        </w:r>
      </w:ins>
      <w:ins w:id="861" w:author="Clémentine FRITSCH" w:date="2024-06-03T17:56:00Z">
        <w:r w:rsidR="000D6243" w:rsidRPr="000D6243">
          <w:rPr>
            <w:lang w:val="en-US"/>
          </w:rPr>
          <w:t>(ITRC 2013; Shoari and Dubé 2018)</w:t>
        </w:r>
      </w:ins>
      <w:ins w:id="862" w:author="Clémentine FRITSCH" w:date="2024-06-03T17:55:00Z">
        <w:r w:rsidR="006D0AB5">
          <w:rPr>
            <w:lang w:val="en-US"/>
          </w:rPr>
          <w:t>.</w:t>
        </w:r>
      </w:ins>
      <w:ins w:id="863" w:author="Clémentine FRITSCH" w:date="2024-06-04T16:10:00Z">
        <w:r w:rsidR="00FD1569">
          <w:rPr>
            <w:lang w:val="en-US"/>
          </w:rPr>
          <w:t xml:space="preserve"> </w:t>
        </w:r>
      </w:ins>
      <w:ins w:id="864" w:author="Clémentine FRITSCH" w:date="2024-08-05T16:53:00Z">
        <w:r w:rsidR="00957A99">
          <w:rPr>
            <w:lang w:val="en-US"/>
          </w:rPr>
          <w:t>Compared with</w:t>
        </w:r>
      </w:ins>
      <w:ins w:id="865" w:author="Clémentine FRITSCH" w:date="2024-06-04T16:13:00Z">
        <w:r w:rsidR="008F62E4">
          <w:rPr>
            <w:lang w:val="en-US"/>
          </w:rPr>
          <w:t xml:space="preserve"> other methods (i.e</w:t>
        </w:r>
      </w:ins>
      <w:ins w:id="866" w:author="Clémentine FRITSCH" w:date="2024-06-04T16:14:00Z">
        <w:r w:rsidR="008F62E4">
          <w:rPr>
            <w:lang w:val="en-US"/>
          </w:rPr>
          <w:t xml:space="preserve">. </w:t>
        </w:r>
        <w:r w:rsidR="008F62E4" w:rsidRPr="008F62E4">
          <w:rPr>
            <w:lang w:val="en-US"/>
          </w:rPr>
          <w:t>imputation</w:t>
        </w:r>
      </w:ins>
      <w:ins w:id="867" w:author="Clémentine FRITSCH" w:date="2024-08-05T16:54:00Z">
        <w:r w:rsidR="00957A99">
          <w:rPr>
            <w:lang w:val="en-US"/>
          </w:rPr>
          <w:t>-</w:t>
        </w:r>
      </w:ins>
      <w:ins w:id="868" w:author="Clémentine FRITSCH" w:date="2024-06-04T16:14:00Z">
        <w:r w:rsidR="008F62E4">
          <w:rPr>
            <w:lang w:val="en-US"/>
          </w:rPr>
          <w:t xml:space="preserve"> and</w:t>
        </w:r>
        <w:r w:rsidR="008F62E4" w:rsidRPr="008F62E4">
          <w:rPr>
            <w:lang w:val="en-US"/>
          </w:rPr>
          <w:t xml:space="preserve"> nonimputation</w:t>
        </w:r>
      </w:ins>
      <w:ins w:id="869" w:author="Clémentine FRITSCH" w:date="2024-08-05T16:54:00Z">
        <w:r w:rsidR="00957A99">
          <w:rPr>
            <w:lang w:val="en-US"/>
          </w:rPr>
          <w:t>-</w:t>
        </w:r>
      </w:ins>
      <w:ins w:id="870" w:author="Clémentine FRITSCH" w:date="2024-06-04T16:14:00Z">
        <w:r w:rsidR="008F62E4" w:rsidRPr="008F62E4">
          <w:rPr>
            <w:lang w:val="en-US"/>
          </w:rPr>
          <w:t>based approach</w:t>
        </w:r>
        <w:r w:rsidR="008F62E4">
          <w:rPr>
            <w:lang w:val="en-US"/>
          </w:rPr>
          <w:t>es)</w:t>
        </w:r>
      </w:ins>
      <w:ins w:id="871" w:author="Clémentine FRITSCH" w:date="2024-08-05T16:54:00Z">
        <w:r w:rsidR="00957A99">
          <w:rPr>
            <w:lang w:val="en-US"/>
          </w:rPr>
          <w:t xml:space="preserve">, </w:t>
        </w:r>
        <w:r w:rsidR="00957A99" w:rsidRPr="002B6A65">
          <w:rPr>
            <w:lang w:val="en-GB"/>
          </w:rPr>
          <w:t>the traditional substitution approach has been shown to be appropriate for handling nondetects in a study that</w:t>
        </w:r>
      </w:ins>
      <w:ins w:id="872" w:author="Clémentine FRITSCH" w:date="2024-06-04T16:15:00Z">
        <w:r w:rsidR="008F62E4">
          <w:rPr>
            <w:lang w:val="en-US"/>
          </w:rPr>
          <w:t xml:space="preserve"> investigated a dataset of pesticide concentrations </w:t>
        </w:r>
      </w:ins>
      <w:ins w:id="873" w:author="Clémentine FRITSCH" w:date="2024-06-04T16:17:00Z">
        <w:r w:rsidR="008F62E4">
          <w:rPr>
            <w:lang w:val="en-US"/>
          </w:rPr>
          <w:t xml:space="preserve">in </w:t>
        </w:r>
      </w:ins>
      <w:ins w:id="874" w:author="Clémentine FRITSCH" w:date="2024-06-04T16:18:00Z">
        <w:r w:rsidR="008F62E4">
          <w:rPr>
            <w:lang w:val="en-US"/>
          </w:rPr>
          <w:t xml:space="preserve">pollen and nectar to assess the exposure of bumble bees </w:t>
        </w:r>
      </w:ins>
      <w:ins w:id="875" w:author="Clémentine FRITSCH" w:date="2024-06-04T16:10:00Z">
        <w:r w:rsidR="008F62E4">
          <w:rPr>
            <w:lang w:val="en-US"/>
          </w:rPr>
          <w:t>(</w:t>
        </w:r>
        <w:r w:rsidR="008F62E4" w:rsidRPr="000D6243">
          <w:rPr>
            <w:lang w:val="en-US"/>
          </w:rPr>
          <w:t>Adjei and Stevens 2022</w:t>
        </w:r>
        <w:r w:rsidR="008F62E4">
          <w:rPr>
            <w:lang w:val="en-US"/>
          </w:rPr>
          <w:t>)</w:t>
        </w:r>
      </w:ins>
      <w:ins w:id="876" w:author="Clémentine FRITSCH" w:date="2024-06-04T16:18:00Z">
        <w:r w:rsidR="008F62E4">
          <w:rPr>
            <w:lang w:val="en-US"/>
          </w:rPr>
          <w:t xml:space="preserve">. </w:t>
        </w:r>
      </w:ins>
      <w:ins w:id="877" w:author="Clémentine FRITSCH" w:date="2024-06-04T16:19:00Z">
        <w:r w:rsidR="008F62E4">
          <w:rPr>
            <w:lang w:val="en-US"/>
          </w:rPr>
          <w:t>S</w:t>
        </w:r>
        <w:r w:rsidR="008F62E4" w:rsidRPr="008F62E4">
          <w:rPr>
            <w:lang w:val="en-US"/>
          </w:rPr>
          <w:t>ubstituti</w:t>
        </w:r>
        <w:r w:rsidR="008F62E4">
          <w:rPr>
            <w:lang w:val="en-US"/>
          </w:rPr>
          <w:t>o</w:t>
        </w:r>
        <w:r w:rsidR="008F62E4" w:rsidRPr="008F62E4">
          <w:rPr>
            <w:lang w:val="en-US"/>
          </w:rPr>
          <w:t xml:space="preserve">n </w:t>
        </w:r>
      </w:ins>
      <w:ins w:id="878" w:author="Clémentine FRITSCH" w:date="2024-06-04T16:20:00Z">
        <w:r w:rsidR="008F62E4">
          <w:rPr>
            <w:lang w:val="en-US"/>
          </w:rPr>
          <w:t xml:space="preserve">with </w:t>
        </w:r>
      </w:ins>
      <w:ins w:id="879" w:author="Clémentine FRITSCH" w:date="2024-08-05T16:55:00Z">
        <w:r w:rsidR="00957A99">
          <w:rPr>
            <w:lang w:val="en-US"/>
          </w:rPr>
          <w:t xml:space="preserve">a </w:t>
        </w:r>
      </w:ins>
      <w:ins w:id="880" w:author="Clémentine FRITSCH" w:date="2024-06-04T16:20:00Z">
        <w:r w:rsidR="008F62E4" w:rsidRPr="008F62E4">
          <w:rPr>
            <w:lang w:val="en-US"/>
          </w:rPr>
          <w:t xml:space="preserve">half </w:t>
        </w:r>
        <w:r w:rsidR="008F62E4">
          <w:rPr>
            <w:lang w:val="en-US"/>
          </w:rPr>
          <w:t>l</w:t>
        </w:r>
        <w:r w:rsidR="008F62E4" w:rsidRPr="008F62E4">
          <w:rPr>
            <w:lang w:val="en-US"/>
          </w:rPr>
          <w:t xml:space="preserve">imit of </w:t>
        </w:r>
        <w:r w:rsidR="008F62E4">
          <w:rPr>
            <w:lang w:val="en-US"/>
          </w:rPr>
          <w:t>d</w:t>
        </w:r>
        <w:r w:rsidR="008F62E4" w:rsidRPr="008F62E4">
          <w:rPr>
            <w:lang w:val="en-US"/>
          </w:rPr>
          <w:t>etection</w:t>
        </w:r>
        <w:r w:rsidR="008F62E4">
          <w:rPr>
            <w:lang w:val="en-US"/>
          </w:rPr>
          <w:t xml:space="preserve"> </w:t>
        </w:r>
      </w:ins>
      <w:ins w:id="881" w:author="Clémentine FRITSCH" w:date="2024-06-04T16:19:00Z">
        <w:r w:rsidR="008F62E4" w:rsidRPr="008F62E4">
          <w:rPr>
            <w:lang w:val="en-US"/>
          </w:rPr>
          <w:t xml:space="preserve">outperformed the other </w:t>
        </w:r>
      </w:ins>
      <w:ins w:id="882" w:author="Clémentine FRITSCH" w:date="2024-06-04T16:20:00Z">
        <w:r w:rsidR="00CC5B4C">
          <w:rPr>
            <w:lang w:val="en-US"/>
          </w:rPr>
          <w:t>approaches</w:t>
        </w:r>
      </w:ins>
      <w:ins w:id="883" w:author="Clémentine FRITSCH" w:date="2024-06-04T16:29:00Z">
        <w:r w:rsidR="00CC5B4C">
          <w:rPr>
            <w:lang w:val="en-US"/>
          </w:rPr>
          <w:t xml:space="preserve"> </w:t>
        </w:r>
      </w:ins>
      <w:ins w:id="884" w:author="Clémentine FRITSCH" w:date="2024-06-04T17:04:00Z">
        <w:r w:rsidR="00E50E44">
          <w:rPr>
            <w:lang w:val="en-US"/>
          </w:rPr>
          <w:t xml:space="preserve">in the study of </w:t>
        </w:r>
      </w:ins>
      <w:ins w:id="885" w:author="Clémentine FRITSCH" w:date="2024-06-04T16:29:00Z">
        <w:r w:rsidR="00CC5B4C" w:rsidRPr="000D6243">
          <w:rPr>
            <w:lang w:val="en-US"/>
          </w:rPr>
          <w:t xml:space="preserve">Adjei and Stevens </w:t>
        </w:r>
      </w:ins>
      <w:ins w:id="886" w:author="Clémentine FRITSCH" w:date="2024-06-04T17:04:00Z">
        <w:r w:rsidR="00E50E44">
          <w:rPr>
            <w:lang w:val="en-US"/>
          </w:rPr>
          <w:t>(</w:t>
        </w:r>
      </w:ins>
      <w:ins w:id="887" w:author="Clémentine FRITSCH" w:date="2024-06-04T16:29:00Z">
        <w:r w:rsidR="00CC5B4C" w:rsidRPr="000D6243">
          <w:rPr>
            <w:lang w:val="en-US"/>
          </w:rPr>
          <w:t>2022</w:t>
        </w:r>
        <w:r w:rsidR="00CC5B4C">
          <w:rPr>
            <w:lang w:val="en-US"/>
          </w:rPr>
          <w:t>)</w:t>
        </w:r>
      </w:ins>
      <w:ins w:id="888" w:author="Clémentine FRITSCH" w:date="2024-08-05T16:55:00Z">
        <w:r w:rsidR="00957A99">
          <w:rPr>
            <w:lang w:val="en-US"/>
          </w:rPr>
          <w:t>,</w:t>
        </w:r>
      </w:ins>
      <w:ins w:id="889" w:author="Clémentine FRITSCH" w:date="2024-06-04T17:04:00Z">
        <w:r w:rsidR="00E50E44">
          <w:rPr>
            <w:lang w:val="en-US"/>
          </w:rPr>
          <w:t xml:space="preserve"> </w:t>
        </w:r>
        <w:r w:rsidR="00E50E44">
          <w:rPr>
            <w:lang w:val="en-US"/>
          </w:rPr>
          <w:lastRenderedPageBreak/>
          <w:t>which used parametric tests (</w:t>
        </w:r>
        <w:r w:rsidR="00E50E44" w:rsidRPr="00E50E44">
          <w:rPr>
            <w:lang w:val="en-US"/>
          </w:rPr>
          <w:t>nested ANOVA</w:t>
        </w:r>
        <w:r w:rsidR="00E50E44">
          <w:rPr>
            <w:lang w:val="en-US"/>
          </w:rPr>
          <w:t>)</w:t>
        </w:r>
      </w:ins>
      <w:ins w:id="890" w:author="Clémentine FRITSCH" w:date="2024-06-04T16:20:00Z">
        <w:r w:rsidR="00CC5B4C">
          <w:rPr>
            <w:lang w:val="en-US"/>
          </w:rPr>
          <w:t xml:space="preserve">, but we preferred to use 0 because (1) </w:t>
        </w:r>
      </w:ins>
      <w:ins w:id="891" w:author="Clémentine FRITSCH" w:date="2024-06-04T16:21:00Z">
        <w:r w:rsidR="00CC5B4C">
          <w:rPr>
            <w:lang w:val="en-US"/>
          </w:rPr>
          <w:t xml:space="preserve">we used </w:t>
        </w:r>
      </w:ins>
      <w:ins w:id="892" w:author="Clémentine FRITSCH" w:date="2024-06-04T16:27:00Z">
        <w:r w:rsidR="00CC5B4C">
          <w:rPr>
            <w:lang w:val="en-US"/>
          </w:rPr>
          <w:t xml:space="preserve">all </w:t>
        </w:r>
      </w:ins>
      <w:ins w:id="893" w:author="Clémentine FRITSCH" w:date="2024-06-04T16:28:00Z">
        <w:r w:rsidR="00CC5B4C">
          <w:rPr>
            <w:lang w:val="en-US"/>
          </w:rPr>
          <w:t xml:space="preserve">reported </w:t>
        </w:r>
      </w:ins>
      <w:ins w:id="894" w:author="Clémentine FRITSCH" w:date="2024-06-04T16:27:00Z">
        <w:r w:rsidR="00CC5B4C">
          <w:rPr>
            <w:lang w:val="en-US"/>
          </w:rPr>
          <w:t>values</w:t>
        </w:r>
      </w:ins>
      <w:ins w:id="895" w:author="Clémentine FRITSCH" w:date="2024-08-05T16:56:00Z">
        <w:r w:rsidR="00957A99">
          <w:rPr>
            <w:lang w:val="en-US"/>
          </w:rPr>
          <w:t>,</w:t>
        </w:r>
      </w:ins>
      <w:ins w:id="896" w:author="Clémentine FRITSCH" w:date="2024-06-04T16:27:00Z">
        <w:r w:rsidR="00CC5B4C">
          <w:rPr>
            <w:lang w:val="en-US"/>
          </w:rPr>
          <w:t xml:space="preserve"> including those </w:t>
        </w:r>
        <w:r w:rsidR="00CC5B4C" w:rsidRPr="00CC5B4C">
          <w:rPr>
            <w:lang w:val="en-US"/>
          </w:rPr>
          <w:t>be</w:t>
        </w:r>
      </w:ins>
      <w:ins w:id="897" w:author="Clémentine FRITSCH" w:date="2024-07-11T17:09:00Z">
        <w:r w:rsidR="00C960BE">
          <w:rPr>
            <w:lang w:val="en-US"/>
          </w:rPr>
          <w:t xml:space="preserve">tween </w:t>
        </w:r>
      </w:ins>
      <w:ins w:id="898" w:author="Clémentine FRITSCH" w:date="2024-06-04T16:27:00Z">
        <w:r w:rsidR="00CC5B4C" w:rsidRPr="00CC5B4C">
          <w:rPr>
            <w:lang w:val="en-US"/>
          </w:rPr>
          <w:t>the</w:t>
        </w:r>
        <w:r w:rsidR="00CC5B4C">
          <w:rPr>
            <w:lang w:val="en-US"/>
          </w:rPr>
          <w:t xml:space="preserve"> </w:t>
        </w:r>
      </w:ins>
      <w:ins w:id="899" w:author="Clémentine FRITSCH" w:date="2024-07-11T17:09:00Z">
        <w:r w:rsidR="00C960BE">
          <w:rPr>
            <w:lang w:val="en-US"/>
          </w:rPr>
          <w:t xml:space="preserve">LOQ </w:t>
        </w:r>
      </w:ins>
      <w:ins w:id="900" w:author="Clémentine FRITSCH" w:date="2024-06-04T16:29:00Z">
        <w:r w:rsidR="00CC5B4C">
          <w:rPr>
            <w:lang w:val="en-US"/>
          </w:rPr>
          <w:t>and lowest detected values</w:t>
        </w:r>
      </w:ins>
      <w:ins w:id="901" w:author="Clémentine FRITSCH" w:date="2024-08-05T16:56:00Z">
        <w:r w:rsidR="00957A99">
          <w:rPr>
            <w:lang w:val="en-US"/>
          </w:rPr>
          <w:t>,</w:t>
        </w:r>
      </w:ins>
      <w:ins w:id="902" w:author="Clémentine FRITSCH" w:date="2024-06-04T16:29:00Z">
        <w:r w:rsidR="00CC5B4C">
          <w:rPr>
            <w:lang w:val="en-US"/>
          </w:rPr>
          <w:t xml:space="preserve"> instead of </w:t>
        </w:r>
      </w:ins>
      <w:ins w:id="903" w:author="Clémentine FRITSCH" w:date="2024-06-04T16:30:00Z">
        <w:r w:rsidR="00CC5B4C">
          <w:rPr>
            <w:lang w:val="en-US"/>
          </w:rPr>
          <w:t xml:space="preserve">data left-censored by </w:t>
        </w:r>
      </w:ins>
      <w:ins w:id="904" w:author="Clémentine FRITSCH" w:date="2024-08-05T16:56:00Z">
        <w:r w:rsidR="00957A99">
          <w:rPr>
            <w:lang w:val="en-US"/>
          </w:rPr>
          <w:t xml:space="preserve">the </w:t>
        </w:r>
      </w:ins>
      <w:ins w:id="905" w:author="Clémentine FRITSCH" w:date="2024-06-04T16:30:00Z">
        <w:r w:rsidR="00CC5B4C">
          <w:rPr>
            <w:lang w:val="en-US"/>
          </w:rPr>
          <w:t>l</w:t>
        </w:r>
        <w:r w:rsidR="00CC5B4C" w:rsidRPr="008F62E4">
          <w:rPr>
            <w:lang w:val="en-US"/>
          </w:rPr>
          <w:t xml:space="preserve">imit of </w:t>
        </w:r>
        <w:r w:rsidR="00CC5B4C">
          <w:rPr>
            <w:lang w:val="en-US"/>
          </w:rPr>
          <w:t>d</w:t>
        </w:r>
        <w:r w:rsidR="00CC5B4C" w:rsidRPr="008F62E4">
          <w:rPr>
            <w:lang w:val="en-US"/>
          </w:rPr>
          <w:t>etection</w:t>
        </w:r>
        <w:r w:rsidR="00CC5B4C">
          <w:rPr>
            <w:lang w:val="en-US"/>
          </w:rPr>
          <w:t xml:space="preserve"> </w:t>
        </w:r>
      </w:ins>
      <w:ins w:id="906" w:author="Clémentine FRITSCH" w:date="2024-06-04T16:29:00Z">
        <w:r w:rsidR="00CC5B4C" w:rsidRPr="00CC5B4C">
          <w:rPr>
            <w:lang w:val="en-US"/>
          </w:rPr>
          <w:t>(Keizer et al. 2015)</w:t>
        </w:r>
      </w:ins>
      <w:ins w:id="907" w:author="Clémentine FRITSCH" w:date="2024-06-04T17:01:00Z">
        <w:r w:rsidR="00E85A9E">
          <w:rPr>
            <w:lang w:val="en-US"/>
          </w:rPr>
          <w:t>,</w:t>
        </w:r>
      </w:ins>
      <w:ins w:id="908" w:author="Clémentine FRITSCH" w:date="2024-06-04T16:29:00Z">
        <w:r w:rsidR="00CC5B4C">
          <w:rPr>
            <w:lang w:val="en-US"/>
          </w:rPr>
          <w:t xml:space="preserve"> (2) </w:t>
        </w:r>
      </w:ins>
      <w:ins w:id="909" w:author="Clémentine FRITSCH" w:date="2024-06-04T16:30:00Z">
        <w:r w:rsidR="00022364">
          <w:rPr>
            <w:lang w:val="en-US"/>
          </w:rPr>
          <w:t xml:space="preserve">the lowest detected values reached </w:t>
        </w:r>
      </w:ins>
      <w:ins w:id="910" w:author="Clémentine FRITSCH" w:date="2024-06-04T16:33:00Z">
        <w:r w:rsidR="00022364">
          <w:rPr>
            <w:lang w:val="en-US"/>
          </w:rPr>
          <w:t>low</w:t>
        </w:r>
      </w:ins>
      <w:ins w:id="911" w:author="Clémentine FRITSCH" w:date="2024-06-04T16:32:00Z">
        <w:r w:rsidR="00022364">
          <w:rPr>
            <w:lang w:val="en-US"/>
          </w:rPr>
          <w:t xml:space="preserve"> </w:t>
        </w:r>
      </w:ins>
      <w:ins w:id="912" w:author="Clémentine FRITSCH" w:date="2024-06-04T16:31:00Z">
        <w:r w:rsidR="00022364">
          <w:rPr>
            <w:lang w:val="en-US"/>
          </w:rPr>
          <w:t xml:space="preserve">values </w:t>
        </w:r>
      </w:ins>
      <w:ins w:id="913" w:author="Clémentine FRITSCH" w:date="2024-06-04T16:34:00Z">
        <w:r w:rsidR="00022364">
          <w:rPr>
            <w:lang w:val="en-US"/>
          </w:rPr>
          <w:t>that would hav</w:t>
        </w:r>
      </w:ins>
      <w:ins w:id="914" w:author="Clémentine FRITSCH" w:date="2024-06-04T16:35:00Z">
        <w:r w:rsidR="00022364">
          <w:rPr>
            <w:lang w:val="en-US"/>
          </w:rPr>
          <w:t xml:space="preserve">e brought the value of </w:t>
        </w:r>
        <w:r w:rsidR="00022364" w:rsidRPr="008F62E4">
          <w:rPr>
            <w:lang w:val="en-US"/>
          </w:rPr>
          <w:t xml:space="preserve">half </w:t>
        </w:r>
      </w:ins>
      <w:ins w:id="915" w:author="Clémentine FRITSCH" w:date="2024-06-04T16:36:00Z">
        <w:r w:rsidR="00022364">
          <w:rPr>
            <w:lang w:val="en-US"/>
          </w:rPr>
          <w:t xml:space="preserve">of </w:t>
        </w:r>
      </w:ins>
      <w:ins w:id="916" w:author="Clémentine FRITSCH" w:date="2024-08-05T16:56:00Z">
        <w:r w:rsidR="00957A99">
          <w:rPr>
            <w:lang w:val="en-US"/>
          </w:rPr>
          <w:t>th</w:t>
        </w:r>
      </w:ins>
      <w:ins w:id="917" w:author="Clémentine FRITSCH" w:date="2024-08-05T16:57:00Z">
        <w:r w:rsidR="00957A99">
          <w:rPr>
            <w:lang w:val="en-US"/>
          </w:rPr>
          <w:t xml:space="preserve">e </w:t>
        </w:r>
      </w:ins>
      <w:ins w:id="918" w:author="Clémentine FRITSCH" w:date="2024-06-04T16:36:00Z">
        <w:r w:rsidR="00022364">
          <w:rPr>
            <w:lang w:val="en-US"/>
          </w:rPr>
          <w:t>L</w:t>
        </w:r>
      </w:ins>
      <w:ins w:id="919" w:author="Clémentine FRITSCH" w:date="2024-07-11T17:05:00Z">
        <w:r w:rsidR="00C960BE">
          <w:rPr>
            <w:lang w:val="en-US"/>
          </w:rPr>
          <w:t>O</w:t>
        </w:r>
      </w:ins>
      <w:ins w:id="920" w:author="Clémentine FRITSCH" w:date="2024-06-04T16:36:00Z">
        <w:r w:rsidR="00022364">
          <w:rPr>
            <w:lang w:val="en-US"/>
          </w:rPr>
          <w:t>D</w:t>
        </w:r>
      </w:ins>
      <w:ins w:id="921" w:author="Clémentine FRITSCH" w:date="2024-06-04T16:35:00Z">
        <w:r w:rsidR="00022364">
          <w:rPr>
            <w:lang w:val="en-US"/>
          </w:rPr>
          <w:t xml:space="preserve"> close to 0</w:t>
        </w:r>
      </w:ins>
      <w:ins w:id="922" w:author="Clémentine FRITSCH" w:date="2024-06-04T17:01:00Z">
        <w:r w:rsidR="00E85A9E">
          <w:rPr>
            <w:lang w:val="en-US"/>
          </w:rPr>
          <w:t xml:space="preserve">, (3) </w:t>
        </w:r>
      </w:ins>
      <w:ins w:id="923" w:author="Clémentine FRITSCH" w:date="2024-08-05T16:57:00Z">
        <w:r w:rsidR="00957A99">
          <w:rPr>
            <w:lang w:val="en-US"/>
          </w:rPr>
          <w:t xml:space="preserve">this approach allows </w:t>
        </w:r>
      </w:ins>
      <w:ins w:id="924" w:author="Clémentine FRITSCH" w:date="2024-06-04T17:01:00Z">
        <w:r w:rsidR="00E85A9E">
          <w:rPr>
            <w:lang w:val="en-US"/>
          </w:rPr>
          <w:t>easy identify</w:t>
        </w:r>
      </w:ins>
      <w:ins w:id="925" w:author="Clémentine FRITSCH" w:date="2024-08-05T16:57:00Z">
        <w:r w:rsidR="00957A99">
          <w:rPr>
            <w:lang w:val="en-US"/>
          </w:rPr>
          <w:t>ing</w:t>
        </w:r>
      </w:ins>
      <w:ins w:id="926" w:author="Clémentine FRITSCH" w:date="2024-06-04T17:01:00Z">
        <w:r w:rsidR="00E85A9E">
          <w:rPr>
            <w:lang w:val="en-US"/>
          </w:rPr>
          <w:t xml:space="preserve"> nondetects in </w:t>
        </w:r>
      </w:ins>
      <w:ins w:id="927" w:author="Clémentine FRITSCH" w:date="2024-08-05T16:57:00Z">
        <w:r w:rsidR="00957A99">
          <w:rPr>
            <w:lang w:val="en-US"/>
          </w:rPr>
          <w:t xml:space="preserve">the </w:t>
        </w:r>
      </w:ins>
      <w:ins w:id="928" w:author="Clémentine FRITSCH" w:date="2024-06-04T17:01:00Z">
        <w:r w:rsidR="00E85A9E">
          <w:rPr>
            <w:lang w:val="en-US"/>
          </w:rPr>
          <w:t>databases and graphics</w:t>
        </w:r>
      </w:ins>
      <w:ins w:id="929" w:author="Clémentine FRITSCH" w:date="2024-08-05T16:57:00Z">
        <w:r w:rsidR="00957A99">
          <w:rPr>
            <w:lang w:val="en-US"/>
          </w:rPr>
          <w:t>,</w:t>
        </w:r>
      </w:ins>
      <w:ins w:id="930" w:author="Clémentine FRITSCH" w:date="2024-06-04T17:01:00Z">
        <w:r w:rsidR="00E85A9E">
          <w:rPr>
            <w:lang w:val="en-US"/>
          </w:rPr>
          <w:t xml:space="preserve"> and (4) nonparametric tests were </w:t>
        </w:r>
      </w:ins>
      <w:ins w:id="931" w:author="Clémentine FRITSCH" w:date="2024-06-10T12:34:00Z">
        <w:r w:rsidR="00F41714">
          <w:rPr>
            <w:lang w:val="en-US"/>
          </w:rPr>
          <w:t xml:space="preserve">used </w:t>
        </w:r>
        <w:r w:rsidR="0058334B">
          <w:rPr>
            <w:lang w:val="en-US"/>
          </w:rPr>
          <w:t>to compute sta</w:t>
        </w:r>
      </w:ins>
      <w:ins w:id="932" w:author="Clémentine FRITSCH" w:date="2024-06-10T12:35:00Z">
        <w:r w:rsidR="0058334B">
          <w:rPr>
            <w:lang w:val="en-US"/>
          </w:rPr>
          <w:t>tistics on both nondetects and quantified values</w:t>
        </w:r>
      </w:ins>
      <w:ins w:id="933" w:author="Clémentine FRITSCH" w:date="2024-06-04T16:35:00Z">
        <w:r w:rsidR="00022364">
          <w:rPr>
            <w:lang w:val="en-US"/>
          </w:rPr>
          <w:t>.</w:t>
        </w:r>
      </w:ins>
      <w:ins w:id="934" w:author="Michael Coeurdassier" w:date="2024-06-12T14:01:00Z">
        <w:r w:rsidR="0060013A">
          <w:rPr>
            <w:lang w:val="en-US"/>
          </w:rPr>
          <w:t xml:space="preserve"> </w:t>
        </w:r>
      </w:ins>
    </w:p>
    <w:p w14:paraId="351E517C" w14:textId="05D7ECD4" w:rsidR="00F10014" w:rsidRDefault="00F10014" w:rsidP="00F10014">
      <w:pPr>
        <w:rPr>
          <w:ins w:id="935" w:author="Clémentine FRITSCH" w:date="2024-06-03T18:02:00Z"/>
          <w:color w:val="000000" w:themeColor="text1"/>
          <w:lang w:val="en-US"/>
        </w:rPr>
      </w:pPr>
      <w:ins w:id="936" w:author="Clémentine FRITSCH" w:date="2024-06-03T18:02:00Z">
        <w:r>
          <w:rPr>
            <w:color w:val="000000" w:themeColor="text1"/>
            <w:lang w:val="en-US"/>
          </w:rPr>
          <w:t xml:space="preserve">Comparisons between the distributions of the compounds were performed using </w:t>
        </w:r>
        <w:r w:rsidRPr="000B7938">
          <w:rPr>
            <w:color w:val="000000" w:themeColor="text1"/>
            <w:lang w:val="en-US"/>
          </w:rPr>
          <w:t xml:space="preserve">Tarone-Ware </w:t>
        </w:r>
        <w:r>
          <w:rPr>
            <w:color w:val="000000" w:themeColor="text1"/>
            <w:lang w:val="en-US"/>
          </w:rPr>
          <w:t>t</w:t>
        </w:r>
        <w:r w:rsidRPr="000B7938">
          <w:rPr>
            <w:color w:val="000000" w:themeColor="text1"/>
            <w:lang w:val="en-US"/>
          </w:rPr>
          <w:t xml:space="preserve">wo-sample </w:t>
        </w:r>
        <w:r>
          <w:rPr>
            <w:color w:val="000000" w:themeColor="text1"/>
            <w:lang w:val="en-US"/>
          </w:rPr>
          <w:t>t</w:t>
        </w:r>
        <w:r w:rsidRPr="000B7938">
          <w:rPr>
            <w:color w:val="000000" w:themeColor="text1"/>
            <w:lang w:val="en-US"/>
          </w:rPr>
          <w:t xml:space="preserve">est for </w:t>
        </w:r>
        <w:r>
          <w:rPr>
            <w:color w:val="000000" w:themeColor="text1"/>
            <w:lang w:val="en-US"/>
          </w:rPr>
          <w:t>c</w:t>
        </w:r>
        <w:r w:rsidRPr="000B7938">
          <w:rPr>
            <w:color w:val="000000" w:themeColor="text1"/>
            <w:lang w:val="en-US"/>
          </w:rPr>
          <w:t xml:space="preserve">ensored </w:t>
        </w:r>
        <w:r>
          <w:rPr>
            <w:color w:val="000000" w:themeColor="text1"/>
            <w:lang w:val="en-US"/>
          </w:rPr>
          <w:t>d</w:t>
        </w:r>
        <w:r w:rsidRPr="000B7938">
          <w:rPr>
            <w:color w:val="000000" w:themeColor="text1"/>
            <w:lang w:val="en-US"/>
          </w:rPr>
          <w:t>ata</w:t>
        </w:r>
        <w:r>
          <w:rPr>
            <w:color w:val="000000" w:themeColor="text1"/>
            <w:lang w:val="en-US"/>
          </w:rPr>
          <w:t xml:space="preserve"> (i.e. GLY </w:t>
        </w:r>
        <w:r w:rsidRPr="000B7938">
          <w:rPr>
            <w:i/>
            <w:color w:val="000000" w:themeColor="text1"/>
            <w:lang w:val="en-US"/>
          </w:rPr>
          <w:t>vs</w:t>
        </w:r>
      </w:ins>
      <w:ins w:id="937" w:author="Clémentine FRITSCH" w:date="2024-08-05T16:58:00Z">
        <w:r w:rsidR="00957A99">
          <w:rPr>
            <w:i/>
            <w:color w:val="000000" w:themeColor="text1"/>
            <w:lang w:val="en-US"/>
          </w:rPr>
          <w:t>.</w:t>
        </w:r>
      </w:ins>
      <w:ins w:id="938" w:author="Clémentine FRITSCH" w:date="2024-06-03T18:02:00Z">
        <w:r>
          <w:rPr>
            <w:color w:val="000000" w:themeColor="text1"/>
            <w:lang w:val="en-US"/>
          </w:rPr>
          <w:t xml:space="preserve"> AMPA, GLY </w:t>
        </w:r>
        <w:r w:rsidRPr="000B7938">
          <w:rPr>
            <w:i/>
            <w:color w:val="000000" w:themeColor="text1"/>
            <w:lang w:val="en-US"/>
          </w:rPr>
          <w:t>vs</w:t>
        </w:r>
      </w:ins>
      <w:ins w:id="939" w:author="Clémentine FRITSCH" w:date="2024-08-05T16:58:00Z">
        <w:r w:rsidR="00957A99">
          <w:rPr>
            <w:i/>
            <w:color w:val="000000" w:themeColor="text1"/>
            <w:lang w:val="en-US"/>
          </w:rPr>
          <w:t>.</w:t>
        </w:r>
      </w:ins>
      <w:ins w:id="940" w:author="Clémentine FRITSCH" w:date="2024-06-03T18:02:00Z">
        <w:r>
          <w:rPr>
            <w:color w:val="000000" w:themeColor="text1"/>
            <w:lang w:val="en-US"/>
          </w:rPr>
          <w:t xml:space="preserve"> GLUF, and AMPA </w:t>
        </w:r>
        <w:r w:rsidRPr="000B7938">
          <w:rPr>
            <w:i/>
            <w:color w:val="000000" w:themeColor="text1"/>
            <w:lang w:val="en-US"/>
          </w:rPr>
          <w:t>vs</w:t>
        </w:r>
      </w:ins>
      <w:ins w:id="941" w:author="Clémentine FRITSCH" w:date="2024-08-05T16:58:00Z">
        <w:r w:rsidR="00957A99">
          <w:rPr>
            <w:i/>
            <w:color w:val="000000" w:themeColor="text1"/>
            <w:lang w:val="en-US"/>
          </w:rPr>
          <w:t>.</w:t>
        </w:r>
      </w:ins>
      <w:ins w:id="942" w:author="Clémentine FRITSCH" w:date="2024-06-03T18:02:00Z">
        <w:r>
          <w:rPr>
            <w:color w:val="000000" w:themeColor="text1"/>
            <w:lang w:val="en-US"/>
          </w:rPr>
          <w:t xml:space="preserve"> GLUF), with nondetects set to the corresponding </w:t>
        </w:r>
      </w:ins>
      <w:ins w:id="943" w:author="Clémentine FRITSCH" w:date="2024-07-11T17:06:00Z">
        <w:r w:rsidR="00C960BE">
          <w:rPr>
            <w:color w:val="000000" w:themeColor="text1"/>
            <w:lang w:val="en-US"/>
          </w:rPr>
          <w:t>lowest detected value</w:t>
        </w:r>
      </w:ins>
      <w:ins w:id="944" w:author="Clémentine FRITSCH" w:date="2024-06-03T18:02:00Z">
        <w:r>
          <w:rPr>
            <w:color w:val="000000" w:themeColor="text1"/>
            <w:lang w:val="en-US"/>
          </w:rPr>
          <w:t xml:space="preserve"> of </w:t>
        </w:r>
      </w:ins>
      <w:ins w:id="945" w:author="Clémentine FRITSCH" w:date="2024-07-11T17:07:00Z">
        <w:r w:rsidR="00C960BE">
          <w:rPr>
            <w:color w:val="000000" w:themeColor="text1"/>
            <w:lang w:val="en-US"/>
          </w:rPr>
          <w:t>the corresponding</w:t>
        </w:r>
      </w:ins>
      <w:ins w:id="946" w:author="Clémentine FRITSCH" w:date="2024-06-03T18:02:00Z">
        <w:r>
          <w:rPr>
            <w:color w:val="000000" w:themeColor="text1"/>
            <w:lang w:val="en-US"/>
          </w:rPr>
          <w:t xml:space="preserve"> compound</w:t>
        </w:r>
      </w:ins>
      <w:ins w:id="947" w:author="Clémentine FRITSCH" w:date="2024-06-05T10:28:00Z">
        <w:r w:rsidR="00B958BB">
          <w:rPr>
            <w:color w:val="000000" w:themeColor="text1"/>
            <w:lang w:val="en-US"/>
          </w:rPr>
          <w:t xml:space="preserve"> as needed in such test</w:t>
        </w:r>
      </w:ins>
      <w:ins w:id="948" w:author="Clémentine FRITSCH" w:date="2024-08-05T16:59:00Z">
        <w:r w:rsidR="00957A99">
          <w:rPr>
            <w:color w:val="000000" w:themeColor="text1"/>
            <w:lang w:val="en-US"/>
          </w:rPr>
          <w:t>s</w:t>
        </w:r>
      </w:ins>
      <w:ins w:id="949" w:author="Clémentine FRITSCH" w:date="2024-06-05T10:28:00Z">
        <w:r w:rsidR="00B958BB">
          <w:rPr>
            <w:color w:val="000000" w:themeColor="text1"/>
            <w:lang w:val="en-US"/>
          </w:rPr>
          <w:t xml:space="preserve">, </w:t>
        </w:r>
      </w:ins>
      <w:ins w:id="950" w:author="Clémentine FRITSCH" w:date="2024-08-05T16:59:00Z">
        <w:r w:rsidR="00957A99">
          <w:rPr>
            <w:color w:val="000000" w:themeColor="text1"/>
            <w:lang w:val="en-US"/>
          </w:rPr>
          <w:t>for</w:t>
        </w:r>
      </w:ins>
      <w:ins w:id="951" w:author="Clémentine FRITSCH" w:date="2024-06-05T10:28:00Z">
        <w:r w:rsidR="00B958BB">
          <w:rPr>
            <w:color w:val="000000" w:themeColor="text1"/>
            <w:lang w:val="en-US"/>
          </w:rPr>
          <w:t xml:space="preserve"> all species together (</w:t>
        </w:r>
      </w:ins>
      <w:ins w:id="952" w:author="Clémentine FRITSCH" w:date="2024-08-05T16:59:00Z">
        <w:r w:rsidR="00957A99">
          <w:rPr>
            <w:color w:val="000000" w:themeColor="text1"/>
            <w:lang w:val="en-US"/>
          </w:rPr>
          <w:t xml:space="preserve">the </w:t>
        </w:r>
      </w:ins>
      <w:ins w:id="953" w:author="Clémentine FRITSCH" w:date="2024-06-05T10:28:00Z">
        <w:r w:rsidR="00B958BB">
          <w:rPr>
            <w:color w:val="000000" w:themeColor="text1"/>
            <w:lang w:val="en-US"/>
          </w:rPr>
          <w:t>sample sizes were too small to run the tests by species)</w:t>
        </w:r>
      </w:ins>
      <w:ins w:id="954" w:author="Clémentine FRITSCH" w:date="2024-06-03T18:02:00Z">
        <w:r>
          <w:rPr>
            <w:color w:val="000000" w:themeColor="text1"/>
            <w:lang w:val="en-US"/>
          </w:rPr>
          <w:t>.</w:t>
        </w:r>
      </w:ins>
    </w:p>
    <w:p w14:paraId="47BF6DFA" w14:textId="16F5EDCD" w:rsidR="00010532" w:rsidRPr="00F41714" w:rsidRDefault="00F10014" w:rsidP="00221E25">
      <w:pPr>
        <w:rPr>
          <w:ins w:id="955" w:author="Clémentine FRITSCH" w:date="2024-06-10T12:16:00Z"/>
          <w:color w:val="000000" w:themeColor="text1"/>
          <w:lang w:val="en-US"/>
        </w:rPr>
      </w:pPr>
      <w:moveToRangeStart w:id="956" w:author="Clémentine FRITSCH" w:date="2024-06-03T18:04:00Z" w:name="move168330299"/>
      <w:moveTo w:id="957" w:author="Clémentine FRITSCH" w:date="2024-06-03T18:04:00Z">
        <w:r w:rsidRPr="008F4580">
          <w:rPr>
            <w:color w:val="000000" w:themeColor="text1"/>
            <w:lang w:val="en-US"/>
          </w:rPr>
          <w:t xml:space="preserve">Correlations between </w:t>
        </w:r>
        <w:r>
          <w:rPr>
            <w:color w:val="000000" w:themeColor="text1"/>
            <w:lang w:val="en-US"/>
          </w:rPr>
          <w:t xml:space="preserve">raw values </w:t>
        </w:r>
      </w:moveTo>
      <w:ins w:id="958" w:author="Clémentine FRITSCH" w:date="2024-06-03T18:05:00Z">
        <w:r>
          <w:rPr>
            <w:color w:val="000000" w:themeColor="text1"/>
            <w:lang w:val="en-US"/>
          </w:rPr>
          <w:t xml:space="preserve">with nondetects set to 0 </w:t>
        </w:r>
      </w:ins>
      <w:moveTo w:id="959" w:author="Clémentine FRITSCH" w:date="2024-06-03T18:04:00Z">
        <w:r>
          <w:rPr>
            <w:color w:val="000000" w:themeColor="text1"/>
            <w:lang w:val="en-US"/>
          </w:rPr>
          <w:t xml:space="preserve">of </w:t>
        </w:r>
        <w:r w:rsidRPr="008F4580">
          <w:rPr>
            <w:color w:val="000000" w:themeColor="text1"/>
            <w:lang w:val="en-US"/>
          </w:rPr>
          <w:t>the concentrations of the three compounds were investigated using Spearman’s rank correlation tests</w:t>
        </w:r>
        <w:r w:rsidRPr="003C7185">
          <w:rPr>
            <w:color w:val="000000" w:themeColor="text1"/>
            <w:lang w:val="en-US"/>
          </w:rPr>
          <w:t>.</w:t>
        </w:r>
      </w:moveTo>
      <w:moveToRangeEnd w:id="956"/>
      <w:ins w:id="960" w:author="Clémentine FRITSCH" w:date="2024-06-03T18:13:00Z">
        <w:r w:rsidR="003C7185" w:rsidRPr="003C7185">
          <w:rPr>
            <w:color w:val="000000" w:themeColor="text1"/>
            <w:lang w:val="en-US"/>
          </w:rPr>
          <w:t xml:space="preserve"> </w:t>
        </w:r>
        <w:r w:rsidR="003C7185" w:rsidRPr="00CC3432">
          <w:rPr>
            <w:color w:val="000000" w:themeColor="text1"/>
            <w:lang w:val="en-US"/>
          </w:rPr>
          <w:t xml:space="preserve">The relationships between the concentrations of each compound were further studied according to species </w:t>
        </w:r>
      </w:ins>
      <w:ins w:id="961" w:author="Clémentine FRITSCH" w:date="2024-08-05T16:59:00Z">
        <w:r w:rsidR="00957A99">
          <w:rPr>
            <w:color w:val="000000" w:themeColor="text1"/>
            <w:lang w:val="en-US"/>
          </w:rPr>
          <w:t>via</w:t>
        </w:r>
      </w:ins>
      <w:ins w:id="962" w:author="Clémentine FRITSCH" w:date="2024-06-03T18:13:00Z">
        <w:r w:rsidR="003C7185" w:rsidRPr="00CC3432">
          <w:rPr>
            <w:color w:val="000000" w:themeColor="text1"/>
            <w:lang w:val="en-US"/>
          </w:rPr>
          <w:t xml:space="preserve"> </w:t>
        </w:r>
      </w:ins>
      <w:ins w:id="963" w:author="Clémentine FRITSCH" w:date="2024-08-05T16:59:00Z">
        <w:r w:rsidR="00957A99">
          <w:rPr>
            <w:color w:val="000000" w:themeColor="text1"/>
            <w:lang w:val="en-US"/>
          </w:rPr>
          <w:t>g</w:t>
        </w:r>
      </w:ins>
      <w:ins w:id="964" w:author="Clémentine FRITSCH" w:date="2024-06-04T18:42:00Z">
        <w:r w:rsidR="002D2C05">
          <w:rPr>
            <w:color w:val="000000" w:themeColor="text1"/>
            <w:lang w:val="en-US"/>
          </w:rPr>
          <w:t>eneral</w:t>
        </w:r>
      </w:ins>
      <w:ins w:id="965" w:author="Clémentine FRITSCH" w:date="2024-06-04T19:25:00Z">
        <w:r w:rsidR="00F16A14">
          <w:rPr>
            <w:color w:val="000000" w:themeColor="text1"/>
            <w:lang w:val="en-US"/>
          </w:rPr>
          <w:t>ized</w:t>
        </w:r>
      </w:ins>
      <w:ins w:id="966" w:author="Clémentine FRITSCH" w:date="2024-06-04T18:42:00Z">
        <w:r w:rsidR="002D2C05">
          <w:rPr>
            <w:color w:val="000000" w:themeColor="text1"/>
            <w:lang w:val="en-US"/>
          </w:rPr>
          <w:t xml:space="preserve"> </w:t>
        </w:r>
      </w:ins>
      <w:ins w:id="967" w:author="Clémentine FRITSCH" w:date="2024-08-05T16:59:00Z">
        <w:r w:rsidR="00957A99">
          <w:rPr>
            <w:color w:val="000000" w:themeColor="text1"/>
            <w:lang w:val="en-US"/>
          </w:rPr>
          <w:t>l</w:t>
        </w:r>
      </w:ins>
      <w:ins w:id="968" w:author="Clémentine FRITSCH" w:date="2024-06-04T18:42:00Z">
        <w:r w:rsidR="002D2C05">
          <w:rPr>
            <w:color w:val="000000" w:themeColor="text1"/>
            <w:lang w:val="en-US"/>
          </w:rPr>
          <w:t xml:space="preserve">inear </w:t>
        </w:r>
      </w:ins>
      <w:ins w:id="969" w:author="Clémentine FRITSCH" w:date="2024-08-05T16:59:00Z">
        <w:r w:rsidR="00957A99">
          <w:rPr>
            <w:color w:val="000000" w:themeColor="text1"/>
            <w:lang w:val="en-US"/>
          </w:rPr>
          <w:t>m</w:t>
        </w:r>
      </w:ins>
      <w:ins w:id="970" w:author="Clémentine FRITSCH" w:date="2024-06-04T18:42:00Z">
        <w:r w:rsidR="002D2C05">
          <w:rPr>
            <w:color w:val="000000" w:themeColor="text1"/>
            <w:lang w:val="en-US"/>
          </w:rPr>
          <w:t>odel</w:t>
        </w:r>
      </w:ins>
      <w:ins w:id="971" w:author="Clémentine FRITSCH" w:date="2024-06-03T18:13:00Z">
        <w:r w:rsidR="003C7185" w:rsidRPr="00CC3432">
          <w:rPr>
            <w:color w:val="000000" w:themeColor="text1"/>
            <w:lang w:val="en-US"/>
          </w:rPr>
          <w:t xml:space="preserve">s </w:t>
        </w:r>
      </w:ins>
      <w:ins w:id="972" w:author="Clémentine FRITSCH" w:date="2024-06-04T19:25:00Z">
        <w:r w:rsidR="00F16A14">
          <w:rPr>
            <w:color w:val="000000" w:themeColor="text1"/>
            <w:lang w:val="en-US"/>
          </w:rPr>
          <w:t>(</w:t>
        </w:r>
      </w:ins>
      <w:ins w:id="973" w:author="Clémentine FRITSCH" w:date="2024-08-05T16:59:00Z">
        <w:r w:rsidR="00957A99">
          <w:rPr>
            <w:color w:val="000000" w:themeColor="text1"/>
            <w:lang w:val="en-US"/>
          </w:rPr>
          <w:t>G</w:t>
        </w:r>
      </w:ins>
      <w:ins w:id="974" w:author="Clémentine FRITSCH" w:date="2024-06-04T19:25:00Z">
        <w:r w:rsidR="00F16A14">
          <w:rPr>
            <w:color w:val="000000" w:themeColor="text1"/>
            <w:lang w:val="en-US"/>
          </w:rPr>
          <w:t xml:space="preserve">aussian family) </w:t>
        </w:r>
      </w:ins>
      <w:ins w:id="975" w:author="Clémentine FRITSCH" w:date="2024-06-03T18:13:00Z">
        <w:r w:rsidR="003C7185" w:rsidRPr="00CC3432">
          <w:rPr>
            <w:color w:val="000000" w:themeColor="text1"/>
            <w:lang w:val="en-US"/>
          </w:rPr>
          <w:t xml:space="preserve">on log-transformed data (log(x+1)) to meet the assumptions of normality and variance homogeneity. </w:t>
        </w:r>
      </w:ins>
      <w:ins w:id="976" w:author="Clémentine FRITSCH" w:date="2024-08-05T17:00:00Z">
        <w:r w:rsidR="00957A99">
          <w:rPr>
            <w:color w:val="000000" w:themeColor="text1"/>
            <w:lang w:val="en-US"/>
          </w:rPr>
          <w:t>The m</w:t>
        </w:r>
      </w:ins>
      <w:ins w:id="977" w:author="Clémentine FRITSCH" w:date="2024-06-03T18:13:00Z">
        <w:r w:rsidR="003C7185" w:rsidRPr="00CC3432">
          <w:rPr>
            <w:color w:val="000000" w:themeColor="text1"/>
            <w:lang w:val="en-US"/>
          </w:rPr>
          <w:t xml:space="preserve">odels were checked for homogeneity of variance, normality of error and linearity/additivity and leverage was checked (i.e. standardized residuals </w:t>
        </w:r>
        <w:r w:rsidR="003C7185" w:rsidRPr="00CC3432">
          <w:rPr>
            <w:i/>
            <w:color w:val="000000" w:themeColor="text1"/>
            <w:lang w:val="en-US"/>
          </w:rPr>
          <w:t>vs</w:t>
        </w:r>
      </w:ins>
      <w:ins w:id="978" w:author="Clémentine FRITSCH" w:date="2024-08-05T17:00:00Z">
        <w:r w:rsidR="00957A99">
          <w:rPr>
            <w:i/>
            <w:color w:val="000000" w:themeColor="text1"/>
            <w:lang w:val="en-US"/>
          </w:rPr>
          <w:t>.</w:t>
        </w:r>
      </w:ins>
      <w:ins w:id="979" w:author="Clémentine FRITSCH" w:date="2024-06-03T18:13:00Z">
        <w:r w:rsidR="003C7185" w:rsidRPr="00CC3432">
          <w:rPr>
            <w:color w:val="000000" w:themeColor="text1"/>
            <w:lang w:val="en-US"/>
          </w:rPr>
          <w:t xml:space="preserve"> leverage). An extreme outlier of GLY concentration was identified (one </w:t>
        </w:r>
        <w:r w:rsidR="003C7185" w:rsidRPr="00CC3432">
          <w:rPr>
            <w:i/>
            <w:color w:val="000000" w:themeColor="text1"/>
            <w:lang w:val="en-US"/>
          </w:rPr>
          <w:t>Microtus</w:t>
        </w:r>
        <w:r w:rsidR="003C7185" w:rsidRPr="00CC3432">
          <w:rPr>
            <w:color w:val="000000" w:themeColor="text1"/>
            <w:lang w:val="en-US"/>
          </w:rPr>
          <w:t xml:space="preserve"> vole) as having overinfluence on the estimated parameters (i.e. Cook distance </w:t>
        </w:r>
      </w:ins>
      <w:ins w:id="980" w:author="Clémentine FRITSCH" w:date="2024-08-05T17:00:00Z">
        <w:r w:rsidR="00957A99">
          <w:rPr>
            <w:color w:val="000000" w:themeColor="text1"/>
            <w:lang w:val="en-US"/>
          </w:rPr>
          <w:t>greater</w:t>
        </w:r>
      </w:ins>
      <w:ins w:id="981" w:author="Clémentine FRITSCH" w:date="2024-06-03T18:13:00Z">
        <w:r w:rsidR="003C7185" w:rsidRPr="00CC3432">
          <w:rPr>
            <w:color w:val="000000" w:themeColor="text1"/>
            <w:lang w:val="en-US"/>
          </w:rPr>
          <w:t xml:space="preserve"> than 1). This outlier was removed from the dataset to </w:t>
        </w:r>
        <w:r w:rsidR="003C7185" w:rsidRPr="00F41714">
          <w:rPr>
            <w:color w:val="000000" w:themeColor="text1"/>
            <w:lang w:val="en-US"/>
          </w:rPr>
          <w:t>compute model outputs and graphics in this part of the analyses.</w:t>
        </w:r>
      </w:ins>
    </w:p>
    <w:p w14:paraId="25795F08" w14:textId="225CA34E" w:rsidR="00477122" w:rsidRDefault="00477122" w:rsidP="00221E25">
      <w:pPr>
        <w:rPr>
          <w:ins w:id="982" w:author="Clémentine FRITSCH" w:date="2024-06-10T12:18:00Z"/>
          <w:lang w:val="en-US"/>
        </w:rPr>
      </w:pPr>
      <w:ins w:id="983" w:author="Clémentine FRITSCH" w:date="2024-06-10T12:19:00Z">
        <w:r w:rsidRPr="00F41714">
          <w:rPr>
            <w:lang w:val="en-US"/>
          </w:rPr>
          <w:t>Then, statistical analyses were performed on (1) GLY, AMPA or GLUF frequenc</w:t>
        </w:r>
      </w:ins>
      <w:ins w:id="984" w:author="Clémentine FRITSCH" w:date="2024-08-05T17:00:00Z">
        <w:r w:rsidR="00957A99">
          <w:rPr>
            <w:lang w:val="en-US"/>
          </w:rPr>
          <w:t>ies</w:t>
        </w:r>
      </w:ins>
      <w:ins w:id="985" w:author="Clémentine FRITSCH" w:date="2024-06-10T12:19:00Z">
        <w:r w:rsidRPr="00F41714">
          <w:rPr>
            <w:lang w:val="en-US"/>
          </w:rPr>
          <w:t xml:space="preserve"> of detection and (2) GLY, AMPA or GLUF concentrations quantified above the </w:t>
        </w:r>
      </w:ins>
      <w:ins w:id="986" w:author="Clémentine FRITSCH" w:date="2024-07-11T17:06:00Z">
        <w:r w:rsidR="00C960BE">
          <w:rPr>
            <w:lang w:val="en-US"/>
          </w:rPr>
          <w:t>lowest detected value</w:t>
        </w:r>
      </w:ins>
      <w:ins w:id="987" w:author="Clémentine FRITSCH" w:date="2024-06-10T12:19:00Z">
        <w:r w:rsidRPr="00F41714">
          <w:rPr>
            <w:lang w:val="en-US"/>
          </w:rPr>
          <w:t xml:space="preserve"> (i.e. in samples where the compound was detected, without nondetects). </w:t>
        </w:r>
      </w:ins>
      <w:ins w:id="988" w:author="Clémentine FRITSCH" w:date="2024-06-10T12:20:00Z">
        <w:r w:rsidRPr="00F41714">
          <w:rPr>
            <w:lang w:val="en-US"/>
          </w:rPr>
          <w:t xml:space="preserve">According to </w:t>
        </w:r>
      </w:ins>
      <w:ins w:id="989" w:author="Clémentine FRITSCH" w:date="2024-08-05T17:00:00Z">
        <w:r w:rsidR="00957A99">
          <w:rPr>
            <w:lang w:val="en-US"/>
          </w:rPr>
          <w:t xml:space="preserve">the </w:t>
        </w:r>
      </w:ins>
      <w:ins w:id="990" w:author="Clémentine FRITSCH" w:date="2024-06-10T12:20:00Z">
        <w:r w:rsidRPr="00F41714">
          <w:rPr>
            <w:lang w:val="en-US"/>
          </w:rPr>
          <w:t>p</w:t>
        </w:r>
      </w:ins>
      <w:ins w:id="991" w:author="Clémentine FRITSCH" w:date="2024-06-10T12:19:00Z">
        <w:r w:rsidRPr="00F41714">
          <w:rPr>
            <w:lang w:val="en-US"/>
          </w:rPr>
          <w:t>reliminary analyses</w:t>
        </w:r>
      </w:ins>
      <w:ins w:id="992" w:author="Clémentine FRITSCH" w:date="2024-06-10T12:21:00Z">
        <w:r w:rsidRPr="00F41714">
          <w:rPr>
            <w:lang w:val="en-US"/>
          </w:rPr>
          <w:t xml:space="preserve"> showing differences between species, </w:t>
        </w:r>
      </w:ins>
      <w:ins w:id="993" w:author="Clémentine FRITSCH" w:date="2024-06-10T12:22:00Z">
        <w:r w:rsidRPr="00F41714">
          <w:rPr>
            <w:color w:val="000000" w:themeColor="text1"/>
            <w:lang w:val="en-US"/>
          </w:rPr>
          <w:t>further analyses were conducted taking species into account in statistics</w:t>
        </w:r>
      </w:ins>
      <w:ins w:id="994" w:author="Clémentine FRITSCH" w:date="2024-06-10T12:23:00Z">
        <w:r w:rsidRPr="00F41714">
          <w:rPr>
            <w:color w:val="000000" w:themeColor="text1"/>
            <w:lang w:val="en-US"/>
          </w:rPr>
          <w:t xml:space="preserve"> </w:t>
        </w:r>
      </w:ins>
      <w:ins w:id="995" w:author="Clémentine FRITSCH" w:date="2024-06-10T12:30:00Z">
        <w:r w:rsidR="00F41714" w:rsidRPr="00F41714">
          <w:rPr>
            <w:color w:val="000000" w:themeColor="text1"/>
            <w:lang w:val="en-US"/>
          </w:rPr>
          <w:t>using</w:t>
        </w:r>
      </w:ins>
      <w:ins w:id="996" w:author="Clémentine FRITSCH" w:date="2024-06-10T12:24:00Z">
        <w:r w:rsidRPr="00F41714">
          <w:rPr>
            <w:color w:val="000000" w:themeColor="text1"/>
            <w:lang w:val="en-US"/>
          </w:rPr>
          <w:t xml:space="preserve"> </w:t>
        </w:r>
      </w:ins>
      <w:ins w:id="997" w:author="Clémentine FRITSCH" w:date="2024-06-10T12:30:00Z">
        <w:r w:rsidR="00F41714" w:rsidRPr="00F41714">
          <w:rPr>
            <w:color w:val="000000" w:themeColor="text1"/>
            <w:lang w:val="en-US"/>
          </w:rPr>
          <w:t xml:space="preserve">the </w:t>
        </w:r>
      </w:ins>
      <w:ins w:id="998" w:author="Clémentine FRITSCH" w:date="2024-06-10T12:24:00Z">
        <w:r w:rsidRPr="00F41714">
          <w:rPr>
            <w:color w:val="000000" w:themeColor="text1"/>
            <w:lang w:val="en-US"/>
          </w:rPr>
          <w:t xml:space="preserve">factor “species” </w:t>
        </w:r>
      </w:ins>
      <w:ins w:id="999" w:author="Clémentine FRITSCH" w:date="2024-06-10T12:29:00Z">
        <w:r w:rsidR="00F41714" w:rsidRPr="00F41714">
          <w:rPr>
            <w:lang w:val="en-US"/>
          </w:rPr>
          <w:t>first in the models</w:t>
        </w:r>
      </w:ins>
      <w:ins w:id="1000" w:author="Clémentine FRITSCH" w:date="2024-06-10T12:30:00Z">
        <w:r w:rsidR="00F41714" w:rsidRPr="00F41714">
          <w:rPr>
            <w:lang w:val="en-US"/>
          </w:rPr>
          <w:t xml:space="preserve"> </w:t>
        </w:r>
        <w:r w:rsidR="00F41714" w:rsidRPr="00F41714">
          <w:rPr>
            <w:color w:val="000000" w:themeColor="text1"/>
            <w:lang w:val="en-US"/>
          </w:rPr>
          <w:t xml:space="preserve">with </w:t>
        </w:r>
        <w:r w:rsidR="00F41714" w:rsidRPr="00F41714">
          <w:rPr>
            <w:lang w:val="en-US"/>
          </w:rPr>
          <w:t>the other factors</w:t>
        </w:r>
      </w:ins>
      <w:ins w:id="1001" w:author="Clémentine FRITSCH" w:date="2024-06-10T12:22:00Z">
        <w:r w:rsidRPr="00F41714">
          <w:rPr>
            <w:color w:val="000000" w:themeColor="text1"/>
            <w:lang w:val="en-US"/>
          </w:rPr>
          <w:t xml:space="preserve">. </w:t>
        </w:r>
      </w:ins>
      <w:ins w:id="1002" w:author="Clémentine FRITSCH" w:date="2024-06-10T12:26:00Z">
        <w:r w:rsidR="00F41714" w:rsidRPr="00F41714">
          <w:rPr>
            <w:color w:val="000000" w:themeColor="text1"/>
            <w:lang w:val="en-US"/>
          </w:rPr>
          <w:t>Full models including a</w:t>
        </w:r>
      </w:ins>
      <w:ins w:id="1003" w:author="Clémentine FRITSCH" w:date="2024-06-10T12:24:00Z">
        <w:r w:rsidR="00F41714" w:rsidRPr="00F41714">
          <w:rPr>
            <w:color w:val="000000" w:themeColor="text1"/>
            <w:lang w:val="en-US"/>
          </w:rPr>
          <w:t xml:space="preserve">ll </w:t>
        </w:r>
      </w:ins>
      <w:ins w:id="1004" w:author="Clémentine FRITSCH" w:date="2024-06-10T12:26:00Z">
        <w:r w:rsidR="00F41714" w:rsidRPr="00F41714">
          <w:rPr>
            <w:color w:val="000000" w:themeColor="text1"/>
            <w:lang w:val="en-US"/>
          </w:rPr>
          <w:t xml:space="preserve">explanatory </w:t>
        </w:r>
      </w:ins>
      <w:ins w:id="1005" w:author="Clémentine FRITSCH" w:date="2024-06-10T12:25:00Z">
        <w:r w:rsidR="00F41714" w:rsidRPr="00F41714">
          <w:rPr>
            <w:color w:val="000000" w:themeColor="text1"/>
            <w:lang w:val="en-US"/>
          </w:rPr>
          <w:t xml:space="preserve">factors and </w:t>
        </w:r>
      </w:ins>
      <w:ins w:id="1006" w:author="Clémentine FRITSCH" w:date="2024-06-10T12:24:00Z">
        <w:r w:rsidR="00F41714" w:rsidRPr="00D56A53">
          <w:rPr>
            <w:color w:val="000000" w:themeColor="text1"/>
            <w:lang w:val="en-US"/>
          </w:rPr>
          <w:t xml:space="preserve">first-order interactions could not be </w:t>
        </w:r>
      </w:ins>
      <w:ins w:id="1007" w:author="Clémentine FRITSCH" w:date="2024-06-10T12:27:00Z">
        <w:r w:rsidR="00F41714" w:rsidRPr="00D56A53">
          <w:rPr>
            <w:color w:val="000000" w:themeColor="text1"/>
            <w:lang w:val="en-US"/>
          </w:rPr>
          <w:t>used</w:t>
        </w:r>
      </w:ins>
      <w:ins w:id="1008" w:author="Clémentine FRITSCH" w:date="2024-06-10T12:25:00Z">
        <w:r w:rsidR="00F41714" w:rsidRPr="00D56A53">
          <w:rPr>
            <w:color w:val="000000" w:themeColor="text1"/>
            <w:lang w:val="en-US"/>
          </w:rPr>
          <w:t xml:space="preserve"> </w:t>
        </w:r>
        <w:r w:rsidR="00F41714" w:rsidRPr="00F41714">
          <w:rPr>
            <w:lang w:val="en-US"/>
          </w:rPr>
          <w:t>due t</w:t>
        </w:r>
      </w:ins>
      <w:ins w:id="1009" w:author="Clémentine FRITSCH" w:date="2024-08-05T17:01:00Z">
        <w:r w:rsidR="00961B2E">
          <w:rPr>
            <w:lang w:val="en-US"/>
          </w:rPr>
          <w:t xml:space="preserve">he large number of </w:t>
        </w:r>
      </w:ins>
      <w:ins w:id="1010" w:author="Clémentine FRITSCH" w:date="2024-06-10T12:25:00Z">
        <w:r w:rsidR="00F41714" w:rsidRPr="00F41714">
          <w:rPr>
            <w:lang w:val="en-US"/>
          </w:rPr>
          <w:t xml:space="preserve">NAs. </w:t>
        </w:r>
        <w:r w:rsidR="00F41714" w:rsidRPr="00F41714">
          <w:rPr>
            <w:lang w:val="en-US"/>
          </w:rPr>
          <w:lastRenderedPageBreak/>
          <w:t>Preliminary test</w:t>
        </w:r>
      </w:ins>
      <w:ins w:id="1011" w:author="Clémentine FRITSCH" w:date="2024-06-10T12:26:00Z">
        <w:r w:rsidR="00F41714" w:rsidRPr="00F41714">
          <w:rPr>
            <w:lang w:val="en-US"/>
          </w:rPr>
          <w:t xml:space="preserve">s </w:t>
        </w:r>
      </w:ins>
      <w:ins w:id="1012" w:author="Clémentine FRITSCH" w:date="2024-06-10T12:27:00Z">
        <w:r w:rsidR="00F41714" w:rsidRPr="00F41714">
          <w:rPr>
            <w:lang w:val="en-US"/>
          </w:rPr>
          <w:t>performed on combination</w:t>
        </w:r>
      </w:ins>
      <w:ins w:id="1013" w:author="Clémentine FRITSCH" w:date="2024-08-05T17:01:00Z">
        <w:r w:rsidR="00961B2E">
          <w:rPr>
            <w:lang w:val="en-US"/>
          </w:rPr>
          <w:t>s</w:t>
        </w:r>
      </w:ins>
      <w:ins w:id="1014" w:author="Clémentine FRITSCH" w:date="2024-06-10T12:27:00Z">
        <w:r w:rsidR="00F41714" w:rsidRPr="00F41714">
          <w:rPr>
            <w:lang w:val="en-US"/>
          </w:rPr>
          <w:t xml:space="preserve"> of factor</w:t>
        </w:r>
      </w:ins>
      <w:ins w:id="1015" w:author="Clémentine FRITSCH" w:date="2024-06-10T12:30:00Z">
        <w:r w:rsidR="00F41714" w:rsidRPr="00F41714">
          <w:rPr>
            <w:lang w:val="en-US"/>
          </w:rPr>
          <w:t>s</w:t>
        </w:r>
      </w:ins>
      <w:ins w:id="1016" w:author="Clémentine FRITSCH" w:date="2024-08-05T17:01:00Z">
        <w:r w:rsidR="00961B2E">
          <w:rPr>
            <w:lang w:val="en-US"/>
          </w:rPr>
          <w:t>,</w:t>
        </w:r>
      </w:ins>
      <w:ins w:id="1017" w:author="Clémentine FRITSCH" w:date="2024-06-10T12:27:00Z">
        <w:r w:rsidR="00F41714" w:rsidRPr="00F41714">
          <w:rPr>
            <w:lang w:val="en-US"/>
          </w:rPr>
          <w:t xml:space="preserve"> including interactions</w:t>
        </w:r>
      </w:ins>
      <w:ins w:id="1018" w:author="Clémentine FRITSCH" w:date="2024-08-05T17:01:00Z">
        <w:r w:rsidR="00961B2E">
          <w:rPr>
            <w:lang w:val="en-US"/>
          </w:rPr>
          <w:t>,</w:t>
        </w:r>
      </w:ins>
      <w:ins w:id="1019" w:author="Clémentine FRITSCH" w:date="2024-06-10T12:27:00Z">
        <w:r w:rsidR="00F41714" w:rsidRPr="00F41714">
          <w:rPr>
            <w:lang w:val="en-US"/>
          </w:rPr>
          <w:t xml:space="preserve"> </w:t>
        </w:r>
      </w:ins>
      <w:ins w:id="1020" w:author="Clémentine FRITSCH" w:date="2024-08-05T17:01:00Z">
        <w:r w:rsidR="00961B2E">
          <w:rPr>
            <w:lang w:val="en-US"/>
          </w:rPr>
          <w:t>revealed</w:t>
        </w:r>
      </w:ins>
      <w:ins w:id="1021" w:author="Clémentine FRITSCH" w:date="2024-06-10T12:27:00Z">
        <w:r w:rsidR="00F41714" w:rsidRPr="00F41714">
          <w:rPr>
            <w:lang w:val="en-US"/>
          </w:rPr>
          <w:t xml:space="preserve"> that</w:t>
        </w:r>
      </w:ins>
      <w:ins w:id="1022" w:author="Clémentine FRITSCH" w:date="2024-06-10T12:19:00Z">
        <w:r w:rsidRPr="00F41714">
          <w:rPr>
            <w:lang w:val="en-US"/>
          </w:rPr>
          <w:t xml:space="preserve"> none of the interaction</w:t>
        </w:r>
      </w:ins>
      <w:ins w:id="1023" w:author="Clémentine FRITSCH" w:date="2024-08-05T17:02:00Z">
        <w:r w:rsidR="00961B2E">
          <w:rPr>
            <w:lang w:val="en-US"/>
          </w:rPr>
          <w:t>s</w:t>
        </w:r>
      </w:ins>
      <w:ins w:id="1024" w:author="Clémentine FRITSCH" w:date="2024-06-10T12:19:00Z">
        <w:r w:rsidRPr="00F41714">
          <w:rPr>
            <w:lang w:val="en-US"/>
          </w:rPr>
          <w:t xml:space="preserve"> w</w:t>
        </w:r>
      </w:ins>
      <w:ins w:id="1025" w:author="Clémentine FRITSCH" w:date="2024-08-05T17:02:00Z">
        <w:r w:rsidR="00961B2E">
          <w:rPr>
            <w:lang w:val="en-US"/>
          </w:rPr>
          <w:t>ere</w:t>
        </w:r>
      </w:ins>
      <w:ins w:id="1026" w:author="Clémentine FRITSCH" w:date="2024-06-10T12:19:00Z">
        <w:r w:rsidRPr="00F41714">
          <w:rPr>
            <w:lang w:val="en-US"/>
          </w:rPr>
          <w:t xml:space="preserve"> statistically significant</w:t>
        </w:r>
      </w:ins>
      <w:ins w:id="1027" w:author="Clémentine FRITSCH" w:date="2024-06-10T12:31:00Z">
        <w:r w:rsidR="00F41714" w:rsidRPr="00F41714">
          <w:rPr>
            <w:lang w:val="en-US"/>
          </w:rPr>
          <w:t xml:space="preserve"> and that</w:t>
        </w:r>
      </w:ins>
      <w:ins w:id="1028" w:author="Clémentine FRITSCH" w:date="2024-06-10T12:19:00Z">
        <w:r w:rsidRPr="00F41714">
          <w:rPr>
            <w:lang w:val="en-US"/>
          </w:rPr>
          <w:t xml:space="preserve"> models without interactions better fit the data </w:t>
        </w:r>
      </w:ins>
      <w:ins w:id="1029" w:author="Clémentine FRITSCH" w:date="2024-06-10T12:32:00Z">
        <w:r w:rsidR="00F41714" w:rsidRPr="00F41714">
          <w:rPr>
            <w:lang w:val="en-US"/>
          </w:rPr>
          <w:t>(</w:t>
        </w:r>
      </w:ins>
      <w:ins w:id="1030" w:author="Clémentine FRITSCH" w:date="2024-06-10T12:19:00Z">
        <w:r w:rsidRPr="00F41714">
          <w:rPr>
            <w:lang w:val="en-US"/>
          </w:rPr>
          <w:t xml:space="preserve">according to corrected Akaike </w:t>
        </w:r>
      </w:ins>
      <w:ins w:id="1031" w:author="Clémentine FRITSCH" w:date="2024-08-05T17:02:00Z">
        <w:r w:rsidR="00961B2E">
          <w:rPr>
            <w:lang w:val="en-US"/>
          </w:rPr>
          <w:t>i</w:t>
        </w:r>
      </w:ins>
      <w:ins w:id="1032" w:author="Clémentine FRITSCH" w:date="2024-06-10T12:19:00Z">
        <w:r w:rsidRPr="00F41714">
          <w:rPr>
            <w:lang w:val="en-US"/>
          </w:rPr>
          <w:t>nformation</w:t>
        </w:r>
      </w:ins>
      <w:ins w:id="1033" w:author="Clémentine FRITSCH" w:date="2024-08-05T17:02:00Z">
        <w:r w:rsidR="00961B2E">
          <w:rPr>
            <w:lang w:val="en-US"/>
          </w:rPr>
          <w:t xml:space="preserve"> c</w:t>
        </w:r>
      </w:ins>
      <w:ins w:id="1034" w:author="Clémentine FRITSCH" w:date="2024-06-10T12:19:00Z">
        <w:r w:rsidRPr="00F41714">
          <w:rPr>
            <w:lang w:val="en-US"/>
          </w:rPr>
          <w:t>riterion (AICc) comparisons</w:t>
        </w:r>
      </w:ins>
      <w:ins w:id="1035" w:author="Clémentine FRITSCH" w:date="2024-06-10T12:32:00Z">
        <w:r w:rsidR="00F41714" w:rsidRPr="00F41714">
          <w:rPr>
            <w:lang w:val="en-US"/>
          </w:rPr>
          <w:t xml:space="preserve">). </w:t>
        </w:r>
      </w:ins>
      <w:ins w:id="1036" w:author="Clémentine FRITSCH" w:date="2024-08-05T17:02:00Z">
        <w:r w:rsidR="00961B2E">
          <w:rPr>
            <w:lang w:val="en-US"/>
          </w:rPr>
          <w:t>The f</w:t>
        </w:r>
      </w:ins>
      <w:ins w:id="1037" w:author="Clémentine FRITSCH" w:date="2024-06-10T12:19:00Z">
        <w:r w:rsidRPr="00F41714">
          <w:rPr>
            <w:lang w:val="en-US"/>
          </w:rPr>
          <w:t xml:space="preserve">inal models used to compute </w:t>
        </w:r>
      </w:ins>
      <w:ins w:id="1038" w:author="Clémentine FRITSCH" w:date="2024-08-05T17:03:00Z">
        <w:r w:rsidR="00961B2E">
          <w:rPr>
            <w:lang w:val="en-US"/>
          </w:rPr>
          <w:t xml:space="preserve">the </w:t>
        </w:r>
      </w:ins>
      <w:ins w:id="1039" w:author="Clémentine FRITSCH" w:date="2024-06-10T12:19:00Z">
        <w:r w:rsidRPr="00F41714">
          <w:rPr>
            <w:lang w:val="en-US"/>
          </w:rPr>
          <w:t xml:space="preserve">statistics were </w:t>
        </w:r>
      </w:ins>
      <w:ins w:id="1040" w:author="Clémentine FRITSCH" w:date="2024-06-10T12:32:00Z">
        <w:r w:rsidR="00F41714" w:rsidRPr="00F41714">
          <w:rPr>
            <w:lang w:val="en-US"/>
          </w:rPr>
          <w:t xml:space="preserve">therefore </w:t>
        </w:r>
      </w:ins>
      <w:ins w:id="1041" w:author="Clémentine FRITSCH" w:date="2024-06-10T12:19:00Z">
        <w:r w:rsidRPr="00F41714">
          <w:rPr>
            <w:lang w:val="en-US"/>
          </w:rPr>
          <w:t>run without interactions.</w:t>
        </w:r>
      </w:ins>
      <w:ins w:id="1042" w:author="Clémentine FRITSCH" w:date="2024-06-10T12:33:00Z">
        <w:r w:rsidR="00F41714">
          <w:rPr>
            <w:lang w:val="en-US"/>
          </w:rPr>
          <w:t xml:space="preserve"> </w:t>
        </w:r>
      </w:ins>
      <w:ins w:id="1043" w:author="Clémentine FRITSCH" w:date="2024-06-10T12:16:00Z">
        <w:r w:rsidRPr="002D2C05">
          <w:rPr>
            <w:lang w:val="en-GB" w:eastAsia="fr-FR"/>
          </w:rPr>
          <w:t>We tested whether the detection of GLY, AMPA or GLUF in hair of small mammals was dependent on species, habitat, farming practices and proxies for treatment intensity</w:t>
        </w:r>
        <w:r>
          <w:rPr>
            <w:i/>
            <w:lang w:val="en-GB" w:eastAsia="fr-FR"/>
          </w:rPr>
          <w:t xml:space="preserve"> </w:t>
        </w:r>
        <w:r w:rsidRPr="00221E25">
          <w:rPr>
            <w:lang w:val="en-US"/>
          </w:rPr>
          <w:t>using binomial GLMs (link = logit). The detection was coded as “0” for nondetect</w:t>
        </w:r>
      </w:ins>
      <w:ins w:id="1044" w:author="Clémentine FRITSCH" w:date="2024-08-05T17:04:00Z">
        <w:r w:rsidR="00961B2E">
          <w:rPr>
            <w:lang w:val="en-US"/>
          </w:rPr>
          <w:t>ed</w:t>
        </w:r>
      </w:ins>
      <w:ins w:id="1045" w:author="Clémentine FRITSCH" w:date="2024-06-10T12:16:00Z">
        <w:r w:rsidRPr="00221E25">
          <w:rPr>
            <w:lang w:val="en-US"/>
          </w:rPr>
          <w:t xml:space="preserve"> and “1” when detected. The models were built using species alone and species with each of the other variables as explanatory factors. The significance of </w:t>
        </w:r>
      </w:ins>
      <w:ins w:id="1046" w:author="Clémentine FRITSCH" w:date="2024-08-05T17:04:00Z">
        <w:r w:rsidR="00961B2E">
          <w:rPr>
            <w:lang w:val="en-US"/>
          </w:rPr>
          <w:t xml:space="preserve">the </w:t>
        </w:r>
      </w:ins>
      <w:ins w:id="1047" w:author="Clémentine FRITSCH" w:date="2024-06-10T12:16:00Z">
        <w:r w:rsidRPr="00221E25">
          <w:rPr>
            <w:lang w:val="en-US"/>
          </w:rPr>
          <w:t>factors was checked by</w:t>
        </w:r>
      </w:ins>
      <w:ins w:id="1048" w:author="Clémentine FRITSCH" w:date="2024-08-05T17:04:00Z">
        <w:r w:rsidR="00961B2E">
          <w:rPr>
            <w:lang w:val="en-US"/>
          </w:rPr>
          <w:t xml:space="preserve"> the</w:t>
        </w:r>
      </w:ins>
      <w:ins w:id="1049" w:author="Clémentine FRITSCH" w:date="2024-06-10T12:16:00Z">
        <w:r w:rsidRPr="00221E25">
          <w:rPr>
            <w:lang w:val="en-US"/>
          </w:rPr>
          <w:t xml:space="preserve"> </w:t>
        </w:r>
        <w:r w:rsidRPr="00221E25">
          <w:rPr>
            <w:i/>
            <w:lang w:val="en-US"/>
          </w:rPr>
          <w:t>chi-squared</w:t>
        </w:r>
        <w:r w:rsidRPr="00221E25">
          <w:rPr>
            <w:lang w:val="en-US"/>
          </w:rPr>
          <w:t xml:space="preserve"> test. Odds ratios with confidence intervals were computed to characterize differences between levels. </w:t>
        </w:r>
        <w:r w:rsidRPr="002D2C05">
          <w:rPr>
            <w:lang w:val="en-GB" w:eastAsia="fr-FR"/>
          </w:rPr>
          <w:t xml:space="preserve">We tested whether the </w:t>
        </w:r>
        <w:r>
          <w:rPr>
            <w:lang w:val="en-GB" w:eastAsia="fr-FR"/>
          </w:rPr>
          <w:t>concentration</w:t>
        </w:r>
      </w:ins>
      <w:ins w:id="1050" w:author="Clémentine FRITSCH" w:date="2024-08-05T17:04:00Z">
        <w:r w:rsidR="00961B2E">
          <w:rPr>
            <w:lang w:val="en-GB" w:eastAsia="fr-FR"/>
          </w:rPr>
          <w:t>s</w:t>
        </w:r>
      </w:ins>
      <w:ins w:id="1051" w:author="Clémentine FRITSCH" w:date="2024-06-10T12:16:00Z">
        <w:r w:rsidRPr="002D2C05">
          <w:rPr>
            <w:lang w:val="en-GB" w:eastAsia="fr-FR"/>
          </w:rPr>
          <w:t xml:space="preserve"> of GLY, AMPA or GLUF in </w:t>
        </w:r>
      </w:ins>
      <w:ins w:id="1052" w:author="Clémentine FRITSCH" w:date="2024-08-05T17:04:00Z">
        <w:r w:rsidR="00961B2E">
          <w:rPr>
            <w:lang w:val="en-GB" w:eastAsia="fr-FR"/>
          </w:rPr>
          <w:t xml:space="preserve">the </w:t>
        </w:r>
      </w:ins>
      <w:ins w:id="1053" w:author="Clémentine FRITSCH" w:date="2024-06-10T12:16:00Z">
        <w:r w:rsidRPr="002D2C05">
          <w:rPr>
            <w:lang w:val="en-GB" w:eastAsia="fr-FR"/>
          </w:rPr>
          <w:t>hair of small mammals w</w:t>
        </w:r>
      </w:ins>
      <w:ins w:id="1054" w:author="Clémentine FRITSCH" w:date="2024-08-05T17:04:00Z">
        <w:r w:rsidR="00961B2E">
          <w:rPr>
            <w:lang w:val="en-GB" w:eastAsia="fr-FR"/>
          </w:rPr>
          <w:t>ere</w:t>
        </w:r>
      </w:ins>
      <w:ins w:id="1055" w:author="Clémentine FRITSCH" w:date="2024-06-10T12:16:00Z">
        <w:r w:rsidRPr="002D2C05">
          <w:rPr>
            <w:lang w:val="en-GB" w:eastAsia="fr-FR"/>
          </w:rPr>
          <w:t xml:space="preserve"> dependent on species, habitat, farming practices and proxies for treatment intensity</w:t>
        </w:r>
        <w:r>
          <w:rPr>
            <w:i/>
            <w:lang w:val="en-GB" w:eastAsia="fr-FR"/>
          </w:rPr>
          <w:t xml:space="preserve"> </w:t>
        </w:r>
        <w:r w:rsidRPr="00221E25">
          <w:rPr>
            <w:lang w:val="en-US"/>
          </w:rPr>
          <w:t>using GLMs on log-transformed value</w:t>
        </w:r>
        <w:r>
          <w:rPr>
            <w:lang w:val="en-US"/>
          </w:rPr>
          <w:t>s</w:t>
        </w:r>
        <w:r w:rsidRPr="00221E25">
          <w:rPr>
            <w:lang w:val="en-US"/>
          </w:rPr>
          <w:t xml:space="preserve"> above the </w:t>
        </w:r>
      </w:ins>
      <w:ins w:id="1056" w:author="Clémentine FRITSCH" w:date="2024-07-11T17:06:00Z">
        <w:r w:rsidR="00C960BE">
          <w:rPr>
            <w:lang w:val="en-US"/>
          </w:rPr>
          <w:t>lowest detected value</w:t>
        </w:r>
      </w:ins>
      <w:ins w:id="1057" w:author="Clémentine FRITSCH" w:date="2024-06-10T12:16:00Z">
        <w:r w:rsidRPr="00221E25">
          <w:rPr>
            <w:lang w:val="en-US"/>
          </w:rPr>
          <w:t xml:space="preserve"> </w:t>
        </w:r>
        <w:r>
          <w:rPr>
            <w:lang w:val="en-US"/>
          </w:rPr>
          <w:t xml:space="preserve">(i.e. without nondetects) </w:t>
        </w:r>
        <w:r w:rsidRPr="00221E25">
          <w:rPr>
            <w:lang w:val="en-US"/>
          </w:rPr>
          <w:t xml:space="preserve">to meet the assumptions of normality and variance homogeneity. The models were built using species alone and species with each of the other variables as explanatory factors. The significance of </w:t>
        </w:r>
      </w:ins>
      <w:ins w:id="1058" w:author="Clémentine FRITSCH" w:date="2024-08-05T17:05:00Z">
        <w:r w:rsidR="00961B2E">
          <w:rPr>
            <w:lang w:val="en-US"/>
          </w:rPr>
          <w:t xml:space="preserve">the </w:t>
        </w:r>
      </w:ins>
      <w:ins w:id="1059" w:author="Clémentine FRITSCH" w:date="2024-06-10T12:16:00Z">
        <w:r w:rsidRPr="00221E25">
          <w:rPr>
            <w:lang w:val="en-US"/>
          </w:rPr>
          <w:t xml:space="preserve">explanatory factors was checked </w:t>
        </w:r>
      </w:ins>
      <w:ins w:id="1060" w:author="Clémentine FRITSCH" w:date="2024-08-05T17:05:00Z">
        <w:r w:rsidR="00961B2E">
          <w:rPr>
            <w:lang w:val="en-US"/>
          </w:rPr>
          <w:t>via an</w:t>
        </w:r>
      </w:ins>
      <w:ins w:id="1061" w:author="Clémentine FRITSCH" w:date="2024-06-10T12:16:00Z">
        <w:r w:rsidRPr="00221E25">
          <w:rPr>
            <w:lang w:val="en-US"/>
          </w:rPr>
          <w:t xml:space="preserve"> </w:t>
        </w:r>
        <w:r w:rsidRPr="00221E25">
          <w:rPr>
            <w:i/>
            <w:lang w:val="en-US"/>
          </w:rPr>
          <w:t>F</w:t>
        </w:r>
      </w:ins>
      <w:ins w:id="1062" w:author="Clémentine FRITSCH" w:date="2024-08-05T17:06:00Z">
        <w:r w:rsidR="00961B2E">
          <w:rPr>
            <w:lang w:val="en-US"/>
          </w:rPr>
          <w:t xml:space="preserve"> </w:t>
        </w:r>
      </w:ins>
      <w:ins w:id="1063" w:author="Clémentine FRITSCH" w:date="2024-06-10T12:16:00Z">
        <w:r w:rsidRPr="00221E25">
          <w:rPr>
            <w:lang w:val="en-US"/>
          </w:rPr>
          <w:t>test</w:t>
        </w:r>
      </w:ins>
      <w:ins w:id="1064" w:author="Clémentine FRITSCH" w:date="2024-08-05T17:05:00Z">
        <w:r w:rsidR="00961B2E">
          <w:rPr>
            <w:lang w:val="en-US"/>
          </w:rPr>
          <w:t>,</w:t>
        </w:r>
      </w:ins>
      <w:ins w:id="1065" w:author="Clémentine FRITSCH" w:date="2024-06-10T12:16:00Z">
        <w:r w:rsidRPr="00221E25">
          <w:rPr>
            <w:lang w:val="en-US"/>
          </w:rPr>
          <w:t xml:space="preserve"> and statistical differences between levels were </w:t>
        </w:r>
      </w:ins>
      <w:ins w:id="1066" w:author="Clémentine FRITSCH" w:date="2024-08-05T17:05:00Z">
        <w:r w:rsidR="00961B2E">
          <w:rPr>
            <w:lang w:val="en-US"/>
          </w:rPr>
          <w:t>via</w:t>
        </w:r>
      </w:ins>
      <w:ins w:id="1067" w:author="Clémentine FRITSCH" w:date="2024-08-05T17:06:00Z">
        <w:r w:rsidR="00961B2E">
          <w:rPr>
            <w:lang w:val="en-US"/>
          </w:rPr>
          <w:t xml:space="preserve"> a</w:t>
        </w:r>
      </w:ins>
      <w:ins w:id="1068" w:author="Clémentine FRITSCH" w:date="2024-06-10T12:16:00Z">
        <w:r w:rsidRPr="00221E25">
          <w:rPr>
            <w:lang w:val="en-US"/>
          </w:rPr>
          <w:t xml:space="preserve"> </w:t>
        </w:r>
        <w:r w:rsidRPr="00221E25">
          <w:rPr>
            <w:i/>
            <w:lang w:val="en-US"/>
          </w:rPr>
          <w:t>t</w:t>
        </w:r>
      </w:ins>
      <w:ins w:id="1069" w:author="Clémentine FRITSCH" w:date="2024-08-05T17:06:00Z">
        <w:r w:rsidR="00961B2E">
          <w:rPr>
            <w:lang w:val="en-US"/>
          </w:rPr>
          <w:t xml:space="preserve"> </w:t>
        </w:r>
      </w:ins>
      <w:ins w:id="1070" w:author="Clémentine FRITSCH" w:date="2024-06-10T12:16:00Z">
        <w:r w:rsidRPr="00221E25">
          <w:rPr>
            <w:lang w:val="en-US"/>
          </w:rPr>
          <w:t>test.</w:t>
        </w:r>
      </w:ins>
    </w:p>
    <w:p w14:paraId="4D3812B0" w14:textId="3A0C5E12" w:rsidR="00477122" w:rsidRDefault="00431370" w:rsidP="00221E25">
      <w:pPr>
        <w:rPr>
          <w:ins w:id="1071" w:author="Clémentine FRITSCH" w:date="2024-06-10T12:15:00Z"/>
          <w:color w:val="000000" w:themeColor="text1"/>
          <w:lang w:val="en-US"/>
        </w:rPr>
      </w:pPr>
      <w:del w:id="1072" w:author="Clémentine FRITSCH" w:date="2024-06-10T12:33:00Z">
        <w:r w:rsidDel="00F41714">
          <w:rPr>
            <w:color w:val="000000" w:themeColor="text1"/>
            <w:lang w:val="en-US"/>
          </w:rPr>
          <w:delText xml:space="preserve">As a first step, exploratory analyses were </w:delText>
        </w:r>
        <w:r w:rsidRPr="008F4580" w:rsidDel="00F41714">
          <w:rPr>
            <w:color w:val="000000" w:themeColor="text1"/>
            <w:lang w:val="en-US"/>
          </w:rPr>
          <w:delText xml:space="preserve">performed </w:delText>
        </w:r>
        <w:r w:rsidR="00743822" w:rsidRPr="008F4580" w:rsidDel="00F41714">
          <w:rPr>
            <w:color w:val="000000" w:themeColor="text1"/>
            <w:lang w:val="en-US"/>
          </w:rPr>
          <w:delText>on the whole dataset of detection and concentration, with non</w:delText>
        </w:r>
      </w:del>
      <w:del w:id="1073" w:author="Clémentine FRITSCH" w:date="2024-06-03T16:30:00Z">
        <w:r w:rsidR="00743822" w:rsidRPr="008F4580" w:rsidDel="00357BC6">
          <w:rPr>
            <w:color w:val="000000" w:themeColor="text1"/>
            <w:lang w:val="en-US"/>
          </w:rPr>
          <w:delText>-</w:delText>
        </w:r>
      </w:del>
      <w:del w:id="1074" w:author="Clémentine FRITSCH" w:date="2024-06-10T12:33:00Z">
        <w:r w:rsidR="00743822" w:rsidRPr="008F4580" w:rsidDel="00F41714">
          <w:rPr>
            <w:color w:val="000000" w:themeColor="text1"/>
            <w:lang w:val="en-US"/>
          </w:rPr>
          <w:delText xml:space="preserve">detect set to </w:delText>
        </w:r>
        <w:r w:rsidR="00637A5D" w:rsidDel="00F41714">
          <w:rPr>
            <w:color w:val="000000" w:themeColor="text1"/>
            <w:lang w:val="en-US"/>
          </w:rPr>
          <w:delText>zero</w:delText>
        </w:r>
        <w:r w:rsidR="00743822" w:rsidRPr="008F4580" w:rsidDel="00F41714">
          <w:rPr>
            <w:color w:val="000000" w:themeColor="text1"/>
            <w:lang w:val="en-US"/>
          </w:rPr>
          <w:delText xml:space="preserve"> value, </w:delText>
        </w:r>
        <w:r w:rsidRPr="008F4580" w:rsidDel="00F41714">
          <w:rPr>
            <w:color w:val="000000" w:themeColor="text1"/>
            <w:lang w:val="en-US"/>
          </w:rPr>
          <w:delText>using non-parametric tests because statistical distributions were skewed and zero</w:delText>
        </w:r>
        <w:r w:rsidR="003A0578" w:rsidDel="00F41714">
          <w:rPr>
            <w:color w:val="000000" w:themeColor="text1"/>
            <w:lang w:val="en-US"/>
          </w:rPr>
          <w:delText>-inflated</w:delText>
        </w:r>
        <w:r w:rsidRPr="008F4580" w:rsidDel="00F41714">
          <w:rPr>
            <w:color w:val="000000" w:themeColor="text1"/>
            <w:lang w:val="en-US"/>
          </w:rPr>
          <w:delText xml:space="preserve">. </w:delText>
        </w:r>
      </w:del>
      <w:moveFromRangeStart w:id="1075" w:author="Clémentine FRITSCH" w:date="2024-06-03T18:04:00Z" w:name="move168330299"/>
      <w:moveFrom w:id="1076" w:author="Clémentine FRITSCH" w:date="2024-06-03T18:04:00Z">
        <w:r w:rsidRPr="008F4580" w:rsidDel="00F10014">
          <w:rPr>
            <w:color w:val="000000" w:themeColor="text1"/>
            <w:lang w:val="en-US"/>
          </w:rPr>
          <w:t xml:space="preserve">Correlations between </w:t>
        </w:r>
        <w:r w:rsidR="00491073" w:rsidDel="00F10014">
          <w:rPr>
            <w:color w:val="000000" w:themeColor="text1"/>
            <w:lang w:val="en-US"/>
          </w:rPr>
          <w:t xml:space="preserve">raw values of </w:t>
        </w:r>
        <w:r w:rsidRPr="008F4580" w:rsidDel="00F10014">
          <w:rPr>
            <w:color w:val="000000" w:themeColor="text1"/>
            <w:lang w:val="en-US"/>
          </w:rPr>
          <w:t>the concen</w:t>
        </w:r>
        <w:r w:rsidR="00743822" w:rsidRPr="008F4580" w:rsidDel="00F10014">
          <w:rPr>
            <w:color w:val="000000" w:themeColor="text1"/>
            <w:lang w:val="en-US"/>
          </w:rPr>
          <w:t>tr</w:t>
        </w:r>
        <w:r w:rsidRPr="008F4580" w:rsidDel="00F10014">
          <w:rPr>
            <w:color w:val="000000" w:themeColor="text1"/>
            <w:lang w:val="en-US"/>
          </w:rPr>
          <w:t xml:space="preserve">ations of the three compounds were investigated </w:t>
        </w:r>
        <w:r w:rsidR="00743822" w:rsidRPr="008F4580" w:rsidDel="00F10014">
          <w:rPr>
            <w:color w:val="000000" w:themeColor="text1"/>
            <w:lang w:val="en-US"/>
          </w:rPr>
          <w:t xml:space="preserve">using Spearman’s rank correlation </w:t>
        </w:r>
        <w:del w:id="1077" w:author="Clémentine FRITSCH" w:date="2024-08-05T17:06:00Z">
          <w:r w:rsidR="00743822" w:rsidRPr="008F4580" w:rsidDel="00961B2E">
            <w:rPr>
              <w:color w:val="000000" w:themeColor="text1"/>
              <w:lang w:val="en-US"/>
            </w:rPr>
            <w:delText xml:space="preserve">tests. </w:delText>
          </w:r>
        </w:del>
      </w:moveFrom>
      <w:moveFromRangeEnd w:id="1075"/>
      <w:ins w:id="1078" w:author="Clémentine FRITSCH" w:date="2024-08-05T17:06:00Z">
        <w:r w:rsidR="00961B2E">
          <w:rPr>
            <w:color w:val="000000" w:themeColor="text1"/>
            <w:lang w:val="en-US"/>
          </w:rPr>
          <w:t>T</w:t>
        </w:r>
      </w:ins>
      <w:ins w:id="1079" w:author="Clémentine FRITSCH" w:date="2024-06-10T12:13:00Z">
        <w:r w:rsidR="00954BC1">
          <w:rPr>
            <w:color w:val="000000" w:themeColor="text1"/>
            <w:lang w:val="en-US"/>
          </w:rPr>
          <w:t xml:space="preserve">o support </w:t>
        </w:r>
      </w:ins>
      <w:ins w:id="1080" w:author="Clémentine FRITSCH" w:date="2024-08-05T17:06:00Z">
        <w:r w:rsidR="00961B2E">
          <w:rPr>
            <w:color w:val="000000" w:themeColor="text1"/>
            <w:lang w:val="en-US"/>
          </w:rPr>
          <w:t xml:space="preserve">the </w:t>
        </w:r>
      </w:ins>
      <w:ins w:id="1081" w:author="Clémentine FRITSCH" w:date="2024-06-10T12:13:00Z">
        <w:r w:rsidR="00954BC1">
          <w:rPr>
            <w:color w:val="000000" w:themeColor="text1"/>
            <w:lang w:val="en-US"/>
          </w:rPr>
          <w:t xml:space="preserve">results and interpretation, both </w:t>
        </w:r>
      </w:ins>
      <w:ins w:id="1082" w:author="Clémentine FRITSCH" w:date="2024-08-05T17:06:00Z">
        <w:r w:rsidR="00961B2E">
          <w:rPr>
            <w:color w:val="000000" w:themeColor="text1"/>
            <w:lang w:val="en-US"/>
          </w:rPr>
          <w:t xml:space="preserve">the </w:t>
        </w:r>
      </w:ins>
      <w:ins w:id="1083" w:author="Clémentine FRITSCH" w:date="2024-06-10T12:13:00Z">
        <w:r w:rsidR="00954BC1">
          <w:rPr>
            <w:color w:val="000000" w:themeColor="text1"/>
            <w:lang w:val="en-US"/>
          </w:rPr>
          <w:t>detection and concentratio</w:t>
        </w:r>
      </w:ins>
      <w:ins w:id="1084" w:author="Clémentine FRITSCH" w:date="2024-06-10T12:14:00Z">
        <w:r w:rsidR="00954BC1">
          <w:rPr>
            <w:color w:val="000000" w:themeColor="text1"/>
            <w:lang w:val="en-US"/>
          </w:rPr>
          <w:t>n</w:t>
        </w:r>
      </w:ins>
      <w:ins w:id="1085" w:author="Clémentine FRITSCH" w:date="2024-08-05T17:06:00Z">
        <w:r w:rsidR="00961B2E">
          <w:rPr>
            <w:color w:val="000000" w:themeColor="text1"/>
            <w:lang w:val="en-US"/>
          </w:rPr>
          <w:t xml:space="preserve"> data </w:t>
        </w:r>
      </w:ins>
      <w:ins w:id="1086" w:author="Clémentine FRITSCH" w:date="2024-06-10T12:14:00Z">
        <w:r w:rsidR="00954BC1">
          <w:rPr>
            <w:color w:val="000000" w:themeColor="text1"/>
            <w:lang w:val="en-US"/>
          </w:rPr>
          <w:t xml:space="preserve">were analyzed </w:t>
        </w:r>
      </w:ins>
      <w:ins w:id="1087" w:author="Clémentine FRITSCH" w:date="2024-08-05T17:07:00Z">
        <w:r w:rsidR="00961B2E">
          <w:rPr>
            <w:color w:val="000000" w:themeColor="text1"/>
            <w:lang w:val="en-US"/>
          </w:rPr>
          <w:t>via</w:t>
        </w:r>
      </w:ins>
      <w:ins w:id="1088" w:author="Clémentine FRITSCH" w:date="2024-06-10T12:14:00Z">
        <w:r w:rsidR="00954BC1">
          <w:rPr>
            <w:color w:val="000000" w:themeColor="text1"/>
            <w:lang w:val="en-US"/>
          </w:rPr>
          <w:t xml:space="preserve"> nonparametric tests </w:t>
        </w:r>
        <w:r w:rsidR="00477122">
          <w:rPr>
            <w:color w:val="000000" w:themeColor="text1"/>
            <w:lang w:val="en-US"/>
          </w:rPr>
          <w:t xml:space="preserve">on all </w:t>
        </w:r>
      </w:ins>
      <w:ins w:id="1089" w:author="Clémentine FRITSCH" w:date="2024-08-05T17:07:00Z">
        <w:r w:rsidR="00961B2E">
          <w:rPr>
            <w:color w:val="000000" w:themeColor="text1"/>
            <w:lang w:val="en-US"/>
          </w:rPr>
          <w:t xml:space="preserve">of the </w:t>
        </w:r>
      </w:ins>
      <w:ins w:id="1090" w:author="Clémentine FRITSCH" w:date="2024-06-10T12:14:00Z">
        <w:r w:rsidR="00477122">
          <w:rPr>
            <w:color w:val="000000" w:themeColor="text1"/>
            <w:lang w:val="en-US"/>
          </w:rPr>
          <w:t>data</w:t>
        </w:r>
      </w:ins>
      <w:ins w:id="1091" w:author="Clémentine FRITSCH" w:date="2024-08-05T17:07:00Z">
        <w:r w:rsidR="00961B2E">
          <w:rPr>
            <w:color w:val="000000" w:themeColor="text1"/>
            <w:lang w:val="en-US"/>
          </w:rPr>
          <w:t>,</w:t>
        </w:r>
      </w:ins>
      <w:ins w:id="1092" w:author="Clémentine FRITSCH" w:date="2024-06-10T12:14:00Z">
        <w:r w:rsidR="00477122">
          <w:rPr>
            <w:color w:val="000000" w:themeColor="text1"/>
            <w:lang w:val="en-US"/>
          </w:rPr>
          <w:t xml:space="preserve"> with nondetects </w:t>
        </w:r>
      </w:ins>
      <w:ins w:id="1093" w:author="Clémentine FRITSCH" w:date="2024-08-05T17:07:00Z">
        <w:r w:rsidR="00961B2E">
          <w:rPr>
            <w:color w:val="000000" w:themeColor="text1"/>
            <w:lang w:val="en-US"/>
          </w:rPr>
          <w:t xml:space="preserve">included and </w:t>
        </w:r>
      </w:ins>
      <w:ins w:id="1094" w:author="Clémentine FRITSCH" w:date="2024-06-10T12:14:00Z">
        <w:r w:rsidR="00477122">
          <w:rPr>
            <w:color w:val="000000" w:themeColor="text1"/>
            <w:lang w:val="en-US"/>
          </w:rPr>
          <w:t xml:space="preserve">set to 0. </w:t>
        </w:r>
      </w:ins>
      <w:r w:rsidR="00743822" w:rsidRPr="008F4580">
        <w:rPr>
          <w:color w:val="000000" w:themeColor="text1"/>
          <w:lang w:val="en-US"/>
        </w:rPr>
        <w:t xml:space="preserve">The differences </w:t>
      </w:r>
      <w:del w:id="1095" w:author="Clémentine FRITSCH" w:date="2024-06-10T12:36:00Z">
        <w:r w:rsidR="00743822" w:rsidRPr="008F4580" w:rsidDel="00A943F0">
          <w:rPr>
            <w:color w:val="000000" w:themeColor="text1"/>
            <w:lang w:val="en-US"/>
          </w:rPr>
          <w:delText xml:space="preserve">in </w:delText>
        </w:r>
      </w:del>
      <w:del w:id="1096" w:author="Clémentine FRITSCH" w:date="2024-06-10T12:15:00Z">
        <w:r w:rsidR="00491073" w:rsidDel="00477122">
          <w:rPr>
            <w:color w:val="000000" w:themeColor="text1"/>
            <w:lang w:val="en-US"/>
          </w:rPr>
          <w:delText xml:space="preserve">raw values of the </w:delText>
        </w:r>
        <w:r w:rsidR="00743822" w:rsidRPr="008F4580" w:rsidDel="00477122">
          <w:rPr>
            <w:color w:val="000000" w:themeColor="text1"/>
            <w:lang w:val="en-US"/>
          </w:rPr>
          <w:delText xml:space="preserve">concentrations </w:delText>
        </w:r>
      </w:del>
      <w:r w:rsidR="00743822" w:rsidRPr="008F4580">
        <w:rPr>
          <w:color w:val="000000" w:themeColor="text1"/>
          <w:lang w:val="en-US"/>
        </w:rPr>
        <w:t xml:space="preserve">between species, habitats, farming practices, and the proxies of treatment intensity were tested </w:t>
      </w:r>
      <w:ins w:id="1097" w:author="Clémentine FRITSCH" w:date="2024-08-05T17:07:00Z">
        <w:r w:rsidR="00961B2E">
          <w:rPr>
            <w:color w:val="000000" w:themeColor="text1"/>
            <w:lang w:val="en-US"/>
          </w:rPr>
          <w:t xml:space="preserve">adequately </w:t>
        </w:r>
      </w:ins>
      <w:del w:id="1098" w:author="Clémentine FRITSCH" w:date="2024-08-05T17:07:00Z">
        <w:r w:rsidR="00743822" w:rsidRPr="008F4580" w:rsidDel="00961B2E">
          <w:rPr>
            <w:color w:val="000000" w:themeColor="text1"/>
            <w:lang w:val="en-US"/>
          </w:rPr>
          <w:delText xml:space="preserve">using </w:delText>
        </w:r>
      </w:del>
      <w:bookmarkStart w:id="1099" w:name="_Hlk112243327"/>
      <w:ins w:id="1100" w:author="Clémentine FRITSCH" w:date="2024-08-05T17:07:00Z">
        <w:r w:rsidR="00961B2E">
          <w:rPr>
            <w:color w:val="000000" w:themeColor="text1"/>
            <w:lang w:val="en-US"/>
          </w:rPr>
          <w:t>via</w:t>
        </w:r>
        <w:r w:rsidR="00961B2E" w:rsidRPr="008F4580">
          <w:rPr>
            <w:color w:val="000000" w:themeColor="text1"/>
            <w:lang w:val="en-US"/>
          </w:rPr>
          <w:t xml:space="preserve"> </w:t>
        </w:r>
      </w:ins>
      <w:ins w:id="1101" w:author="Clémentine FRITSCH" w:date="2024-08-05T17:08:00Z">
        <w:r w:rsidR="00961B2E">
          <w:rPr>
            <w:color w:val="000000" w:themeColor="text1"/>
            <w:lang w:val="en-US"/>
          </w:rPr>
          <w:t xml:space="preserve">the </w:t>
        </w:r>
      </w:ins>
      <w:r w:rsidR="00743822" w:rsidRPr="008F4580">
        <w:rPr>
          <w:color w:val="000000" w:themeColor="text1"/>
          <w:lang w:val="en-US"/>
        </w:rPr>
        <w:t xml:space="preserve">Wilcoxon-Mann-Whitney test or </w:t>
      </w:r>
      <w:ins w:id="1102" w:author="Clémentine FRITSCH" w:date="2024-08-05T17:08:00Z">
        <w:r w:rsidR="00961B2E">
          <w:rPr>
            <w:color w:val="000000" w:themeColor="text1"/>
            <w:lang w:val="en-US"/>
          </w:rPr>
          <w:t xml:space="preserve">the </w:t>
        </w:r>
      </w:ins>
      <w:r w:rsidR="00743822" w:rsidRPr="008F4580">
        <w:rPr>
          <w:color w:val="000000" w:themeColor="text1"/>
          <w:lang w:val="en-US"/>
        </w:rPr>
        <w:t>Kruskal-Wallis test</w:t>
      </w:r>
      <w:bookmarkEnd w:id="1099"/>
      <w:r w:rsidR="00743822" w:rsidRPr="008F4580">
        <w:rPr>
          <w:color w:val="000000" w:themeColor="text1"/>
          <w:lang w:val="en-US"/>
        </w:rPr>
        <w:t xml:space="preserve"> adequately depending on the number of levels of the factors (i.e. two or more). </w:t>
      </w:r>
      <w:bookmarkStart w:id="1103" w:name="_Hlk112243371"/>
      <w:r w:rsidR="00743822" w:rsidRPr="008F4580">
        <w:rPr>
          <w:color w:val="000000" w:themeColor="text1"/>
          <w:lang w:val="en-US"/>
        </w:rPr>
        <w:t>Post</w:t>
      </w:r>
      <w:ins w:id="1104" w:author="Clémentine FRITSCH" w:date="2024-08-05T17:08:00Z">
        <w:r w:rsidR="00961B2E">
          <w:rPr>
            <w:color w:val="000000" w:themeColor="text1"/>
            <w:lang w:val="en-US"/>
          </w:rPr>
          <w:t xml:space="preserve"> </w:t>
        </w:r>
      </w:ins>
      <w:del w:id="1105" w:author="Clémentine FRITSCH" w:date="2024-08-05T17:08:00Z">
        <w:r w:rsidR="00743822" w:rsidRPr="008F4580" w:rsidDel="00961B2E">
          <w:rPr>
            <w:color w:val="000000" w:themeColor="text1"/>
            <w:lang w:val="en-US"/>
          </w:rPr>
          <w:delText>-</w:delText>
        </w:r>
      </w:del>
      <w:r w:rsidR="00743822" w:rsidRPr="008F4580">
        <w:rPr>
          <w:color w:val="000000" w:themeColor="text1"/>
          <w:lang w:val="en-US"/>
        </w:rPr>
        <w:t>hoc multiple comparison tests after Kruskal-Wallis tests were used to investigate pair</w:t>
      </w:r>
      <w:r w:rsidR="000623E4">
        <w:rPr>
          <w:color w:val="000000" w:themeColor="text1"/>
          <w:lang w:val="en-US"/>
        </w:rPr>
        <w:t>wise</w:t>
      </w:r>
      <w:ins w:id="1106" w:author="Clémentine FRITSCH" w:date="2024-08-05T17:08:00Z">
        <w:r w:rsidR="00961B2E">
          <w:rPr>
            <w:color w:val="000000" w:themeColor="text1"/>
            <w:lang w:val="en-US"/>
          </w:rPr>
          <w:t xml:space="preserve"> </w:t>
        </w:r>
      </w:ins>
      <w:del w:id="1107" w:author="Clémentine FRITSCH" w:date="2024-08-05T17:08:00Z">
        <w:r w:rsidR="00743822" w:rsidRPr="008F4580" w:rsidDel="00961B2E">
          <w:rPr>
            <w:color w:val="000000" w:themeColor="text1"/>
            <w:lang w:val="en-US"/>
          </w:rPr>
          <w:delText>-</w:delText>
        </w:r>
      </w:del>
      <w:r w:rsidR="00743822" w:rsidRPr="008F4580">
        <w:rPr>
          <w:color w:val="000000" w:themeColor="text1"/>
          <w:lang w:val="en-US"/>
        </w:rPr>
        <w:t xml:space="preserve">comparisons </w:t>
      </w:r>
      <w:r w:rsidR="00743822" w:rsidRPr="008F4580">
        <w:rPr>
          <w:color w:val="000000" w:themeColor="text1"/>
          <w:lang w:val="en-US"/>
        </w:rPr>
        <w:lastRenderedPageBreak/>
        <w:t xml:space="preserve">when relevant. </w:t>
      </w:r>
      <w:r w:rsidR="008737F9" w:rsidRPr="008F4580">
        <w:rPr>
          <w:color w:val="000000" w:themeColor="text1"/>
          <w:lang w:val="en-US"/>
        </w:rPr>
        <w:t>Correlations between concentrations and landscape OF proportions or sales of a</w:t>
      </w:r>
      <w:ins w:id="1108" w:author="Clémentine FRITSCH" w:date="2024-06-24T16:19:00Z">
        <w:r w:rsidR="00677BE9">
          <w:rPr>
            <w:color w:val="000000" w:themeColor="text1"/>
            <w:lang w:val="en-US"/>
          </w:rPr>
          <w:t>.</w:t>
        </w:r>
      </w:ins>
      <w:ins w:id="1109" w:author="Clémentine FRITSCH" w:date="2024-06-24T19:25:00Z">
        <w:r w:rsidR="008C66E6">
          <w:rPr>
            <w:color w:val="000000" w:themeColor="text1"/>
            <w:lang w:val="en-US"/>
          </w:rPr>
          <w:t>s.</w:t>
        </w:r>
      </w:ins>
      <w:ins w:id="1110" w:author="Clémentine FRITSCH" w:date="2024-06-24T16:19:00Z">
        <w:r w:rsidR="00677BE9">
          <w:rPr>
            <w:color w:val="000000" w:themeColor="text1"/>
            <w:lang w:val="en-US"/>
          </w:rPr>
          <w:t xml:space="preserve"> </w:t>
        </w:r>
      </w:ins>
      <w:del w:id="1111" w:author="Clémentine FRITSCH" w:date="2024-06-24T16:19:00Z">
        <w:r w:rsidR="008737F9" w:rsidRPr="008F4580" w:rsidDel="00677BE9">
          <w:rPr>
            <w:color w:val="000000" w:themeColor="text1"/>
            <w:lang w:val="en-US"/>
          </w:rPr>
          <w:delText>ctive substances</w:delText>
        </w:r>
      </w:del>
      <w:del w:id="1112" w:author="Clémentine FRITSCH" w:date="2024-06-24T19:25:00Z">
        <w:r w:rsidR="008737F9" w:rsidRPr="008F4580" w:rsidDel="008C66E6">
          <w:rPr>
            <w:color w:val="000000" w:themeColor="text1"/>
            <w:lang w:val="en-US"/>
          </w:rPr>
          <w:delText xml:space="preserve"> </w:delText>
        </w:r>
      </w:del>
      <w:r w:rsidR="008737F9" w:rsidRPr="008F4580">
        <w:rPr>
          <w:color w:val="000000" w:themeColor="text1"/>
          <w:lang w:val="en-US"/>
        </w:rPr>
        <w:t xml:space="preserve">used as raw continuous data were tested </w:t>
      </w:r>
      <w:del w:id="1113" w:author="Clémentine FRITSCH" w:date="2024-08-05T17:08:00Z">
        <w:r w:rsidR="008737F9" w:rsidRPr="008F4580" w:rsidDel="00961B2E">
          <w:rPr>
            <w:color w:val="000000" w:themeColor="text1"/>
            <w:lang w:val="en-US"/>
          </w:rPr>
          <w:delText xml:space="preserve">using </w:delText>
        </w:r>
      </w:del>
      <w:ins w:id="1114" w:author="Clémentine FRITSCH" w:date="2024-08-05T17:08:00Z">
        <w:r w:rsidR="00961B2E">
          <w:rPr>
            <w:color w:val="000000" w:themeColor="text1"/>
            <w:lang w:val="en-US"/>
          </w:rPr>
          <w:t>via</w:t>
        </w:r>
        <w:r w:rsidR="00961B2E" w:rsidRPr="008F4580">
          <w:rPr>
            <w:color w:val="000000" w:themeColor="text1"/>
            <w:lang w:val="en-US"/>
          </w:rPr>
          <w:t xml:space="preserve"> </w:t>
        </w:r>
      </w:ins>
      <w:r w:rsidR="008737F9" w:rsidRPr="008F4580">
        <w:rPr>
          <w:color w:val="000000" w:themeColor="text1"/>
          <w:lang w:val="en-US"/>
        </w:rPr>
        <w:t>Spearman's rank correlation test.</w:t>
      </w:r>
      <w:r w:rsidR="00E83E5E" w:rsidRPr="008F4580">
        <w:rPr>
          <w:color w:val="000000" w:themeColor="text1"/>
          <w:lang w:val="en-US"/>
        </w:rPr>
        <w:t xml:space="preserve"> </w:t>
      </w:r>
    </w:p>
    <w:p w14:paraId="6D55989E" w14:textId="02DA0B80" w:rsidR="00A842EC" w:rsidDel="00477122" w:rsidRDefault="00572C83" w:rsidP="00221E25">
      <w:pPr>
        <w:rPr>
          <w:del w:id="1115" w:author="Clémentine FRITSCH" w:date="2024-06-10T12:20:00Z"/>
          <w:color w:val="000000" w:themeColor="text1"/>
          <w:lang w:val="en-US"/>
        </w:rPr>
      </w:pPr>
      <w:del w:id="1116" w:author="Clémentine FRITSCH" w:date="2024-06-10T12:20:00Z">
        <w:r w:rsidRPr="008F4580" w:rsidDel="00477122">
          <w:rPr>
            <w:color w:val="000000" w:themeColor="text1"/>
            <w:lang w:val="en-US"/>
          </w:rPr>
          <w:delText xml:space="preserve">This </w:delText>
        </w:r>
        <w:r w:rsidR="000623E4" w:rsidDel="00477122">
          <w:rPr>
            <w:color w:val="000000" w:themeColor="text1"/>
            <w:lang w:val="en-US"/>
          </w:rPr>
          <w:delText>preliminary</w:delText>
        </w:r>
        <w:r w:rsidR="000623E4" w:rsidRPr="008F4580" w:rsidDel="00477122">
          <w:rPr>
            <w:color w:val="000000" w:themeColor="text1"/>
            <w:lang w:val="en-US"/>
          </w:rPr>
          <w:delText xml:space="preserve"> </w:delText>
        </w:r>
        <w:r w:rsidRPr="008F4580" w:rsidDel="00477122">
          <w:rPr>
            <w:color w:val="000000" w:themeColor="text1"/>
            <w:lang w:val="en-US"/>
          </w:rPr>
          <w:delText xml:space="preserve">set of analyses on concentrations with no detection set at 0 value showed (1) </w:delText>
        </w:r>
        <w:r w:rsidR="00E77D7E" w:rsidDel="00477122">
          <w:rPr>
            <w:color w:val="000000" w:themeColor="text1"/>
            <w:lang w:val="en-US"/>
          </w:rPr>
          <w:delText xml:space="preserve">that </w:delText>
        </w:r>
        <w:r w:rsidRPr="008F4580" w:rsidDel="00477122">
          <w:rPr>
            <w:color w:val="000000" w:themeColor="text1"/>
            <w:lang w:val="en-US"/>
          </w:rPr>
          <w:delText>significant correlations were identified between GLY, AMPA, and GLUF, and (2) that concentrations differed significantly according to species</w:delText>
        </w:r>
        <w:r w:rsidR="00E77D7E" w:rsidDel="00477122">
          <w:rPr>
            <w:color w:val="000000" w:themeColor="text1"/>
            <w:lang w:val="en-US"/>
          </w:rPr>
          <w:delText>,</w:delText>
        </w:r>
        <w:r w:rsidRPr="008F4580" w:rsidDel="00477122">
          <w:rPr>
            <w:color w:val="000000" w:themeColor="text1"/>
            <w:lang w:val="en-US"/>
          </w:rPr>
          <w:delText xml:space="preserve"> while no other significant differences were found depending on habitat, farming practices or proxies of treatment intensity. </w:delText>
        </w:r>
        <w:r w:rsidR="005E1647" w:rsidRPr="008F4580" w:rsidDel="00477122">
          <w:rPr>
            <w:color w:val="000000" w:themeColor="text1"/>
            <w:lang w:val="en-US"/>
          </w:rPr>
          <w:delText>Owing to such</w:delText>
        </w:r>
        <w:r w:rsidR="005E1647" w:rsidDel="00477122">
          <w:rPr>
            <w:color w:val="000000" w:themeColor="text1"/>
            <w:lang w:val="en-US"/>
          </w:rPr>
          <w:delText xml:space="preserve"> a </w:delText>
        </w:r>
        <w:r w:rsidR="00517907" w:rsidDel="00477122">
          <w:rPr>
            <w:color w:val="000000" w:themeColor="text1"/>
            <w:lang w:val="en-US"/>
          </w:rPr>
          <w:delText xml:space="preserve">species </w:delText>
        </w:r>
        <w:r w:rsidR="005E1647" w:rsidDel="00477122">
          <w:rPr>
            <w:color w:val="000000" w:themeColor="text1"/>
            <w:lang w:val="en-US"/>
          </w:rPr>
          <w:delText xml:space="preserve">influence and because sample size by species was in several cases unbalanced according to the other factors </w:delText>
        </w:r>
        <w:r w:rsidR="00470F88" w:rsidDel="00477122">
          <w:rPr>
            <w:color w:val="000000" w:themeColor="text1"/>
            <w:lang w:val="en-US"/>
          </w:rPr>
          <w:delText>(</w:delText>
        </w:r>
        <w:r w:rsidR="00517907" w:rsidDel="00477122">
          <w:rPr>
            <w:color w:val="000000" w:themeColor="text1"/>
            <w:lang w:val="en-US"/>
          </w:rPr>
          <w:delText>unbalanced capture success</w:delText>
        </w:r>
        <w:r w:rsidR="00470F88" w:rsidDel="00477122">
          <w:rPr>
            <w:color w:val="000000" w:themeColor="text1"/>
            <w:lang w:val="en-US"/>
          </w:rPr>
          <w:delText>,</w:delText>
        </w:r>
        <w:r w:rsidR="00517907" w:rsidDel="00477122">
          <w:rPr>
            <w:color w:val="000000" w:themeColor="text1"/>
            <w:lang w:val="en-US"/>
          </w:rPr>
          <w:delText xml:space="preserve"> </w:delText>
        </w:r>
        <w:r w:rsidR="001E14F3" w:rsidRPr="00A012A7" w:rsidDel="00477122">
          <w:rPr>
            <w:lang w:val="en-US"/>
          </w:rPr>
          <w:delText>Sup Info Annex 1.</w:delText>
        </w:r>
        <w:r w:rsidR="001E14F3" w:rsidDel="00477122">
          <w:rPr>
            <w:lang w:val="en-US"/>
          </w:rPr>
          <w:delText xml:space="preserve"> </w:delText>
        </w:r>
        <w:r w:rsidR="005E1647" w:rsidDel="00477122">
          <w:rPr>
            <w:color w:val="000000" w:themeColor="text1"/>
            <w:lang w:val="en-US"/>
          </w:rPr>
          <w:delText xml:space="preserve">Table </w:delText>
        </w:r>
      </w:del>
      <w:del w:id="1117" w:author="Clémentine FRITSCH" w:date="2024-06-10T11:52:00Z">
        <w:r w:rsidR="001E14F3" w:rsidDel="00D87A03">
          <w:rPr>
            <w:color w:val="000000" w:themeColor="text1"/>
            <w:lang w:val="en-US"/>
          </w:rPr>
          <w:delText>A.</w:delText>
        </w:r>
        <w:r w:rsidR="005E1647" w:rsidDel="00D87A03">
          <w:rPr>
            <w:color w:val="000000" w:themeColor="text1"/>
            <w:lang w:val="en-US"/>
          </w:rPr>
          <w:delText>1</w:delText>
        </w:r>
      </w:del>
      <w:del w:id="1118" w:author="Clémentine FRITSCH" w:date="2024-06-10T12:20:00Z">
        <w:r w:rsidR="00774282" w:rsidDel="00477122">
          <w:rPr>
            <w:color w:val="000000" w:themeColor="text1"/>
            <w:lang w:val="en-US"/>
          </w:rPr>
          <w:delText>)</w:delText>
        </w:r>
        <w:r w:rsidR="005E1647" w:rsidDel="00477122">
          <w:rPr>
            <w:color w:val="000000" w:themeColor="text1"/>
            <w:lang w:val="en-US"/>
          </w:rPr>
          <w:delText>, further analyses were conducted taking species into account in statistic</w:delText>
        </w:r>
        <w:r w:rsidR="00517907" w:rsidDel="00477122">
          <w:rPr>
            <w:color w:val="000000" w:themeColor="text1"/>
            <w:lang w:val="en-US"/>
          </w:rPr>
          <w:delText>s</w:delText>
        </w:r>
        <w:r w:rsidR="005E1647" w:rsidDel="00477122">
          <w:rPr>
            <w:color w:val="000000" w:themeColor="text1"/>
            <w:lang w:val="en-US"/>
          </w:rPr>
          <w:delText>.</w:delText>
        </w:r>
      </w:del>
    </w:p>
    <w:p w14:paraId="3B24B253" w14:textId="00D51938" w:rsidR="00C7780A" w:rsidRDefault="00A842EC" w:rsidP="00221E25">
      <w:pPr>
        <w:rPr>
          <w:ins w:id="1119" w:author="Clémentine FRITSCH" w:date="2024-06-03T17:29:00Z"/>
          <w:color w:val="000000" w:themeColor="text1"/>
          <w:lang w:val="en-US"/>
        </w:rPr>
      </w:pPr>
      <w:moveFromRangeStart w:id="1120" w:author="Clémentine FRITSCH" w:date="2024-06-03T17:29:00Z" w:name="move168328183"/>
      <w:moveFrom w:id="1121" w:author="Clémentine FRITSCH" w:date="2024-06-03T17:29:00Z">
        <w:r w:rsidRPr="00A24638" w:rsidDel="00C7780A">
          <w:rPr>
            <w:color w:val="000000" w:themeColor="text1"/>
            <w:lang w:val="en-US"/>
          </w:rPr>
          <w:t xml:space="preserve">Since more than 2 individuals were obtained from the same trapline in only </w:t>
        </w:r>
        <w:r w:rsidR="00470F88" w:rsidDel="00C7780A">
          <w:rPr>
            <w:color w:val="000000" w:themeColor="text1"/>
            <w:lang w:val="en-US"/>
          </w:rPr>
          <w:t>8</w:t>
        </w:r>
        <w:r w:rsidRPr="00A24638" w:rsidDel="00C7780A">
          <w:rPr>
            <w:color w:val="000000" w:themeColor="text1"/>
            <w:lang w:val="en-US"/>
          </w:rPr>
          <w:t xml:space="preserve"> traplines over the 29</w:t>
        </w:r>
        <w:r w:rsidR="00CC2176" w:rsidDel="00C7780A">
          <w:rPr>
            <w:color w:val="000000" w:themeColor="text1"/>
            <w:lang w:val="en-US"/>
          </w:rPr>
          <w:t xml:space="preserve"> where animals were captured</w:t>
        </w:r>
        <w:r w:rsidRPr="00A24638" w:rsidDel="00C7780A">
          <w:rPr>
            <w:color w:val="000000" w:themeColor="text1"/>
            <w:lang w:val="en-US"/>
          </w:rPr>
          <w:t xml:space="preserve">, pseudo-replication was </w:t>
        </w:r>
        <w:r w:rsidR="003A0578" w:rsidDel="00C7780A">
          <w:rPr>
            <w:color w:val="000000" w:themeColor="text1"/>
            <w:lang w:val="en-US"/>
          </w:rPr>
          <w:t xml:space="preserve">considered </w:t>
        </w:r>
        <w:r w:rsidRPr="00A24638" w:rsidDel="00C7780A">
          <w:rPr>
            <w:color w:val="000000" w:themeColor="text1"/>
            <w:lang w:val="en-US"/>
          </w:rPr>
          <w:t xml:space="preserve">not </w:t>
        </w:r>
        <w:r w:rsidR="003A0578" w:rsidDel="00C7780A">
          <w:rPr>
            <w:color w:val="000000" w:themeColor="text1"/>
            <w:lang w:val="en-US"/>
          </w:rPr>
          <w:t>an issue</w:t>
        </w:r>
        <w:r w:rsidRPr="00A24638" w:rsidDel="00C7780A">
          <w:rPr>
            <w:color w:val="000000" w:themeColor="text1"/>
            <w:lang w:val="en-US"/>
          </w:rPr>
          <w:t>. Moreover, the traplines extended over 50 meters, which should limit the influence of spatial auto-correlation</w:t>
        </w:r>
        <w:r w:rsidR="00CC2176" w:rsidRPr="00CC2176" w:rsidDel="00C7780A">
          <w:rPr>
            <w:color w:val="000000" w:themeColor="text1"/>
            <w:lang w:val="en-GB"/>
          </w:rPr>
          <w:t xml:space="preserve"> </w:t>
        </w:r>
        <w:r w:rsidR="00CC2176" w:rsidDel="00C7780A">
          <w:rPr>
            <w:color w:val="000000" w:themeColor="text1"/>
            <w:lang w:val="en-GB"/>
          </w:rPr>
          <w:t>between individuals</w:t>
        </w:r>
        <w:r w:rsidRPr="00A24638" w:rsidDel="00C7780A">
          <w:rPr>
            <w:color w:val="000000" w:themeColor="text1"/>
            <w:lang w:val="en-US"/>
          </w:rPr>
          <w:t xml:space="preserve">. </w:t>
        </w:r>
      </w:moveFrom>
      <w:moveFromRangeEnd w:id="1120"/>
    </w:p>
    <w:p w14:paraId="79746915" w14:textId="164E0DE9" w:rsidR="004804C1" w:rsidRDefault="00A842EC" w:rsidP="00221E25">
      <w:pPr>
        <w:rPr>
          <w:ins w:id="1122" w:author="Clémentine FRITSCH" w:date="2024-06-03T17:30:00Z"/>
          <w:color w:val="000000" w:themeColor="text1"/>
          <w:lang w:val="en-US"/>
        </w:rPr>
      </w:pPr>
      <w:del w:id="1123" w:author="Clémentine FRITSCH" w:date="2024-06-10T12:16:00Z">
        <w:r w:rsidRPr="00F41714" w:rsidDel="00477122">
          <w:rPr>
            <w:color w:val="000000" w:themeColor="text1"/>
            <w:lang w:val="en-US"/>
          </w:rPr>
          <w:delText xml:space="preserve">Thus, generalized linear models (GLMs) were preferred to generalized linear mixed </w:delText>
        </w:r>
        <w:r w:rsidR="00470F88" w:rsidRPr="00F41714" w:rsidDel="00477122">
          <w:rPr>
            <w:color w:val="000000" w:themeColor="text1"/>
            <w:lang w:val="en-US"/>
          </w:rPr>
          <w:delText xml:space="preserve">effect </w:delText>
        </w:r>
        <w:r w:rsidRPr="00F41714" w:rsidDel="00477122">
          <w:rPr>
            <w:color w:val="000000" w:themeColor="text1"/>
            <w:lang w:val="en-US"/>
          </w:rPr>
          <w:delText>models.</w:delText>
        </w:r>
        <w:r w:rsidR="00470F88" w:rsidRPr="00F41714" w:rsidDel="00477122">
          <w:rPr>
            <w:color w:val="000000" w:themeColor="text1"/>
            <w:lang w:val="en-US"/>
          </w:rPr>
          <w:delText xml:space="preserve"> </w:delText>
        </w:r>
      </w:del>
      <w:del w:id="1124" w:author="Clémentine FRITSCH" w:date="2024-06-03T18:13:00Z">
        <w:r w:rsidR="004804C1" w:rsidRPr="00F41714" w:rsidDel="003C7185">
          <w:rPr>
            <w:color w:val="000000" w:themeColor="text1"/>
            <w:lang w:val="en-US"/>
          </w:rPr>
          <w:delText xml:space="preserve">The relationships between the concentrations of each compound were further studied according to species using </w:delText>
        </w:r>
        <w:r w:rsidR="00470F88" w:rsidRPr="00F41714" w:rsidDel="003C7185">
          <w:rPr>
            <w:color w:val="000000" w:themeColor="text1"/>
            <w:lang w:val="en-US"/>
          </w:rPr>
          <w:delText>GLMs</w:delText>
        </w:r>
        <w:r w:rsidR="004804C1" w:rsidRPr="00F41714" w:rsidDel="003C7185">
          <w:rPr>
            <w:color w:val="000000" w:themeColor="text1"/>
            <w:lang w:val="en-US"/>
          </w:rPr>
          <w:delText xml:space="preserve"> on log-transformed data (log(x+1</w:delText>
        </w:r>
        <w:r w:rsidR="00637A5D" w:rsidRPr="00F41714" w:rsidDel="003C7185">
          <w:rPr>
            <w:color w:val="000000" w:themeColor="text1"/>
            <w:lang w:val="en-US"/>
          </w:rPr>
          <w:delText>)</w:delText>
        </w:r>
        <w:r w:rsidR="004804C1" w:rsidRPr="00F41714" w:rsidDel="003C7185">
          <w:rPr>
            <w:color w:val="000000" w:themeColor="text1"/>
            <w:lang w:val="en-US"/>
          </w:rPr>
          <w:delText xml:space="preserve">) </w:delText>
        </w:r>
        <w:r w:rsidRPr="00F41714" w:rsidDel="003C7185">
          <w:rPr>
            <w:color w:val="000000" w:themeColor="text1"/>
            <w:lang w:val="en-US"/>
          </w:rPr>
          <w:delText xml:space="preserve">including non-detect values set </w:delText>
        </w:r>
      </w:del>
      <w:del w:id="1125" w:author="Clémentine FRITSCH" w:date="2024-06-03T16:01:00Z">
        <w:r w:rsidRPr="00F41714" w:rsidDel="00FC335A">
          <w:rPr>
            <w:color w:val="000000" w:themeColor="text1"/>
            <w:lang w:val="en-US"/>
          </w:rPr>
          <w:delText xml:space="preserve">at </w:delText>
        </w:r>
      </w:del>
      <w:del w:id="1126" w:author="Clémentine FRITSCH" w:date="2024-06-03T18:13:00Z">
        <w:r w:rsidR="00637A5D" w:rsidRPr="00F41714" w:rsidDel="003C7185">
          <w:rPr>
            <w:color w:val="000000" w:themeColor="text1"/>
            <w:lang w:val="en-US"/>
          </w:rPr>
          <w:delText>zero</w:delText>
        </w:r>
        <w:r w:rsidRPr="00F41714" w:rsidDel="003C7185">
          <w:rPr>
            <w:color w:val="000000" w:themeColor="text1"/>
            <w:lang w:val="en-US"/>
          </w:rPr>
          <w:delText xml:space="preserve"> </w:delText>
        </w:r>
        <w:r w:rsidR="004804C1" w:rsidRPr="00F41714" w:rsidDel="003C7185">
          <w:rPr>
            <w:color w:val="000000" w:themeColor="text1"/>
            <w:lang w:val="en-US"/>
          </w:rPr>
          <w:delText>to meet the assumptions of normality and variance homogeneity. Models were checked for homogeneity of variance, normality of error and linearity/additivity</w:delText>
        </w:r>
        <w:r w:rsidR="00470F88" w:rsidRPr="00F41714" w:rsidDel="003C7185">
          <w:rPr>
            <w:color w:val="000000" w:themeColor="text1"/>
            <w:lang w:val="en-US"/>
          </w:rPr>
          <w:delText xml:space="preserve"> and </w:delText>
        </w:r>
        <w:r w:rsidR="004804C1" w:rsidRPr="00F41714" w:rsidDel="003C7185">
          <w:rPr>
            <w:color w:val="000000" w:themeColor="text1"/>
            <w:lang w:val="en-US"/>
          </w:rPr>
          <w:delText xml:space="preserve">leverage was checked </w:delText>
        </w:r>
        <w:r w:rsidR="00470F88" w:rsidRPr="00F41714" w:rsidDel="003C7185">
          <w:rPr>
            <w:color w:val="000000" w:themeColor="text1"/>
            <w:lang w:val="en-US"/>
          </w:rPr>
          <w:delText xml:space="preserve">(i.e. </w:delText>
        </w:r>
        <w:r w:rsidR="004804C1" w:rsidRPr="00F41714" w:rsidDel="003C7185">
          <w:rPr>
            <w:color w:val="000000" w:themeColor="text1"/>
            <w:lang w:val="en-US"/>
          </w:rPr>
          <w:delText xml:space="preserve">standardized residuals </w:delText>
        </w:r>
        <w:r w:rsidR="004804C1" w:rsidRPr="00F41714" w:rsidDel="003C7185">
          <w:rPr>
            <w:i/>
            <w:color w:val="000000" w:themeColor="text1"/>
            <w:lang w:val="en-US"/>
          </w:rPr>
          <w:delText>vs</w:delText>
        </w:r>
        <w:r w:rsidR="004804C1" w:rsidRPr="00F41714" w:rsidDel="003C7185">
          <w:rPr>
            <w:color w:val="000000" w:themeColor="text1"/>
            <w:lang w:val="en-US"/>
          </w:rPr>
          <w:delText xml:space="preserve"> leverage</w:delText>
        </w:r>
        <w:r w:rsidR="00470F88" w:rsidRPr="00F41714" w:rsidDel="003C7185">
          <w:rPr>
            <w:color w:val="000000" w:themeColor="text1"/>
            <w:lang w:val="en-US"/>
          </w:rPr>
          <w:delText>)</w:delText>
        </w:r>
        <w:r w:rsidR="004804C1" w:rsidRPr="00F41714" w:rsidDel="003C7185">
          <w:rPr>
            <w:color w:val="000000" w:themeColor="text1"/>
            <w:lang w:val="en-US"/>
          </w:rPr>
          <w:delText xml:space="preserve">. An extreme outlier of </w:delText>
        </w:r>
        <w:r w:rsidR="00470F88" w:rsidRPr="00F41714" w:rsidDel="003C7185">
          <w:rPr>
            <w:color w:val="000000" w:themeColor="text1"/>
            <w:lang w:val="en-US"/>
          </w:rPr>
          <w:delText>GLY</w:delText>
        </w:r>
        <w:r w:rsidR="004804C1" w:rsidRPr="00F41714" w:rsidDel="003C7185">
          <w:rPr>
            <w:color w:val="000000" w:themeColor="text1"/>
            <w:lang w:val="en-US"/>
          </w:rPr>
          <w:delText xml:space="preserve"> concentration was identified (</w:delText>
        </w:r>
        <w:r w:rsidR="00470F88" w:rsidRPr="00F41714" w:rsidDel="003C7185">
          <w:rPr>
            <w:color w:val="000000" w:themeColor="text1"/>
            <w:lang w:val="en-US"/>
          </w:rPr>
          <w:delText xml:space="preserve">one </w:delText>
        </w:r>
        <w:r w:rsidR="00470F88" w:rsidRPr="00F41714" w:rsidDel="003C7185">
          <w:rPr>
            <w:i/>
            <w:color w:val="000000" w:themeColor="text1"/>
            <w:lang w:val="en-US"/>
          </w:rPr>
          <w:delText>Microtus</w:delText>
        </w:r>
        <w:r w:rsidR="00470F88" w:rsidRPr="00F41714" w:rsidDel="003C7185">
          <w:rPr>
            <w:color w:val="000000" w:themeColor="text1"/>
            <w:lang w:val="en-US"/>
          </w:rPr>
          <w:delText xml:space="preserve"> vole</w:delText>
        </w:r>
        <w:r w:rsidR="004804C1" w:rsidRPr="00F41714" w:rsidDel="003C7185">
          <w:rPr>
            <w:color w:val="000000" w:themeColor="text1"/>
            <w:lang w:val="en-US"/>
          </w:rPr>
          <w:delText>) as having overinfluence on the estimated parameters (i.e. Cook distance larger than 1). This outlier was removed from the dataset to compute model outputs and graphics in this part of the analyses.</w:delText>
        </w:r>
      </w:del>
    </w:p>
    <w:p w14:paraId="0D603C2C" w14:textId="77777777" w:rsidR="00C7780A" w:rsidRDefault="00C7780A" w:rsidP="00221E25">
      <w:pPr>
        <w:rPr>
          <w:color w:val="000000" w:themeColor="text1"/>
          <w:lang w:val="en-US"/>
        </w:rPr>
      </w:pPr>
    </w:p>
    <w:p w14:paraId="2C6A6F94" w14:textId="5D37B020" w:rsidR="00C7780A" w:rsidRPr="00221E25" w:rsidRDefault="005E1647" w:rsidP="00221E25">
      <w:pPr>
        <w:rPr>
          <w:lang w:val="en-US"/>
        </w:rPr>
      </w:pPr>
      <w:del w:id="1127" w:author="Clémentine FRITSCH" w:date="2024-06-10T12:17:00Z">
        <w:r w:rsidRPr="00F41714" w:rsidDel="00477122">
          <w:rPr>
            <w:lang w:val="en-US"/>
          </w:rPr>
          <w:delText>Further statistical analyses were then performed on</w:delText>
        </w:r>
        <w:r w:rsidR="00774282" w:rsidRPr="00F41714" w:rsidDel="00477122">
          <w:rPr>
            <w:lang w:val="en-US"/>
          </w:rPr>
          <w:delText xml:space="preserve"> (</w:delText>
        </w:r>
        <w:r w:rsidR="009116A6" w:rsidRPr="00F41714" w:rsidDel="00477122">
          <w:rPr>
            <w:lang w:val="en-US"/>
          </w:rPr>
          <w:delText>1</w:delText>
        </w:r>
        <w:r w:rsidR="00774282" w:rsidRPr="00F41714" w:rsidDel="00477122">
          <w:rPr>
            <w:lang w:val="en-US"/>
          </w:rPr>
          <w:delText xml:space="preserve">) </w:delText>
        </w:r>
        <w:r w:rsidR="00470F88" w:rsidRPr="00F41714" w:rsidDel="00477122">
          <w:rPr>
            <w:lang w:val="en-US"/>
          </w:rPr>
          <w:delText xml:space="preserve">GLY, AMPA or GLUF </w:delText>
        </w:r>
        <w:r w:rsidRPr="00F41714" w:rsidDel="00477122">
          <w:rPr>
            <w:lang w:val="en-US"/>
          </w:rPr>
          <w:delText>frequency of detection and</w:delText>
        </w:r>
        <w:r w:rsidRPr="00221E25" w:rsidDel="00477122">
          <w:rPr>
            <w:lang w:val="en-US"/>
          </w:rPr>
          <w:delText xml:space="preserve"> </w:delText>
        </w:r>
        <w:r w:rsidRPr="00F41714" w:rsidDel="00477122">
          <w:rPr>
            <w:lang w:val="en-US"/>
          </w:rPr>
          <w:delText>(</w:delText>
        </w:r>
        <w:r w:rsidR="009116A6" w:rsidRPr="00F41714" w:rsidDel="00477122">
          <w:rPr>
            <w:lang w:val="en-US"/>
          </w:rPr>
          <w:delText>2</w:delText>
        </w:r>
        <w:r w:rsidRPr="00F41714" w:rsidDel="00477122">
          <w:rPr>
            <w:lang w:val="en-US"/>
          </w:rPr>
          <w:delText xml:space="preserve">) </w:delText>
        </w:r>
        <w:r w:rsidR="00470F88" w:rsidRPr="00F41714" w:rsidDel="00477122">
          <w:rPr>
            <w:lang w:val="en-US"/>
          </w:rPr>
          <w:delText xml:space="preserve">GLY, AMPA or GLUF </w:delText>
        </w:r>
        <w:r w:rsidRPr="00F41714" w:rsidDel="00477122">
          <w:rPr>
            <w:lang w:val="en-US"/>
          </w:rPr>
          <w:delText xml:space="preserve">concentrations </w:delText>
        </w:r>
        <w:r w:rsidR="00470F88" w:rsidRPr="00F41714" w:rsidDel="00477122">
          <w:rPr>
            <w:lang w:val="en-US"/>
          </w:rPr>
          <w:delText xml:space="preserve">quantified </w:delText>
        </w:r>
        <w:r w:rsidR="00774282" w:rsidRPr="00F41714" w:rsidDel="00477122">
          <w:rPr>
            <w:lang w:val="en-US"/>
          </w:rPr>
          <w:delText>above the L</w:delText>
        </w:r>
      </w:del>
      <w:del w:id="1128" w:author="Clémentine FRITSCH" w:date="2024-06-04T16:39:00Z">
        <w:r w:rsidR="00774282" w:rsidRPr="00F41714" w:rsidDel="00022364">
          <w:rPr>
            <w:lang w:val="en-US"/>
          </w:rPr>
          <w:delText>O</w:delText>
        </w:r>
      </w:del>
      <w:del w:id="1129" w:author="Clémentine FRITSCH" w:date="2024-06-10T12:17:00Z">
        <w:r w:rsidR="00774282" w:rsidRPr="00F41714" w:rsidDel="00477122">
          <w:rPr>
            <w:lang w:val="en-US"/>
          </w:rPr>
          <w:delText>D</w:delText>
        </w:r>
        <w:r w:rsidR="00A842EC" w:rsidRPr="00F41714" w:rsidDel="00477122">
          <w:rPr>
            <w:lang w:val="en-US"/>
          </w:rPr>
          <w:delText xml:space="preserve"> (i.e. </w:delText>
        </w:r>
        <w:r w:rsidR="00470F88" w:rsidRPr="00F41714" w:rsidDel="00477122">
          <w:rPr>
            <w:lang w:val="en-US"/>
          </w:rPr>
          <w:delText>in</w:delText>
        </w:r>
        <w:r w:rsidR="00A842EC" w:rsidRPr="00F41714" w:rsidDel="00477122">
          <w:rPr>
            <w:lang w:val="en-US"/>
          </w:rPr>
          <w:delText xml:space="preserve"> samples where the compound was detected, without non</w:delText>
        </w:r>
      </w:del>
      <w:del w:id="1130" w:author="Clémentine FRITSCH" w:date="2024-06-03T16:30:00Z">
        <w:r w:rsidR="00A842EC" w:rsidRPr="00F41714" w:rsidDel="00357BC6">
          <w:rPr>
            <w:lang w:val="en-US"/>
          </w:rPr>
          <w:delText>-</w:delText>
        </w:r>
      </w:del>
      <w:del w:id="1131" w:author="Clémentine FRITSCH" w:date="2024-06-10T12:17:00Z">
        <w:r w:rsidR="00A842EC" w:rsidRPr="00F41714" w:rsidDel="00477122">
          <w:rPr>
            <w:lang w:val="en-US"/>
          </w:rPr>
          <w:delText>detect)</w:delText>
        </w:r>
        <w:r w:rsidRPr="00F41714" w:rsidDel="00477122">
          <w:rPr>
            <w:lang w:val="en-US"/>
          </w:rPr>
          <w:delText>.</w:delText>
        </w:r>
        <w:bookmarkEnd w:id="1103"/>
        <w:r w:rsidRPr="00F41714" w:rsidDel="00477122">
          <w:rPr>
            <w:lang w:val="en-US"/>
          </w:rPr>
          <w:delText xml:space="preserve"> </w:delText>
        </w:r>
        <w:r w:rsidR="009116A6" w:rsidRPr="00F41714" w:rsidDel="00477122">
          <w:rPr>
            <w:lang w:val="en-US"/>
          </w:rPr>
          <w:delText xml:space="preserve">GLMs with the factors </w:delText>
        </w:r>
        <w:r w:rsidR="003B33B0" w:rsidRPr="00F41714" w:rsidDel="00477122">
          <w:rPr>
            <w:lang w:val="en-US"/>
          </w:rPr>
          <w:delText>“</w:delText>
        </w:r>
        <w:r w:rsidR="009116A6" w:rsidRPr="00F41714" w:rsidDel="00477122">
          <w:rPr>
            <w:lang w:val="en-US"/>
          </w:rPr>
          <w:delText>species</w:delText>
        </w:r>
        <w:r w:rsidR="003B33B0" w:rsidRPr="00F41714" w:rsidDel="00477122">
          <w:rPr>
            <w:lang w:val="en-US"/>
          </w:rPr>
          <w:delText>”</w:delText>
        </w:r>
        <w:r w:rsidR="009116A6" w:rsidRPr="00F41714" w:rsidDel="00477122">
          <w:rPr>
            <w:lang w:val="en-US"/>
          </w:rPr>
          <w:delText xml:space="preserve">, </w:delText>
        </w:r>
        <w:r w:rsidR="003B33B0" w:rsidRPr="00F41714" w:rsidDel="00477122">
          <w:rPr>
            <w:lang w:val="en-US"/>
          </w:rPr>
          <w:delText>“</w:delText>
        </w:r>
        <w:r w:rsidR="009116A6" w:rsidRPr="00F41714" w:rsidDel="00477122">
          <w:rPr>
            <w:lang w:val="en-US"/>
          </w:rPr>
          <w:delText>habitat</w:delText>
        </w:r>
        <w:r w:rsidR="003B33B0" w:rsidRPr="00F41714" w:rsidDel="00477122">
          <w:rPr>
            <w:lang w:val="en-US"/>
          </w:rPr>
          <w:delText>”</w:delText>
        </w:r>
        <w:r w:rsidR="009116A6" w:rsidRPr="00F41714" w:rsidDel="00477122">
          <w:rPr>
            <w:lang w:val="en-US"/>
          </w:rPr>
          <w:delText xml:space="preserve">, and </w:delText>
        </w:r>
        <w:r w:rsidR="003B33B0" w:rsidRPr="00F41714" w:rsidDel="00477122">
          <w:rPr>
            <w:lang w:val="en-US"/>
          </w:rPr>
          <w:delText>“</w:delText>
        </w:r>
        <w:r w:rsidR="009116A6" w:rsidRPr="00F41714" w:rsidDel="00477122">
          <w:rPr>
            <w:lang w:val="en-US"/>
          </w:rPr>
          <w:delText xml:space="preserve">type </w:delText>
        </w:r>
        <w:r w:rsidR="009116A6" w:rsidRPr="00F41714" w:rsidDel="00477122">
          <w:rPr>
            <w:lang w:val="en-US"/>
          </w:rPr>
          <w:lastRenderedPageBreak/>
          <w:delText>of farming</w:delText>
        </w:r>
        <w:r w:rsidR="003B33B0" w:rsidRPr="00F41714" w:rsidDel="00477122">
          <w:rPr>
            <w:lang w:val="en-US"/>
          </w:rPr>
          <w:delText>”</w:delText>
        </w:r>
        <w:r w:rsidR="009116A6" w:rsidRPr="00F41714" w:rsidDel="00477122">
          <w:rPr>
            <w:lang w:val="en-US"/>
          </w:rPr>
          <w:delText xml:space="preserve"> with interactions were used as explanatory factors in a first set of models and then </w:delText>
        </w:r>
        <w:r w:rsidR="003B33B0" w:rsidRPr="00F41714" w:rsidDel="00477122">
          <w:rPr>
            <w:lang w:val="en-US"/>
          </w:rPr>
          <w:delText>“</w:delText>
        </w:r>
        <w:r w:rsidR="009116A6" w:rsidRPr="00F41714" w:rsidDel="00477122">
          <w:rPr>
            <w:lang w:val="en-US"/>
          </w:rPr>
          <w:delText>species</w:delText>
        </w:r>
        <w:r w:rsidR="003B33B0" w:rsidRPr="00F41714" w:rsidDel="00477122">
          <w:rPr>
            <w:lang w:val="en-US"/>
          </w:rPr>
          <w:delText>”</w:delText>
        </w:r>
        <w:r w:rsidR="009116A6" w:rsidRPr="00F41714" w:rsidDel="00477122">
          <w:rPr>
            <w:lang w:val="en-US"/>
          </w:rPr>
          <w:delText xml:space="preserve"> and </w:delText>
        </w:r>
        <w:r w:rsidR="00470F88" w:rsidRPr="00F41714" w:rsidDel="00477122">
          <w:rPr>
            <w:lang w:val="en-US"/>
          </w:rPr>
          <w:delText>t</w:delText>
        </w:r>
        <w:r w:rsidR="003B33B0" w:rsidRPr="00F41714" w:rsidDel="00477122">
          <w:rPr>
            <w:lang w:val="en-US"/>
          </w:rPr>
          <w:delText>he “</w:delText>
        </w:r>
        <w:r w:rsidR="009116A6" w:rsidRPr="00F41714" w:rsidDel="00477122">
          <w:rPr>
            <w:lang w:val="en-US"/>
          </w:rPr>
          <w:delText>proxies of treatment intensity</w:delText>
        </w:r>
        <w:r w:rsidR="003B33B0" w:rsidRPr="00F41714" w:rsidDel="00477122">
          <w:rPr>
            <w:lang w:val="en-US"/>
          </w:rPr>
          <w:delText>”</w:delText>
        </w:r>
        <w:r w:rsidR="009116A6" w:rsidRPr="00F41714" w:rsidDel="00477122">
          <w:rPr>
            <w:lang w:val="en-US"/>
          </w:rPr>
          <w:delText xml:space="preserve"> with interactions were used as explanatory factors in a second set of models. The analyses were separated in the two sets described above because of lack of indepency </w:delText>
        </w:r>
        <w:r w:rsidR="00A842EC" w:rsidRPr="00F41714" w:rsidDel="00477122">
          <w:rPr>
            <w:lang w:val="en-US"/>
          </w:rPr>
          <w:delText xml:space="preserve">between the two sets of factors. </w:delText>
        </w:r>
        <w:r w:rsidR="009116A6" w:rsidRPr="00F41714" w:rsidDel="00477122">
          <w:rPr>
            <w:lang w:val="en-US"/>
          </w:rPr>
          <w:delText>First, full models with all first-order interactions were run. Since none of the interaction was statistically significant</w:delText>
        </w:r>
        <w:r w:rsidR="003B33B0" w:rsidRPr="00F41714" w:rsidDel="00477122">
          <w:rPr>
            <w:lang w:val="en-US"/>
          </w:rPr>
          <w:delText>,</w:delText>
        </w:r>
        <w:r w:rsidR="009116A6" w:rsidRPr="00F41714" w:rsidDel="00477122">
          <w:rPr>
            <w:lang w:val="en-US"/>
          </w:rPr>
          <w:delText xml:space="preserve"> </w:delText>
        </w:r>
        <w:r w:rsidR="00470F88" w:rsidRPr="00F41714" w:rsidDel="00477122">
          <w:rPr>
            <w:lang w:val="en-US"/>
          </w:rPr>
          <w:delText xml:space="preserve">models without interactions better fitted the data according to </w:delText>
        </w:r>
        <w:r w:rsidR="009116A6" w:rsidRPr="00F41714" w:rsidDel="00477122">
          <w:rPr>
            <w:lang w:val="en-US"/>
          </w:rPr>
          <w:delText xml:space="preserve">corrected Akaike Information Criterion (AICc) comparisons, and due to numerous NA’s the final models </w:delText>
        </w:r>
        <w:r w:rsidR="00470F88" w:rsidRPr="00F41714" w:rsidDel="00477122">
          <w:rPr>
            <w:lang w:val="en-US"/>
          </w:rPr>
          <w:delText xml:space="preserve">used to compute statistics </w:delText>
        </w:r>
        <w:r w:rsidR="009116A6" w:rsidRPr="00F41714" w:rsidDel="00477122">
          <w:rPr>
            <w:lang w:val="en-US"/>
          </w:rPr>
          <w:delText>were run without interactions.</w:delText>
        </w:r>
      </w:del>
    </w:p>
    <w:p w14:paraId="0FFEC7E5" w14:textId="75AD6504" w:rsidR="00671A32" w:rsidRDefault="00431A08" w:rsidP="00221E25">
      <w:pPr>
        <w:rPr>
          <w:ins w:id="1132" w:author="Clémentine FRITSCH" w:date="2024-06-03T17:28:00Z"/>
          <w:lang w:val="en-US"/>
        </w:rPr>
      </w:pPr>
      <w:del w:id="1133" w:author="Clémentine FRITSCH" w:date="2024-06-04T18:40:00Z">
        <w:r w:rsidRPr="00221E25" w:rsidDel="002D2C05">
          <w:rPr>
            <w:lang w:val="en-US"/>
          </w:rPr>
          <w:delText>The influence of species, habitat, farming practices and p</w:delText>
        </w:r>
        <w:r w:rsidR="00AF62F9" w:rsidRPr="00221E25" w:rsidDel="002D2C05">
          <w:rPr>
            <w:lang w:val="en-US"/>
          </w:rPr>
          <w:delText>roxies</w:delText>
        </w:r>
        <w:r w:rsidRPr="00221E25" w:rsidDel="002D2C05">
          <w:rPr>
            <w:lang w:val="en-US"/>
          </w:rPr>
          <w:delText xml:space="preserve"> for treatment </w:delText>
        </w:r>
        <w:r w:rsidR="00AF62F9" w:rsidRPr="00221E25" w:rsidDel="002D2C05">
          <w:rPr>
            <w:lang w:val="en-US"/>
          </w:rPr>
          <w:delText xml:space="preserve">intensity </w:delText>
        </w:r>
        <w:r w:rsidRPr="00221E25" w:rsidDel="002D2C05">
          <w:rPr>
            <w:lang w:val="en-US"/>
          </w:rPr>
          <w:delText xml:space="preserve">on the detection frequency of GLY, AMPA or GLUF was investigated </w:delText>
        </w:r>
      </w:del>
      <w:del w:id="1134" w:author="Clémentine FRITSCH" w:date="2024-06-10T12:16:00Z">
        <w:r w:rsidRPr="00221E25" w:rsidDel="00477122">
          <w:rPr>
            <w:lang w:val="en-US"/>
          </w:rPr>
          <w:delText xml:space="preserve">using binomial GLMs (link = logit). The detection was coded as “0” for </w:delText>
        </w:r>
        <w:r w:rsidR="00AF62F9" w:rsidRPr="00221E25" w:rsidDel="00477122">
          <w:rPr>
            <w:lang w:val="en-US"/>
          </w:rPr>
          <w:delText>non-detect</w:delText>
        </w:r>
        <w:r w:rsidRPr="00221E25" w:rsidDel="00477122">
          <w:rPr>
            <w:lang w:val="en-US"/>
          </w:rPr>
          <w:delText xml:space="preserve"> and “1” when detected.</w:delText>
        </w:r>
        <w:r w:rsidR="00A842EC" w:rsidRPr="00221E25" w:rsidDel="00477122">
          <w:rPr>
            <w:lang w:val="en-US"/>
          </w:rPr>
          <w:delText xml:space="preserve"> </w:delText>
        </w:r>
        <w:r w:rsidR="00F24D8F" w:rsidRPr="00221E25" w:rsidDel="00477122">
          <w:rPr>
            <w:lang w:val="en-US"/>
          </w:rPr>
          <w:delText>T</w:delText>
        </w:r>
        <w:r w:rsidR="00A842EC" w:rsidRPr="00221E25" w:rsidDel="00477122">
          <w:rPr>
            <w:lang w:val="en-US"/>
          </w:rPr>
          <w:delText>he models were built using species alone and species with each one of the other variables as explanatory factors</w:delText>
        </w:r>
        <w:r w:rsidR="003B60EC" w:rsidRPr="00221E25" w:rsidDel="00477122">
          <w:rPr>
            <w:lang w:val="en-US"/>
          </w:rPr>
          <w:delText xml:space="preserve">. </w:delText>
        </w:r>
        <w:r w:rsidRPr="00221E25" w:rsidDel="00477122">
          <w:rPr>
            <w:lang w:val="en-US"/>
          </w:rPr>
          <w:delText xml:space="preserve">The significance of </w:delText>
        </w:r>
        <w:r w:rsidR="00A842EC" w:rsidRPr="00221E25" w:rsidDel="00477122">
          <w:rPr>
            <w:lang w:val="en-US"/>
          </w:rPr>
          <w:delText>factors</w:delText>
        </w:r>
        <w:r w:rsidRPr="00221E25" w:rsidDel="00477122">
          <w:rPr>
            <w:lang w:val="en-US"/>
          </w:rPr>
          <w:delText xml:space="preserve"> w</w:delText>
        </w:r>
        <w:r w:rsidR="00B942F1" w:rsidRPr="00221E25" w:rsidDel="00477122">
          <w:rPr>
            <w:lang w:val="en-US"/>
          </w:rPr>
          <w:delText>as</w:delText>
        </w:r>
        <w:r w:rsidRPr="00221E25" w:rsidDel="00477122">
          <w:rPr>
            <w:lang w:val="en-US"/>
          </w:rPr>
          <w:delText xml:space="preserve"> checked by </w:delText>
        </w:r>
        <w:r w:rsidR="00B942F1" w:rsidRPr="00221E25" w:rsidDel="00477122">
          <w:rPr>
            <w:i/>
            <w:lang w:val="en-US"/>
          </w:rPr>
          <w:delText>chi-squared</w:delText>
        </w:r>
        <w:r w:rsidR="00B942F1" w:rsidRPr="00221E25" w:rsidDel="00477122">
          <w:rPr>
            <w:lang w:val="en-US"/>
          </w:rPr>
          <w:delText xml:space="preserve"> test</w:delText>
        </w:r>
        <w:r w:rsidRPr="00221E25" w:rsidDel="00477122">
          <w:rPr>
            <w:lang w:val="en-US"/>
          </w:rPr>
          <w:delText xml:space="preserve">. </w:delText>
        </w:r>
        <w:r w:rsidR="00AF62F9" w:rsidRPr="00221E25" w:rsidDel="00477122">
          <w:rPr>
            <w:lang w:val="en-US"/>
          </w:rPr>
          <w:delText xml:space="preserve">Odds ratios with confidence intervals were computed to </w:delText>
        </w:r>
        <w:r w:rsidR="00637A5D" w:rsidRPr="00221E25" w:rsidDel="00477122">
          <w:rPr>
            <w:lang w:val="en-US"/>
          </w:rPr>
          <w:delText>characterize</w:delText>
        </w:r>
        <w:r w:rsidR="00AF62F9" w:rsidRPr="00221E25" w:rsidDel="00477122">
          <w:rPr>
            <w:lang w:val="en-US"/>
          </w:rPr>
          <w:delText xml:space="preserve"> differences between levels.</w:delText>
        </w:r>
        <w:r w:rsidR="00F24D8F" w:rsidRPr="00221E25" w:rsidDel="00477122">
          <w:rPr>
            <w:lang w:val="en-US"/>
          </w:rPr>
          <w:delText xml:space="preserve"> </w:delText>
        </w:r>
      </w:del>
      <w:del w:id="1135" w:author="Clémentine FRITSCH" w:date="2024-06-04T18:41:00Z">
        <w:r w:rsidR="00AF62F9" w:rsidRPr="00221E25" w:rsidDel="002D2C05">
          <w:rPr>
            <w:lang w:val="en-US"/>
          </w:rPr>
          <w:delText xml:space="preserve">The influence of species, habitat, farming practices and proxies for treatment intensity on the concentrations of GLY, AMPA or GLUF in samples </w:delText>
        </w:r>
        <w:r w:rsidR="00774282" w:rsidRPr="00221E25" w:rsidDel="002D2C05">
          <w:rPr>
            <w:lang w:val="en-US"/>
          </w:rPr>
          <w:delText>showing value above the L</w:delText>
        </w:r>
      </w:del>
      <w:del w:id="1136" w:author="Clémentine FRITSCH" w:date="2024-06-04T16:39:00Z">
        <w:r w:rsidR="00774282" w:rsidRPr="00221E25" w:rsidDel="00022364">
          <w:rPr>
            <w:lang w:val="en-US"/>
          </w:rPr>
          <w:delText>O</w:delText>
        </w:r>
      </w:del>
      <w:del w:id="1137" w:author="Clémentine FRITSCH" w:date="2024-06-04T18:41:00Z">
        <w:r w:rsidR="00774282" w:rsidRPr="00221E25" w:rsidDel="002D2C05">
          <w:rPr>
            <w:lang w:val="en-US"/>
          </w:rPr>
          <w:delText>D</w:delText>
        </w:r>
        <w:r w:rsidR="00AF62F9" w:rsidRPr="00221E25" w:rsidDel="002D2C05">
          <w:rPr>
            <w:lang w:val="en-US"/>
          </w:rPr>
          <w:delText xml:space="preserve"> was investigated </w:delText>
        </w:r>
      </w:del>
      <w:del w:id="1138" w:author="Clémentine FRITSCH" w:date="2024-06-10T12:16:00Z">
        <w:r w:rsidR="00AF62F9" w:rsidRPr="00221E25" w:rsidDel="00477122">
          <w:rPr>
            <w:lang w:val="en-US"/>
          </w:rPr>
          <w:delText xml:space="preserve">using </w:delText>
        </w:r>
        <w:r w:rsidR="00F24D8F" w:rsidRPr="00221E25" w:rsidDel="00477122">
          <w:rPr>
            <w:lang w:val="en-US"/>
          </w:rPr>
          <w:delText xml:space="preserve">GLMs on log-transformed </w:delText>
        </w:r>
      </w:del>
      <w:del w:id="1139" w:author="Clémentine FRITSCH" w:date="2024-06-04T18:43:00Z">
        <w:r w:rsidR="00F24D8F" w:rsidRPr="00221E25" w:rsidDel="002D2C05">
          <w:rPr>
            <w:lang w:val="en-US"/>
          </w:rPr>
          <w:delText>d</w:delText>
        </w:r>
        <w:r w:rsidR="005E1647" w:rsidRPr="00221E25" w:rsidDel="002D2C05">
          <w:rPr>
            <w:lang w:val="en-US"/>
          </w:rPr>
          <w:delText xml:space="preserve">ata </w:delText>
        </w:r>
      </w:del>
      <w:del w:id="1140" w:author="Clémentine FRITSCH" w:date="2024-06-10T12:16:00Z">
        <w:r w:rsidR="003B60EC" w:rsidRPr="00221E25" w:rsidDel="00477122">
          <w:rPr>
            <w:lang w:val="en-US"/>
          </w:rPr>
          <w:delText>to meet the assumption</w:delText>
        </w:r>
        <w:r w:rsidR="00F24D8F" w:rsidRPr="00221E25" w:rsidDel="00477122">
          <w:rPr>
            <w:lang w:val="en-US"/>
          </w:rPr>
          <w:delText>s</w:delText>
        </w:r>
        <w:r w:rsidR="003B60EC" w:rsidRPr="00221E25" w:rsidDel="00477122">
          <w:rPr>
            <w:lang w:val="en-US"/>
          </w:rPr>
          <w:delText xml:space="preserve"> of normality and variance homogeneity. </w:delText>
        </w:r>
        <w:r w:rsidR="00F24D8F" w:rsidRPr="00221E25" w:rsidDel="00477122">
          <w:rPr>
            <w:lang w:val="en-US"/>
          </w:rPr>
          <w:delText>T</w:delText>
        </w:r>
        <w:r w:rsidR="0097295E" w:rsidRPr="00221E25" w:rsidDel="00477122">
          <w:rPr>
            <w:lang w:val="en-US"/>
          </w:rPr>
          <w:delText xml:space="preserve">he models were built using species alone and species with each one of the other variables as explanatory factors. The significance of explanatory factors was checked by </w:delText>
        </w:r>
        <w:r w:rsidR="00671A32" w:rsidRPr="00221E25" w:rsidDel="00477122">
          <w:rPr>
            <w:i/>
            <w:lang w:val="en-US"/>
          </w:rPr>
          <w:delText>F</w:delText>
        </w:r>
        <w:r w:rsidR="00671A32" w:rsidRPr="00221E25" w:rsidDel="00477122">
          <w:rPr>
            <w:lang w:val="en-US"/>
          </w:rPr>
          <w:delText>-test</w:delText>
        </w:r>
        <w:r w:rsidR="00F24D8F" w:rsidRPr="00221E25" w:rsidDel="00477122">
          <w:rPr>
            <w:lang w:val="en-US"/>
          </w:rPr>
          <w:delText xml:space="preserve"> and </w:delText>
        </w:r>
        <w:r w:rsidR="00671A32" w:rsidRPr="00221E25" w:rsidDel="00477122">
          <w:rPr>
            <w:lang w:val="en-US"/>
          </w:rPr>
          <w:delText xml:space="preserve">statistical differences between levels were checked based on </w:delText>
        </w:r>
        <w:r w:rsidR="00671A32" w:rsidRPr="00221E25" w:rsidDel="00477122">
          <w:rPr>
            <w:i/>
            <w:lang w:val="en-US"/>
          </w:rPr>
          <w:delText>t</w:delText>
        </w:r>
        <w:r w:rsidR="00671A32" w:rsidRPr="00221E25" w:rsidDel="00477122">
          <w:rPr>
            <w:lang w:val="en-US"/>
          </w:rPr>
          <w:delText xml:space="preserve">-test. </w:delText>
        </w:r>
      </w:del>
    </w:p>
    <w:p w14:paraId="6A0C157E" w14:textId="77777777" w:rsidR="000D70ED" w:rsidRDefault="000D70ED" w:rsidP="00221E25">
      <w:pPr>
        <w:rPr>
          <w:ins w:id="1141" w:author="Clémentine FRITSCH" w:date="2024-06-07T09:38:00Z"/>
          <w:lang w:val="en-US"/>
        </w:rPr>
        <w:sectPr w:rsidR="000D70ED" w:rsidSect="009F6AD9">
          <w:headerReference w:type="default" r:id="rId10"/>
          <w:footerReference w:type="default" r:id="rId11"/>
          <w:pgSz w:w="11906" w:h="16838"/>
          <w:pgMar w:top="1417" w:right="1417" w:bottom="1417" w:left="1417" w:header="708" w:footer="708" w:gutter="0"/>
          <w:lnNumType w:countBy="1" w:restart="continuous"/>
          <w:cols w:space="708"/>
          <w:docGrid w:linePitch="360"/>
        </w:sectPr>
      </w:pPr>
    </w:p>
    <w:p w14:paraId="1935D51B" w14:textId="6D5F3211" w:rsidR="00CC3432" w:rsidRPr="00CC3432" w:rsidRDefault="00961B2E" w:rsidP="00CC3432">
      <w:pPr>
        <w:pStyle w:val="Titre3"/>
        <w:rPr>
          <w:ins w:id="1142" w:author="Clémentine FRITSCH" w:date="2024-06-07T09:41:00Z"/>
          <w:lang w:val="en-GB"/>
        </w:rPr>
      </w:pPr>
      <w:bookmarkStart w:id="1143" w:name="_Toc172129053"/>
      <w:bookmarkStart w:id="1144" w:name="_Toc173853736"/>
      <w:ins w:id="1145" w:author="Clémentine FRITSCH" w:date="2024-06-07T09:39:00Z">
        <w:r>
          <w:rPr>
            <w:noProof/>
            <w:lang w:val="fr-CH" w:eastAsia="fr-CH"/>
          </w:rPr>
          <w:lastRenderedPageBreak/>
          <w:drawing>
            <wp:anchor distT="0" distB="0" distL="114300" distR="114300" simplePos="0" relativeHeight="251682816" behindDoc="0" locked="0" layoutInCell="1" allowOverlap="1" wp14:anchorId="171E76A7" wp14:editId="041A8B88">
              <wp:simplePos x="0" y="0"/>
              <wp:positionH relativeFrom="column">
                <wp:posOffset>-5080</wp:posOffset>
              </wp:positionH>
              <wp:positionV relativeFrom="margin">
                <wp:posOffset>223047</wp:posOffset>
              </wp:positionV>
              <wp:extent cx="8441690" cy="5896610"/>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G micromam_Full map sampling design_traplines hair_zoom species.png"/>
                      <pic:cNvPicPr/>
                    </pic:nvPicPr>
                    <pic:blipFill>
                      <a:blip r:embed="rId12">
                        <a:extLst>
                          <a:ext uri="{28A0092B-C50C-407E-A947-70E740481C1C}">
                            <a14:useLocalDpi xmlns:a14="http://schemas.microsoft.com/office/drawing/2010/main" val="0"/>
                          </a:ext>
                        </a:extLst>
                      </a:blip>
                      <a:stretch>
                        <a:fillRect/>
                      </a:stretch>
                    </pic:blipFill>
                    <pic:spPr>
                      <a:xfrm>
                        <a:off x="0" y="0"/>
                        <a:ext cx="8441690" cy="5896610"/>
                      </a:xfrm>
                      <a:prstGeom prst="rect">
                        <a:avLst/>
                      </a:prstGeom>
                    </pic:spPr>
                  </pic:pic>
                </a:graphicData>
              </a:graphic>
              <wp14:sizeRelH relativeFrom="margin">
                <wp14:pctWidth>0</wp14:pctWidth>
              </wp14:sizeRelH>
              <wp14:sizeRelV relativeFrom="margin">
                <wp14:pctHeight>0</wp14:pctHeight>
              </wp14:sizeRelV>
            </wp:anchor>
          </w:drawing>
        </w:r>
      </w:ins>
      <w:ins w:id="1146" w:author="Clémentine FRITSCH" w:date="2024-06-07T12:10:00Z">
        <w:r w:rsidR="00143115">
          <w:rPr>
            <w:lang w:val="en-US"/>
          </w:rPr>
          <w:t>Figure 1</w:t>
        </w:r>
      </w:ins>
      <w:ins w:id="1147" w:author="Clémentine FRITSCH" w:date="2024-06-07T09:40:00Z">
        <w:r w:rsidR="00CC3432" w:rsidRPr="000D3FC7">
          <w:rPr>
            <w:lang w:val="en-US"/>
          </w:rPr>
          <w:t xml:space="preserve">. </w:t>
        </w:r>
        <w:r w:rsidR="00CC3432">
          <w:rPr>
            <w:lang w:val="en-US"/>
          </w:rPr>
          <w:t xml:space="preserve">Maps of </w:t>
        </w:r>
      </w:ins>
      <w:ins w:id="1148" w:author="Clémentine FRITSCH" w:date="2024-08-05T17:08:00Z">
        <w:r>
          <w:rPr>
            <w:lang w:val="en-US"/>
          </w:rPr>
          <w:t xml:space="preserve">the </w:t>
        </w:r>
      </w:ins>
      <w:ins w:id="1149" w:author="Clémentine FRITSCH" w:date="2024-06-07T09:40:00Z">
        <w:r w:rsidR="00CC3432">
          <w:rPr>
            <w:lang w:val="en-US"/>
          </w:rPr>
          <w:t>study design (A)</w:t>
        </w:r>
      </w:ins>
      <w:ins w:id="1150" w:author="Clémentine FRITSCH" w:date="2024-06-07T09:45:00Z">
        <w:r w:rsidR="00CC3432">
          <w:rPr>
            <w:lang w:val="en-US"/>
          </w:rPr>
          <w:t xml:space="preserve"> and</w:t>
        </w:r>
      </w:ins>
      <w:ins w:id="1151" w:author="Clémentine FRITSCH" w:date="2024-06-07T09:40:00Z">
        <w:r w:rsidR="00CC3432">
          <w:rPr>
            <w:lang w:val="en-US"/>
          </w:rPr>
          <w:t xml:space="preserve"> location of </w:t>
        </w:r>
      </w:ins>
      <w:ins w:id="1152" w:author="Clémentine FRITSCH" w:date="2024-08-05T17:09:00Z">
        <w:r>
          <w:rPr>
            <w:lang w:val="en-US"/>
          </w:rPr>
          <w:t xml:space="preserve">the </w:t>
        </w:r>
      </w:ins>
      <w:ins w:id="1153" w:author="Clémentine FRITSCH" w:date="2024-06-07T09:44:00Z">
        <w:r w:rsidR="00CC3432">
          <w:rPr>
            <w:lang w:val="en-US"/>
          </w:rPr>
          <w:t>traplines</w:t>
        </w:r>
      </w:ins>
      <w:ins w:id="1154" w:author="Clémentine FRITSCH" w:date="2024-06-07T09:45:00Z">
        <w:r w:rsidR="00CC3432">
          <w:rPr>
            <w:lang w:val="en-US"/>
          </w:rPr>
          <w:t xml:space="preserve"> where hair samples were colle</w:t>
        </w:r>
      </w:ins>
      <w:ins w:id="1155" w:author="Clémentine FRITSCH" w:date="2024-08-05T17:09:00Z">
        <w:r>
          <w:rPr>
            <w:lang w:val="en-US"/>
          </w:rPr>
          <w:t>c</w:t>
        </w:r>
      </w:ins>
      <w:ins w:id="1156" w:author="Clémentine FRITSCH" w:date="2024-06-07T09:45:00Z">
        <w:r w:rsidR="00CC3432">
          <w:rPr>
            <w:lang w:val="en-US"/>
          </w:rPr>
          <w:t>ted</w:t>
        </w:r>
      </w:ins>
      <w:ins w:id="1157" w:author="Clémentine FRITSCH" w:date="2024-06-07T09:40:00Z">
        <w:r w:rsidR="00CC3432">
          <w:rPr>
            <w:lang w:val="en-US"/>
          </w:rPr>
          <w:t xml:space="preserve"> </w:t>
        </w:r>
      </w:ins>
      <w:ins w:id="1158" w:author="Clémentine FRITSCH" w:date="2024-06-07T09:41:00Z">
        <w:r w:rsidR="00CC3432">
          <w:rPr>
            <w:lang w:val="en-US"/>
          </w:rPr>
          <w:t>(B</w:t>
        </w:r>
      </w:ins>
      <w:ins w:id="1159" w:author="Clémentine FRITSCH" w:date="2024-06-07T09:45:00Z">
        <w:r w:rsidR="00CC3432">
          <w:rPr>
            <w:lang w:val="en-US"/>
          </w:rPr>
          <w:t xml:space="preserve"> and C</w:t>
        </w:r>
      </w:ins>
      <w:ins w:id="1160" w:author="Clémentine FRITSCH" w:date="2024-06-07T09:41:00Z">
        <w:r w:rsidR="00CC3432">
          <w:rPr>
            <w:lang w:val="en-US"/>
          </w:rPr>
          <w:t xml:space="preserve">) </w:t>
        </w:r>
      </w:ins>
      <w:ins w:id="1161" w:author="Clémentine FRITSCH" w:date="2024-08-05T17:09:00Z">
        <w:r>
          <w:rPr>
            <w:lang w:val="en-US"/>
          </w:rPr>
          <w:t>across</w:t>
        </w:r>
      </w:ins>
      <w:ins w:id="1162" w:author="Clémentine FRITSCH" w:date="2024-06-07T09:41:00Z">
        <w:r w:rsidR="00CC3432">
          <w:rPr>
            <w:lang w:val="en-US"/>
          </w:rPr>
          <w:t xml:space="preserve"> the study area</w:t>
        </w:r>
      </w:ins>
      <w:ins w:id="1163" w:author="Clémentine FRITSCH" w:date="2024-06-07T09:40:00Z">
        <w:r w:rsidR="00CC3432">
          <w:rPr>
            <w:lang w:val="en-US"/>
          </w:rPr>
          <w:t>.</w:t>
        </w:r>
      </w:ins>
      <w:bookmarkEnd w:id="1143"/>
      <w:bookmarkEnd w:id="1144"/>
    </w:p>
    <w:p w14:paraId="5E86258D" w14:textId="3A79CAA0" w:rsidR="00CC3432" w:rsidRPr="00CC3432" w:rsidRDefault="00CC3432" w:rsidP="00CC3432">
      <w:pPr>
        <w:rPr>
          <w:ins w:id="1164" w:author="Clémentine FRITSCH" w:date="2024-06-07T09:41:00Z"/>
          <w:lang w:val="en-GB"/>
        </w:rPr>
      </w:pPr>
    </w:p>
    <w:p w14:paraId="18C572C2" w14:textId="7BF336C8" w:rsidR="00CC3432" w:rsidRPr="00CC3432" w:rsidRDefault="00CC3432" w:rsidP="00CC3432">
      <w:pPr>
        <w:rPr>
          <w:ins w:id="1165" w:author="Clémentine FRITSCH" w:date="2024-06-07T09:41:00Z"/>
          <w:lang w:val="en-GB"/>
        </w:rPr>
      </w:pPr>
    </w:p>
    <w:p w14:paraId="3C899BBB" w14:textId="7BF55292" w:rsidR="00CC3432" w:rsidRPr="00CC3432" w:rsidRDefault="00CC3432" w:rsidP="00CC3432">
      <w:pPr>
        <w:rPr>
          <w:ins w:id="1166" w:author="Clémentine FRITSCH" w:date="2024-06-07T09:41:00Z"/>
          <w:lang w:val="en-GB"/>
        </w:rPr>
      </w:pPr>
    </w:p>
    <w:p w14:paraId="0D6DA494" w14:textId="003C900A" w:rsidR="00CC3432" w:rsidRPr="00CC3432" w:rsidRDefault="00CC3432" w:rsidP="00CC3432">
      <w:pPr>
        <w:rPr>
          <w:ins w:id="1167" w:author="Clémentine FRITSCH" w:date="2024-06-07T09:41:00Z"/>
          <w:lang w:val="en-GB"/>
        </w:rPr>
      </w:pPr>
    </w:p>
    <w:p w14:paraId="2E6E916C" w14:textId="37B5CA64" w:rsidR="00CC3432" w:rsidRPr="00CC3432" w:rsidRDefault="00CC3432" w:rsidP="00CC3432">
      <w:pPr>
        <w:rPr>
          <w:ins w:id="1168" w:author="Clémentine FRITSCH" w:date="2024-06-07T09:41:00Z"/>
          <w:lang w:val="en-GB"/>
        </w:rPr>
      </w:pPr>
    </w:p>
    <w:p w14:paraId="542226DC" w14:textId="3C2C5F38" w:rsidR="00CC3432" w:rsidRPr="00CC3432" w:rsidRDefault="00CC3432" w:rsidP="00CC3432">
      <w:pPr>
        <w:rPr>
          <w:ins w:id="1169" w:author="Clémentine FRITSCH" w:date="2024-06-07T09:41:00Z"/>
          <w:lang w:val="en-GB"/>
        </w:rPr>
      </w:pPr>
    </w:p>
    <w:p w14:paraId="0D4DC5E8" w14:textId="0635CC1B" w:rsidR="00CC3432" w:rsidRPr="00CC3432" w:rsidRDefault="00CC3432" w:rsidP="00CC3432">
      <w:pPr>
        <w:rPr>
          <w:ins w:id="1170" w:author="Clémentine FRITSCH" w:date="2024-06-07T09:41:00Z"/>
          <w:lang w:val="en-GB"/>
        </w:rPr>
      </w:pPr>
    </w:p>
    <w:p w14:paraId="58E3D2D1" w14:textId="7B147835" w:rsidR="00CC3432" w:rsidRPr="00CC3432" w:rsidRDefault="00CC3432" w:rsidP="00CC3432">
      <w:pPr>
        <w:rPr>
          <w:ins w:id="1171" w:author="Clémentine FRITSCH" w:date="2024-06-07T09:41:00Z"/>
          <w:lang w:val="en-GB"/>
        </w:rPr>
      </w:pPr>
    </w:p>
    <w:p w14:paraId="5B548436" w14:textId="77777777" w:rsidR="00CC3432" w:rsidRPr="00CC3432" w:rsidRDefault="00CC3432" w:rsidP="00CC3432">
      <w:pPr>
        <w:rPr>
          <w:ins w:id="1172" w:author="Clémentine FRITSCH" w:date="2024-06-07T09:40:00Z"/>
          <w:lang w:val="en-GB"/>
        </w:rPr>
      </w:pPr>
    </w:p>
    <w:p w14:paraId="3ECC0B52" w14:textId="77777777" w:rsidR="00CC3432" w:rsidRDefault="00CC3432" w:rsidP="00221E25">
      <w:pPr>
        <w:rPr>
          <w:ins w:id="1173" w:author="Clémentine FRITSCH" w:date="2024-06-07T09:39:00Z"/>
          <w:lang w:val="en-US"/>
        </w:rPr>
      </w:pPr>
    </w:p>
    <w:p w14:paraId="414FB83A" w14:textId="77777777" w:rsidR="00CC3432" w:rsidRDefault="00CC3432" w:rsidP="00221E25">
      <w:pPr>
        <w:rPr>
          <w:ins w:id="1174" w:author="Clémentine FRITSCH" w:date="2024-06-07T09:39:00Z"/>
          <w:lang w:val="en-US"/>
        </w:rPr>
      </w:pPr>
    </w:p>
    <w:p w14:paraId="55C36868" w14:textId="77777777" w:rsidR="00CC3432" w:rsidRDefault="00CC3432" w:rsidP="00221E25">
      <w:pPr>
        <w:rPr>
          <w:ins w:id="1175" w:author="Clémentine FRITSCH" w:date="2024-06-07T09:39:00Z"/>
          <w:lang w:val="en-US"/>
        </w:rPr>
      </w:pPr>
    </w:p>
    <w:p w14:paraId="3BE52FA0" w14:textId="21CE65D2" w:rsidR="000D70ED" w:rsidRDefault="000D70ED" w:rsidP="00221E25">
      <w:pPr>
        <w:rPr>
          <w:ins w:id="1176" w:author="Clémentine FRITSCH" w:date="2024-06-07T09:38:00Z"/>
          <w:lang w:val="en-US"/>
        </w:rPr>
      </w:pPr>
    </w:p>
    <w:p w14:paraId="5A82EE46" w14:textId="77777777" w:rsidR="000D70ED" w:rsidRDefault="000D70ED" w:rsidP="00221E25">
      <w:pPr>
        <w:rPr>
          <w:ins w:id="1177" w:author="Clémentine FRITSCH" w:date="2024-06-07T09:38:00Z"/>
          <w:lang w:val="en-US"/>
        </w:rPr>
      </w:pPr>
    </w:p>
    <w:p w14:paraId="619F51FD" w14:textId="2D636E15" w:rsidR="000D70ED" w:rsidRDefault="000D70ED" w:rsidP="00221E25">
      <w:pPr>
        <w:rPr>
          <w:ins w:id="1178" w:author="Clémentine FRITSCH" w:date="2024-06-07T09:38:00Z"/>
          <w:lang w:val="en-US"/>
        </w:rPr>
        <w:sectPr w:rsidR="000D70ED" w:rsidSect="00CC3432">
          <w:pgSz w:w="16838" w:h="11906" w:orient="landscape"/>
          <w:pgMar w:top="1134" w:right="1134" w:bottom="1134" w:left="1134" w:header="708" w:footer="708" w:gutter="0"/>
          <w:lnNumType w:countBy="1" w:restart="continuous"/>
          <w:cols w:space="708"/>
          <w:docGrid w:linePitch="360"/>
        </w:sectPr>
      </w:pPr>
    </w:p>
    <w:p w14:paraId="3BAC1518" w14:textId="591A3ABA" w:rsidR="00433363" w:rsidRDefault="00CB40F6" w:rsidP="0015513B">
      <w:pPr>
        <w:pStyle w:val="Titre1"/>
        <w:spacing w:line="240" w:lineRule="auto"/>
        <w:rPr>
          <w:ins w:id="1179" w:author="Clémentine FRITSCH" w:date="2024-06-04T17:45:00Z"/>
          <w:lang w:val="en-US"/>
        </w:rPr>
      </w:pPr>
      <w:bookmarkStart w:id="1180" w:name="_Toc160100526"/>
      <w:bookmarkStart w:id="1181" w:name="_Toc172129054"/>
      <w:bookmarkStart w:id="1182" w:name="_Toc173853737"/>
      <w:r>
        <w:rPr>
          <w:lang w:val="en-US"/>
        </w:rPr>
        <w:lastRenderedPageBreak/>
        <w:t xml:space="preserve">3. </w:t>
      </w:r>
      <w:r w:rsidR="00433363" w:rsidRPr="00EE0F58">
        <w:rPr>
          <w:lang w:val="en-US"/>
        </w:rPr>
        <w:t>Results</w:t>
      </w:r>
      <w:r w:rsidR="00252889">
        <w:rPr>
          <w:lang w:val="en-US"/>
        </w:rPr>
        <w:t xml:space="preserve"> &amp; Discussion</w:t>
      </w:r>
      <w:bookmarkEnd w:id="1180"/>
      <w:bookmarkEnd w:id="1181"/>
      <w:bookmarkEnd w:id="1182"/>
    </w:p>
    <w:p w14:paraId="73BA2986" w14:textId="095DE1B1" w:rsidR="00065A25" w:rsidRPr="00EE0F58" w:rsidRDefault="00065A25" w:rsidP="00065A25">
      <w:pPr>
        <w:pStyle w:val="Titre2"/>
        <w:spacing w:line="240" w:lineRule="auto"/>
        <w:rPr>
          <w:ins w:id="1183" w:author="Clémentine FRITSCH" w:date="2024-06-04T17:45:00Z"/>
          <w:lang w:val="en-US"/>
        </w:rPr>
      </w:pPr>
      <w:bookmarkStart w:id="1184" w:name="_Toc172129055"/>
      <w:bookmarkStart w:id="1185" w:name="_Toc173853738"/>
      <w:ins w:id="1186" w:author="Clémentine FRITSCH" w:date="2024-06-04T17:45:00Z">
        <w:r>
          <w:rPr>
            <w:lang w:val="en-US"/>
          </w:rPr>
          <w:t>3.1. Captures of small mammals</w:t>
        </w:r>
        <w:bookmarkEnd w:id="1184"/>
        <w:bookmarkEnd w:id="1185"/>
      </w:ins>
    </w:p>
    <w:p w14:paraId="5E4BD440" w14:textId="7BB30835" w:rsidR="00065A25" w:rsidRPr="00065A25" w:rsidRDefault="00065A25" w:rsidP="00C55206">
      <w:pPr>
        <w:rPr>
          <w:lang w:val="en-US"/>
        </w:rPr>
      </w:pPr>
      <w:ins w:id="1187" w:author="Clémentine FRITSCH" w:date="2024-06-04T17:45:00Z">
        <w:r w:rsidRPr="00150FC0" w:rsidDel="00DF6AFA">
          <w:rPr>
            <w:color w:val="000000" w:themeColor="text1"/>
            <w:lang w:val="en-US"/>
          </w:rPr>
          <w:t xml:space="preserve">The sample size resulted in </w:t>
        </w:r>
      </w:ins>
      <w:ins w:id="1188" w:author="Clémentine FRITSCH" w:date="2024-06-07T12:56:00Z">
        <w:r w:rsidR="001D4F84">
          <w:rPr>
            <w:color w:val="000000" w:themeColor="text1"/>
            <w:lang w:val="en-US"/>
          </w:rPr>
          <w:t xml:space="preserve">hair samples </w:t>
        </w:r>
      </w:ins>
      <w:ins w:id="1189" w:author="Clémentine FRITSCH" w:date="2024-06-07T12:57:00Z">
        <w:r w:rsidR="001D4F84">
          <w:rPr>
            <w:color w:val="000000" w:themeColor="text1"/>
            <w:lang w:val="en-US"/>
          </w:rPr>
          <w:t xml:space="preserve">from </w:t>
        </w:r>
      </w:ins>
      <w:ins w:id="1190" w:author="Clémentine FRITSCH" w:date="2024-06-04T17:45:00Z">
        <w:r w:rsidRPr="00150FC0" w:rsidDel="00DF6AFA">
          <w:rPr>
            <w:color w:val="000000" w:themeColor="text1"/>
            <w:lang w:val="en-US"/>
          </w:rPr>
          <w:t xml:space="preserve">61 individuals </w:t>
        </w:r>
        <w:r w:rsidDel="00DF6AFA">
          <w:rPr>
            <w:color w:val="000000" w:themeColor="text1"/>
            <w:lang w:val="en-US"/>
          </w:rPr>
          <w:t xml:space="preserve">captured in 29 traplines distributed over 25 </w:t>
        </w:r>
      </w:ins>
      <w:ins w:id="1191" w:author="Clémentine FRITSCH" w:date="2024-06-06T12:16:00Z">
        <w:r w:rsidR="00C55206">
          <w:rPr>
            <w:color w:val="000000" w:themeColor="text1"/>
            <w:lang w:val="en-US"/>
          </w:rPr>
          <w:t>squares of 1 km</w:t>
        </w:r>
      </w:ins>
      <w:ins w:id="1192" w:author="Clémentine FRITSCH" w:date="2024-06-06T12:17:00Z">
        <w:r w:rsidR="00C55206" w:rsidRPr="00C55206">
          <w:rPr>
            <w:color w:val="000000" w:themeColor="text1"/>
            <w:vertAlign w:val="superscript"/>
            <w:lang w:val="en-US"/>
          </w:rPr>
          <w:t>2</w:t>
        </w:r>
      </w:ins>
      <w:ins w:id="1193" w:author="Clémentine FRITSCH" w:date="2024-06-04T17:45:00Z">
        <w:r w:rsidDel="00DF6AFA">
          <w:rPr>
            <w:color w:val="000000" w:themeColor="text1"/>
            <w:lang w:val="en-US"/>
          </w:rPr>
          <w:t xml:space="preserve"> out of the </w:t>
        </w:r>
      </w:ins>
      <w:ins w:id="1194" w:author="Clémentine FRITSCH" w:date="2024-06-06T12:17:00Z">
        <w:r w:rsidR="00C55206">
          <w:rPr>
            <w:color w:val="000000" w:themeColor="text1"/>
            <w:lang w:val="en-US"/>
          </w:rPr>
          <w:t xml:space="preserve">sampling </w:t>
        </w:r>
      </w:ins>
      <w:ins w:id="1195" w:author="Clémentine FRITSCH" w:date="2024-06-07T12:07:00Z">
        <w:r w:rsidR="009C38C7">
          <w:rPr>
            <w:color w:val="000000" w:themeColor="text1"/>
            <w:lang w:val="en-US"/>
          </w:rPr>
          <w:t>plots</w:t>
        </w:r>
      </w:ins>
      <w:ins w:id="1196" w:author="Clémentine FRITSCH" w:date="2024-06-04T17:45:00Z">
        <w:r w:rsidDel="00DF6AFA">
          <w:rPr>
            <w:color w:val="000000" w:themeColor="text1"/>
            <w:lang w:val="en-US"/>
          </w:rPr>
          <w:t xml:space="preserve"> initially surveyed </w:t>
        </w:r>
        <w:r w:rsidRPr="00150FC0" w:rsidDel="00DF6AFA">
          <w:rPr>
            <w:color w:val="000000" w:themeColor="text1"/>
            <w:lang w:val="en-US"/>
          </w:rPr>
          <w:t>(</w:t>
        </w:r>
      </w:ins>
      <w:ins w:id="1197" w:author="Clémentine FRITSCH" w:date="2024-06-07T12:07:00Z">
        <w:r w:rsidR="009C38C7">
          <w:rPr>
            <w:color w:val="000000" w:themeColor="text1"/>
            <w:lang w:val="en-US"/>
          </w:rPr>
          <w:t>Fi</w:t>
        </w:r>
      </w:ins>
      <w:ins w:id="1198" w:author="Clémentine FRITSCH" w:date="2024-06-07T12:26:00Z">
        <w:r w:rsidR="007A1A19">
          <w:rPr>
            <w:color w:val="000000" w:themeColor="text1"/>
            <w:lang w:val="en-US"/>
          </w:rPr>
          <w:t xml:space="preserve">g. 1, </w:t>
        </w:r>
      </w:ins>
      <w:ins w:id="1199" w:author="Clémentine FRITSCH" w:date="2024-06-04T17:46:00Z">
        <w:r>
          <w:rPr>
            <w:color w:val="000000" w:themeColor="text1"/>
            <w:lang w:val="en-US"/>
          </w:rPr>
          <w:t>Table 1</w:t>
        </w:r>
      </w:ins>
      <w:ins w:id="1200" w:author="Clémentine FRITSCH" w:date="2024-08-05T17:11:00Z">
        <w:r w:rsidR="00961B2E">
          <w:rPr>
            <w:color w:val="000000" w:themeColor="text1"/>
            <w:lang w:val="en-US"/>
          </w:rPr>
          <w:t>;</w:t>
        </w:r>
      </w:ins>
      <w:ins w:id="1201" w:author="Clémentine FRITSCH" w:date="2024-06-04T17:46:00Z">
        <w:r>
          <w:rPr>
            <w:color w:val="000000" w:themeColor="text1"/>
            <w:lang w:val="en-US"/>
          </w:rPr>
          <w:t xml:space="preserve"> further details </w:t>
        </w:r>
      </w:ins>
      <w:ins w:id="1202" w:author="Clémentine FRITSCH" w:date="2024-06-07T12:07:00Z">
        <w:r w:rsidR="009C38C7">
          <w:rPr>
            <w:color w:val="000000" w:themeColor="text1"/>
            <w:lang w:val="en-US"/>
          </w:rPr>
          <w:t xml:space="preserve">about </w:t>
        </w:r>
      </w:ins>
      <w:ins w:id="1203" w:author="Clémentine FRITSCH" w:date="2024-08-05T17:11:00Z">
        <w:r w:rsidR="00961B2E">
          <w:rPr>
            <w:color w:val="000000" w:themeColor="text1"/>
            <w:lang w:val="en-US"/>
          </w:rPr>
          <w:t xml:space="preserve">the </w:t>
        </w:r>
      </w:ins>
      <w:ins w:id="1204" w:author="Clémentine FRITSCH" w:date="2024-06-07T12:07:00Z">
        <w:r w:rsidR="009C38C7">
          <w:rPr>
            <w:color w:val="000000" w:themeColor="text1"/>
            <w:lang w:val="en-US"/>
          </w:rPr>
          <w:t xml:space="preserve">sample sizes </w:t>
        </w:r>
      </w:ins>
      <w:ins w:id="1205" w:author="Clémentine FRITSCH" w:date="2024-08-05T17:11:00Z">
        <w:r w:rsidR="00961B2E">
          <w:rPr>
            <w:color w:val="000000" w:themeColor="text1"/>
            <w:lang w:val="en-US"/>
          </w:rPr>
          <w:t xml:space="preserve">are provided </w:t>
        </w:r>
      </w:ins>
      <w:ins w:id="1206" w:author="Clémentine FRITSCH" w:date="2024-06-04T17:46:00Z">
        <w:r>
          <w:rPr>
            <w:color w:val="000000" w:themeColor="text1"/>
            <w:lang w:val="en-US"/>
          </w:rPr>
          <w:t xml:space="preserve">in </w:t>
        </w:r>
      </w:ins>
      <w:ins w:id="1207" w:author="Clémentine FRITSCH" w:date="2024-06-04T17:45:00Z">
        <w:r w:rsidRPr="00A012A7" w:rsidDel="00DF6AFA">
          <w:rPr>
            <w:lang w:val="en-US"/>
          </w:rPr>
          <w:t>Sup Info Annex 1.</w:t>
        </w:r>
        <w:r w:rsidDel="00DF6AFA">
          <w:rPr>
            <w:lang w:val="en-US"/>
          </w:rPr>
          <w:t xml:space="preserve"> </w:t>
        </w:r>
        <w:r w:rsidRPr="00150FC0" w:rsidDel="00DF6AFA">
          <w:rPr>
            <w:color w:val="000000" w:themeColor="text1"/>
            <w:lang w:val="en-US"/>
          </w:rPr>
          <w:t xml:space="preserve">Table </w:t>
        </w:r>
      </w:ins>
      <w:ins w:id="1208" w:author="Clémentine FRITSCH" w:date="2024-06-10T11:52:00Z">
        <w:r w:rsidR="00D87A03">
          <w:rPr>
            <w:color w:val="000000" w:themeColor="text1"/>
            <w:lang w:val="en-US"/>
          </w:rPr>
          <w:t>A1</w:t>
        </w:r>
      </w:ins>
      <w:ins w:id="1209" w:author="Clémentine FRITSCH" w:date="2024-06-04T17:45:00Z">
        <w:r w:rsidRPr="00150FC0" w:rsidDel="00DF6AFA">
          <w:rPr>
            <w:color w:val="000000" w:themeColor="text1"/>
            <w:lang w:val="en-US"/>
          </w:rPr>
          <w:t xml:space="preserve">). </w:t>
        </w:r>
      </w:ins>
      <w:ins w:id="1210" w:author="Clémentine FRITSCH" w:date="2024-06-07T12:57:00Z">
        <w:r w:rsidR="001D4F84">
          <w:rPr>
            <w:lang w:val="en-US"/>
          </w:rPr>
          <w:t xml:space="preserve">Six individuals were recaptured. The number of recaptures was quite low since most of the traplines were set for only one night (1 night: </w:t>
        </w:r>
        <w:r w:rsidR="001D4F84" w:rsidRPr="00137C9F">
          <w:rPr>
            <w:i/>
            <w:lang w:val="en-US"/>
          </w:rPr>
          <w:t>n</w:t>
        </w:r>
        <w:r w:rsidR="001D4F84">
          <w:rPr>
            <w:lang w:val="en-US"/>
          </w:rPr>
          <w:t xml:space="preserve"> = 63, 2 nights: </w:t>
        </w:r>
        <w:r w:rsidR="001D4F84" w:rsidRPr="00137C9F">
          <w:rPr>
            <w:i/>
            <w:lang w:val="en-US"/>
          </w:rPr>
          <w:t>n</w:t>
        </w:r>
        <w:r w:rsidR="001D4F84">
          <w:rPr>
            <w:lang w:val="en-US"/>
          </w:rPr>
          <w:t xml:space="preserve"> = 12, 4 nights: </w:t>
        </w:r>
        <w:r w:rsidR="001D4F84" w:rsidRPr="00137C9F">
          <w:rPr>
            <w:i/>
            <w:lang w:val="en-US"/>
          </w:rPr>
          <w:t>n</w:t>
        </w:r>
        <w:r w:rsidR="001D4F84">
          <w:rPr>
            <w:lang w:val="en-US"/>
          </w:rPr>
          <w:t>=3).</w:t>
        </w:r>
      </w:ins>
      <w:ins w:id="1211" w:author="Clémentine FRITSCH" w:date="2024-06-07T12:58:00Z">
        <w:r w:rsidR="001D4F84">
          <w:rPr>
            <w:lang w:val="en-US"/>
          </w:rPr>
          <w:t xml:space="preserve"> </w:t>
        </w:r>
        <w:r w:rsidR="00B87E84" w:rsidRPr="00150FC0" w:rsidDel="00DF6AFA">
          <w:rPr>
            <w:color w:val="000000" w:themeColor="text1"/>
            <w:lang w:val="en-US"/>
          </w:rPr>
          <w:t xml:space="preserve">Individual samples </w:t>
        </w:r>
        <w:r w:rsidR="00B87E84" w:rsidDel="00DF6AFA">
          <w:rPr>
            <w:lang w:val="en-US"/>
          </w:rPr>
          <w:t>of 18 wood mice (</w:t>
        </w:r>
        <w:r w:rsidR="00B87E84" w:rsidRPr="006B0AD5" w:rsidDel="00DF6AFA">
          <w:rPr>
            <w:i/>
            <w:lang w:val="en-US"/>
          </w:rPr>
          <w:t>Apodemus sylvaticus</w:t>
        </w:r>
        <w:r w:rsidR="00B87E84" w:rsidDel="00DF6AFA">
          <w:rPr>
            <w:lang w:val="en-US"/>
          </w:rPr>
          <w:t>), 14 greater white-toothed shrews (</w:t>
        </w:r>
        <w:r w:rsidR="00B87E84" w:rsidRPr="006B0AD5" w:rsidDel="00DF6AFA">
          <w:rPr>
            <w:i/>
            <w:lang w:val="en-US"/>
          </w:rPr>
          <w:t>C</w:t>
        </w:r>
        <w:r w:rsidR="00B87E84" w:rsidDel="00DF6AFA">
          <w:rPr>
            <w:i/>
            <w:lang w:val="en-US"/>
          </w:rPr>
          <w:t>r</w:t>
        </w:r>
        <w:r w:rsidR="00B87E84" w:rsidRPr="006B0AD5" w:rsidDel="00DF6AFA">
          <w:rPr>
            <w:i/>
            <w:lang w:val="en-US"/>
          </w:rPr>
          <w:t>ocidura russula</w:t>
        </w:r>
        <w:r w:rsidR="00B87E84" w:rsidDel="00DF6AFA">
          <w:rPr>
            <w:lang w:val="en-US"/>
          </w:rPr>
          <w:t>), 16 common voles (</w:t>
        </w:r>
        <w:r w:rsidR="00B87E84" w:rsidRPr="006B0AD5" w:rsidDel="00DF6AFA">
          <w:rPr>
            <w:i/>
            <w:lang w:val="en-US"/>
          </w:rPr>
          <w:t>Microtus arvalis</w:t>
        </w:r>
        <w:r w:rsidR="00B87E84" w:rsidDel="00DF6AFA">
          <w:rPr>
            <w:lang w:val="en-US"/>
          </w:rPr>
          <w:t>), 11 bank voles (</w:t>
        </w:r>
        <w:r w:rsidR="00B87E84" w:rsidRPr="006B0AD5" w:rsidDel="00DF6AFA">
          <w:rPr>
            <w:i/>
            <w:lang w:val="en-US"/>
          </w:rPr>
          <w:t>Myodes glareolus</w:t>
        </w:r>
        <w:r w:rsidR="00B87E84" w:rsidDel="00DF6AFA">
          <w:rPr>
            <w:lang w:val="en-US"/>
          </w:rPr>
          <w:t>), and two house mice (</w:t>
        </w:r>
        <w:r w:rsidR="00B87E84" w:rsidRPr="006B0AD5" w:rsidDel="00DF6AFA">
          <w:rPr>
            <w:i/>
            <w:lang w:val="en-US"/>
          </w:rPr>
          <w:t>Mus musculus</w:t>
        </w:r>
        <w:r w:rsidR="00B87E84" w:rsidDel="00DF6AFA">
          <w:rPr>
            <w:lang w:val="en-US"/>
          </w:rPr>
          <w:t>) were analy</w:t>
        </w:r>
      </w:ins>
      <w:ins w:id="1212" w:author="Clémentine FRITSCH" w:date="2024-08-05T17:11:00Z">
        <w:r w:rsidR="00015E4D">
          <w:rPr>
            <w:lang w:val="en-US"/>
          </w:rPr>
          <w:t>s</w:t>
        </w:r>
      </w:ins>
      <w:ins w:id="1213" w:author="Clémentine FRITSCH" w:date="2024-06-07T12:58:00Z">
        <w:r w:rsidR="00B87E84" w:rsidDel="00DF6AFA">
          <w:rPr>
            <w:lang w:val="en-US"/>
          </w:rPr>
          <w:t xml:space="preserve">ed. </w:t>
        </w:r>
      </w:ins>
      <w:ins w:id="1214" w:author="Clémentine FRITSCH" w:date="2024-06-07T12:56:00Z">
        <w:r w:rsidR="001D4F84" w:rsidDel="00DF6AFA">
          <w:rPr>
            <w:lang w:val="en-US"/>
          </w:rPr>
          <w:t xml:space="preserve">A total of 41 </w:t>
        </w:r>
      </w:ins>
      <w:ins w:id="1215" w:author="Clémentine FRITSCH" w:date="2024-06-07T12:57:00Z">
        <w:r w:rsidR="001D4F84">
          <w:rPr>
            <w:lang w:val="en-US"/>
          </w:rPr>
          <w:t xml:space="preserve">samples were collected from </w:t>
        </w:r>
      </w:ins>
      <w:ins w:id="1216" w:author="Clémentine FRITSCH" w:date="2024-06-07T12:56:00Z">
        <w:r w:rsidR="001D4F84" w:rsidDel="00DF6AFA">
          <w:rPr>
            <w:lang w:val="en-US"/>
          </w:rPr>
          <w:t xml:space="preserve">individuals captured in habitats under CF farming, 10 </w:t>
        </w:r>
      </w:ins>
      <w:ins w:id="1217" w:author="Clémentine FRITSCH" w:date="2024-08-05T17:12:00Z">
        <w:r w:rsidR="00015E4D">
          <w:rPr>
            <w:lang w:val="en-US"/>
          </w:rPr>
          <w:t>from</w:t>
        </w:r>
      </w:ins>
      <w:ins w:id="1218" w:author="Clémentine FRITSCH" w:date="2024-06-07T12:56:00Z">
        <w:r w:rsidR="001D4F84" w:rsidDel="00DF6AFA">
          <w:rPr>
            <w:lang w:val="en-US"/>
          </w:rPr>
          <w:t xml:space="preserve"> OF/CF</w:t>
        </w:r>
      </w:ins>
      <w:ins w:id="1219" w:author="Clémentine FRITSCH" w:date="2024-08-05T17:12:00Z">
        <w:r w:rsidR="00015E4D">
          <w:rPr>
            <w:lang w:val="en-US"/>
          </w:rPr>
          <w:t xml:space="preserve"> category</w:t>
        </w:r>
      </w:ins>
      <w:ins w:id="1220" w:author="Clémentine FRITSCH" w:date="2024-06-07T12:56:00Z">
        <w:r w:rsidR="001D4F84" w:rsidDel="00DF6AFA">
          <w:rPr>
            <w:lang w:val="en-US"/>
          </w:rPr>
          <w:t xml:space="preserve">, and 10 </w:t>
        </w:r>
      </w:ins>
      <w:ins w:id="1221" w:author="Clémentine FRITSCH" w:date="2024-08-05T17:12:00Z">
        <w:r w:rsidR="00015E4D">
          <w:rPr>
            <w:lang w:val="en-US"/>
          </w:rPr>
          <w:t>from the</w:t>
        </w:r>
      </w:ins>
      <w:ins w:id="1222" w:author="Clémentine FRITSCH" w:date="2024-06-07T12:56:00Z">
        <w:r w:rsidR="001D4F84" w:rsidDel="00DF6AFA">
          <w:rPr>
            <w:lang w:val="en-US"/>
          </w:rPr>
          <w:t xml:space="preserve"> OF</w:t>
        </w:r>
      </w:ins>
      <w:ins w:id="1223" w:author="Clémentine FRITSCH" w:date="2024-08-05T17:12:00Z">
        <w:r w:rsidR="00015E4D">
          <w:rPr>
            <w:lang w:val="en-US"/>
          </w:rPr>
          <w:t xml:space="preserve"> category</w:t>
        </w:r>
      </w:ins>
      <w:ins w:id="1224" w:author="Clémentine FRITSCH" w:date="2024-06-07T12:56:00Z">
        <w:r w:rsidR="001D4F84" w:rsidDel="00DF6AFA">
          <w:rPr>
            <w:lang w:val="en-US"/>
          </w:rPr>
          <w:t xml:space="preserve">. A total of 39 </w:t>
        </w:r>
      </w:ins>
      <w:ins w:id="1225" w:author="Clémentine FRITSCH" w:date="2024-06-07T12:57:00Z">
        <w:r w:rsidR="001D4F84">
          <w:rPr>
            <w:lang w:val="en-US"/>
          </w:rPr>
          <w:t xml:space="preserve">samples </w:t>
        </w:r>
      </w:ins>
      <w:ins w:id="1226" w:author="Clémentine FRITSCH" w:date="2024-06-07T12:56:00Z">
        <w:r w:rsidR="001D4F84" w:rsidDel="00DF6AFA">
          <w:rPr>
            <w:lang w:val="en-US"/>
          </w:rPr>
          <w:t xml:space="preserve">were collected </w:t>
        </w:r>
      </w:ins>
      <w:ins w:id="1227" w:author="Clémentine FRITSCH" w:date="2024-08-05T17:12:00Z">
        <w:r w:rsidR="00015E4D">
          <w:rPr>
            <w:lang w:val="en-US"/>
          </w:rPr>
          <w:t>from</w:t>
        </w:r>
      </w:ins>
      <w:ins w:id="1228" w:author="Clémentine FRITSCH" w:date="2024-06-07T12:56:00Z">
        <w:r w:rsidR="001D4F84" w:rsidDel="00DF6AFA">
          <w:rPr>
            <w:lang w:val="en-US"/>
          </w:rPr>
          <w:t xml:space="preserve"> hedgerows or woodlots</w:t>
        </w:r>
      </w:ins>
      <w:ins w:id="1229" w:author="Clémentine FRITSCH" w:date="2024-08-05T17:12:00Z">
        <w:r w:rsidR="00015E4D">
          <w:rPr>
            <w:lang w:val="en-US"/>
          </w:rPr>
          <w:t>,</w:t>
        </w:r>
      </w:ins>
      <w:ins w:id="1230" w:author="Clémentine FRITSCH" w:date="2024-06-07T12:56:00Z">
        <w:r w:rsidR="001D4F84" w:rsidDel="00DF6AFA">
          <w:rPr>
            <w:lang w:val="en-US"/>
          </w:rPr>
          <w:t xml:space="preserve"> and 22 </w:t>
        </w:r>
      </w:ins>
      <w:ins w:id="1231" w:author="Clémentine FRITSCH" w:date="2024-08-05T17:12:00Z">
        <w:r w:rsidR="00015E4D">
          <w:rPr>
            <w:lang w:val="en-US"/>
          </w:rPr>
          <w:t>were collected from</w:t>
        </w:r>
      </w:ins>
      <w:ins w:id="1232" w:author="Clémentine FRITSCH" w:date="2024-06-07T12:56:00Z">
        <w:r w:rsidR="001D4F84" w:rsidDel="00DF6AFA">
          <w:rPr>
            <w:lang w:val="en-US"/>
          </w:rPr>
          <w:t xml:space="preserve"> cereal fields.</w:t>
        </w:r>
        <w:r w:rsidR="001D4F84">
          <w:rPr>
            <w:lang w:val="en-US"/>
          </w:rPr>
          <w:t xml:space="preserve"> </w:t>
        </w:r>
      </w:ins>
    </w:p>
    <w:p w14:paraId="53B21F78" w14:textId="143EC267" w:rsidR="00433363" w:rsidRPr="00EE0F58" w:rsidRDefault="00CB40F6" w:rsidP="0015513B">
      <w:pPr>
        <w:pStyle w:val="Titre2"/>
        <w:spacing w:line="240" w:lineRule="auto"/>
        <w:rPr>
          <w:lang w:val="en-US"/>
        </w:rPr>
      </w:pPr>
      <w:bookmarkStart w:id="1233" w:name="_Toc160100527"/>
      <w:bookmarkStart w:id="1234" w:name="_Toc172129056"/>
      <w:bookmarkStart w:id="1235" w:name="_Toc173853739"/>
      <w:r>
        <w:rPr>
          <w:lang w:val="en-US"/>
        </w:rPr>
        <w:t>3.</w:t>
      </w:r>
      <w:del w:id="1236" w:author="Clémentine FRITSCH" w:date="2024-06-04T17:45:00Z">
        <w:r w:rsidDel="00065A25">
          <w:rPr>
            <w:lang w:val="en-US"/>
          </w:rPr>
          <w:delText>1</w:delText>
        </w:r>
      </w:del>
      <w:ins w:id="1237" w:author="Clémentine FRITSCH" w:date="2024-06-04T17:45:00Z">
        <w:r w:rsidR="00065A25">
          <w:rPr>
            <w:lang w:val="en-US"/>
          </w:rPr>
          <w:t>2</w:t>
        </w:r>
      </w:ins>
      <w:r>
        <w:rPr>
          <w:lang w:val="en-US"/>
        </w:rPr>
        <w:t xml:space="preserve">. </w:t>
      </w:r>
      <w:r w:rsidR="00285527">
        <w:rPr>
          <w:lang w:val="en-US"/>
        </w:rPr>
        <w:t xml:space="preserve">Detection </w:t>
      </w:r>
      <w:ins w:id="1238" w:author="Clémentine FRITSCH" w:date="2024-06-04T17:46:00Z">
        <w:r w:rsidR="00065A25">
          <w:rPr>
            <w:lang w:val="en-US"/>
          </w:rPr>
          <w:t>frequency</w:t>
        </w:r>
      </w:ins>
      <w:del w:id="1239" w:author="Clémentine FRITSCH" w:date="2024-06-04T17:45:00Z">
        <w:r w:rsidR="00285527" w:rsidDel="00065A25">
          <w:rPr>
            <w:lang w:val="en-US"/>
          </w:rPr>
          <w:delText xml:space="preserve">and quantification </w:delText>
        </w:r>
      </w:del>
      <w:ins w:id="1240" w:author="Clémentine FRITSCH" w:date="2024-08-05T17:13:00Z">
        <w:r w:rsidR="006506E4">
          <w:rPr>
            <w:lang w:val="en-US"/>
          </w:rPr>
          <w:t xml:space="preserve"> </w:t>
        </w:r>
      </w:ins>
      <w:r w:rsidR="00285527">
        <w:rPr>
          <w:lang w:val="en-US"/>
        </w:rPr>
        <w:t xml:space="preserve">of </w:t>
      </w:r>
      <w:r w:rsidR="008F6E30">
        <w:rPr>
          <w:lang w:val="en-GB"/>
        </w:rPr>
        <w:t>GLY</w:t>
      </w:r>
      <w:r w:rsidR="00285527" w:rsidRPr="00285527">
        <w:rPr>
          <w:lang w:val="en-GB"/>
        </w:rPr>
        <w:t xml:space="preserve">, AMPA and </w:t>
      </w:r>
      <w:r w:rsidR="008F6E30">
        <w:rPr>
          <w:lang w:val="en-GB"/>
        </w:rPr>
        <w:t>GLUF</w:t>
      </w:r>
      <w:bookmarkEnd w:id="1233"/>
      <w:ins w:id="1241" w:author="Clémentine FRITSCH" w:date="2024-06-04T17:48:00Z">
        <w:r w:rsidR="00065A25">
          <w:rPr>
            <w:lang w:val="en-GB"/>
          </w:rPr>
          <w:t xml:space="preserve"> in </w:t>
        </w:r>
      </w:ins>
      <w:ins w:id="1242" w:author="Clémentine FRITSCH" w:date="2024-08-05T17:13:00Z">
        <w:r w:rsidR="006506E4">
          <w:rPr>
            <w:lang w:val="en-GB"/>
          </w:rPr>
          <w:t xml:space="preserve">the </w:t>
        </w:r>
      </w:ins>
      <w:ins w:id="1243" w:author="Clémentine FRITSCH" w:date="2024-06-04T17:48:00Z">
        <w:r w:rsidR="00065A25">
          <w:rPr>
            <w:lang w:val="en-GB"/>
          </w:rPr>
          <w:t>hair of small mammals</w:t>
        </w:r>
      </w:ins>
      <w:bookmarkEnd w:id="1234"/>
      <w:bookmarkEnd w:id="1235"/>
    </w:p>
    <w:p w14:paraId="244D7554" w14:textId="31F019A0" w:rsidR="00F24D8F" w:rsidRDefault="00C44EAA" w:rsidP="00221E25">
      <w:pPr>
        <w:rPr>
          <w:lang w:val="en-GB"/>
        </w:rPr>
      </w:pPr>
      <w:ins w:id="1244" w:author="Clémentine FRITSCH" w:date="2024-05-31T13:39:00Z">
        <w:r>
          <w:rPr>
            <w:lang w:val="en-US"/>
          </w:rPr>
          <w:t>C</w:t>
        </w:r>
      </w:ins>
      <w:ins w:id="1245" w:author="Clémentine FRITSCH" w:date="2024-05-31T13:38:00Z">
        <w:r>
          <w:rPr>
            <w:lang w:val="en-US"/>
          </w:rPr>
          <w:t xml:space="preserve">onsidering all </w:t>
        </w:r>
      </w:ins>
      <w:ins w:id="1246" w:author="Clémentine FRITSCH" w:date="2024-08-05T17:13:00Z">
        <w:r w:rsidR="006506E4">
          <w:rPr>
            <w:lang w:val="en-US"/>
          </w:rPr>
          <w:t xml:space="preserve">of the </w:t>
        </w:r>
      </w:ins>
      <w:ins w:id="1247" w:author="Clémentine FRITSCH" w:date="2024-05-31T13:38:00Z">
        <w:r>
          <w:rPr>
            <w:lang w:val="en-US"/>
          </w:rPr>
          <w:t xml:space="preserve">species together, </w:t>
        </w:r>
      </w:ins>
      <w:del w:id="1248" w:author="Clémentine FRITSCH" w:date="2024-05-31T13:39:00Z">
        <w:r w:rsidR="00437305" w:rsidDel="00C44EAA">
          <w:rPr>
            <w:lang w:val="en-US"/>
          </w:rPr>
          <w:delText>Glyphosate</w:delText>
        </w:r>
      </w:del>
      <w:ins w:id="1249" w:author="Clémentine FRITSCH" w:date="2024-05-31T13:39:00Z">
        <w:r>
          <w:rPr>
            <w:lang w:val="en-US"/>
          </w:rPr>
          <w:t>GLY</w:t>
        </w:r>
      </w:ins>
      <w:r w:rsidR="00974847">
        <w:rPr>
          <w:lang w:val="en-US"/>
        </w:rPr>
        <w:t xml:space="preserve">, </w:t>
      </w:r>
      <w:r w:rsidR="00437305">
        <w:rPr>
          <w:lang w:val="en-US"/>
        </w:rPr>
        <w:t>AMPA</w:t>
      </w:r>
      <w:r w:rsidR="00974847">
        <w:rPr>
          <w:lang w:val="en-US"/>
        </w:rPr>
        <w:t xml:space="preserve"> and </w:t>
      </w:r>
      <w:del w:id="1250" w:author="Clémentine FRITSCH" w:date="2024-05-31T13:39:00Z">
        <w:r w:rsidR="00974847" w:rsidDel="00C44EAA">
          <w:rPr>
            <w:lang w:val="en-US"/>
          </w:rPr>
          <w:delText>glufosinate</w:delText>
        </w:r>
        <w:r w:rsidR="00437305" w:rsidDel="00C44EAA">
          <w:rPr>
            <w:lang w:val="en-US"/>
          </w:rPr>
          <w:delText xml:space="preserve"> </w:delText>
        </w:r>
      </w:del>
      <w:ins w:id="1251" w:author="Clémentine FRITSCH" w:date="2024-05-31T13:39:00Z">
        <w:r>
          <w:rPr>
            <w:lang w:val="en-US"/>
          </w:rPr>
          <w:t xml:space="preserve">GLUF </w:t>
        </w:r>
      </w:ins>
      <w:r w:rsidR="00437305">
        <w:rPr>
          <w:lang w:val="en-US"/>
        </w:rPr>
        <w:t>were detected in 64%</w:t>
      </w:r>
      <w:r w:rsidR="0015513B">
        <w:rPr>
          <w:lang w:val="en-US"/>
        </w:rPr>
        <w:t>,</w:t>
      </w:r>
      <w:r w:rsidR="00437305">
        <w:rPr>
          <w:lang w:val="en-US"/>
        </w:rPr>
        <w:t xml:space="preserve"> 51%</w:t>
      </w:r>
      <w:r w:rsidR="00974847">
        <w:rPr>
          <w:lang w:val="en-US"/>
        </w:rPr>
        <w:t>, and 44%</w:t>
      </w:r>
      <w:r w:rsidR="00437305">
        <w:rPr>
          <w:lang w:val="en-US"/>
        </w:rPr>
        <w:t xml:space="preserve"> of </w:t>
      </w:r>
      <w:r w:rsidR="00974847">
        <w:rPr>
          <w:lang w:val="en-US"/>
        </w:rPr>
        <w:t>the individuals</w:t>
      </w:r>
      <w:r w:rsidR="00437305">
        <w:rPr>
          <w:lang w:val="en-US"/>
        </w:rPr>
        <w:t>, respectively</w:t>
      </w:r>
      <w:r w:rsidR="00215E0B">
        <w:rPr>
          <w:lang w:val="en-US"/>
        </w:rPr>
        <w:t xml:space="preserve"> (</w:t>
      </w:r>
      <w:r w:rsidR="009F6AD9">
        <w:rPr>
          <w:lang w:val="en-US"/>
        </w:rPr>
        <w:t>Table 1</w:t>
      </w:r>
      <w:r w:rsidR="00215E0B">
        <w:rPr>
          <w:lang w:val="en-US"/>
        </w:rPr>
        <w:t>)</w:t>
      </w:r>
      <w:r w:rsidR="00437305">
        <w:rPr>
          <w:lang w:val="en-US"/>
        </w:rPr>
        <w:t xml:space="preserve">. </w:t>
      </w:r>
      <w:del w:id="1252" w:author="Clémentine FRITSCH" w:date="2024-08-05T17:13:00Z">
        <w:r w:rsidR="00C60309" w:rsidRPr="00523255" w:rsidDel="006506E4">
          <w:rPr>
            <w:lang w:val="en-US"/>
          </w:rPr>
          <w:delText xml:space="preserve">Comparing </w:delText>
        </w:r>
      </w:del>
      <w:ins w:id="1253" w:author="Clémentine FRITSCH" w:date="2024-08-05T17:13:00Z">
        <w:r w:rsidR="006506E4" w:rsidRPr="00523255">
          <w:rPr>
            <w:lang w:val="en-US"/>
          </w:rPr>
          <w:t>Compar</w:t>
        </w:r>
        <w:r w:rsidR="006506E4">
          <w:rPr>
            <w:lang w:val="en-US"/>
          </w:rPr>
          <w:t>ed with</w:t>
        </w:r>
        <w:r w:rsidR="006506E4" w:rsidRPr="00523255">
          <w:rPr>
            <w:lang w:val="en-US"/>
          </w:rPr>
          <w:t xml:space="preserve"> </w:t>
        </w:r>
      </w:ins>
      <w:r w:rsidR="00C60309" w:rsidRPr="00523255">
        <w:rPr>
          <w:lang w:val="en-US"/>
        </w:rPr>
        <w:t xml:space="preserve">the </w:t>
      </w:r>
      <w:r w:rsidR="000C5B87" w:rsidRPr="00523255">
        <w:rPr>
          <w:lang w:val="en-US"/>
        </w:rPr>
        <w:t>quantities sold</w:t>
      </w:r>
      <w:r w:rsidR="00F24D8F" w:rsidRPr="00F24D8F">
        <w:rPr>
          <w:lang w:val="en-US"/>
        </w:rPr>
        <w:t xml:space="preserve"> </w:t>
      </w:r>
      <w:r w:rsidR="00F24D8F">
        <w:rPr>
          <w:lang w:val="en-US"/>
        </w:rPr>
        <w:t xml:space="preserve">in </w:t>
      </w:r>
      <w:r w:rsidR="00F24D8F" w:rsidRPr="004B6372">
        <w:rPr>
          <w:lang w:val="en-US"/>
        </w:rPr>
        <w:t>the townships studied</w:t>
      </w:r>
      <w:r w:rsidR="00C60309" w:rsidRPr="00523255">
        <w:rPr>
          <w:lang w:val="en-US"/>
        </w:rPr>
        <w:t xml:space="preserve">, </w:t>
      </w:r>
      <w:ins w:id="1254" w:author="Clémentine FRITSCH" w:date="2024-08-05T17:13:00Z">
        <w:r w:rsidR="006506E4">
          <w:rPr>
            <w:lang w:val="en-US"/>
          </w:rPr>
          <w:t xml:space="preserve">the </w:t>
        </w:r>
        <w:r w:rsidR="006506E4" w:rsidRPr="00523255">
          <w:rPr>
            <w:lang w:val="en-US"/>
          </w:rPr>
          <w:t xml:space="preserve">quantities </w:t>
        </w:r>
        <w:r w:rsidR="006506E4">
          <w:rPr>
            <w:lang w:val="en-US"/>
          </w:rPr>
          <w:t xml:space="preserve">of </w:t>
        </w:r>
      </w:ins>
      <w:r w:rsidR="00C60309" w:rsidRPr="00523255">
        <w:rPr>
          <w:lang w:val="en-US"/>
        </w:rPr>
        <w:t xml:space="preserve">GLUF </w:t>
      </w:r>
      <w:del w:id="1255" w:author="Clémentine FRITSCH" w:date="2024-08-05T17:13:00Z">
        <w:r w:rsidR="00C60309" w:rsidRPr="00523255" w:rsidDel="006506E4">
          <w:rPr>
            <w:lang w:val="en-US"/>
          </w:rPr>
          <w:delText xml:space="preserve">quantities </w:delText>
        </w:r>
      </w:del>
      <w:r w:rsidR="00C60309" w:rsidRPr="00523255">
        <w:rPr>
          <w:lang w:val="en-US"/>
        </w:rPr>
        <w:t xml:space="preserve">were 2484 to 4844 times lower than </w:t>
      </w:r>
      <w:ins w:id="1256" w:author="Clémentine FRITSCH" w:date="2024-08-05T17:14:00Z">
        <w:r w:rsidR="006506E4">
          <w:rPr>
            <w:lang w:val="en-US"/>
          </w:rPr>
          <w:t>those of</w:t>
        </w:r>
      </w:ins>
      <w:del w:id="1257" w:author="Clémentine FRITSCH" w:date="2024-08-05T17:14:00Z">
        <w:r w:rsidR="00F24D8F" w:rsidDel="006506E4">
          <w:rPr>
            <w:lang w:val="en-US"/>
          </w:rPr>
          <w:delText>for</w:delText>
        </w:r>
      </w:del>
      <w:r w:rsidR="00F24D8F">
        <w:rPr>
          <w:lang w:val="en-US"/>
        </w:rPr>
        <w:t xml:space="preserve"> </w:t>
      </w:r>
      <w:r w:rsidR="00C60309" w:rsidRPr="00523255">
        <w:rPr>
          <w:lang w:val="en-US"/>
        </w:rPr>
        <w:t xml:space="preserve">GLY </w:t>
      </w:r>
      <w:r w:rsidR="0055090D" w:rsidRPr="00523255">
        <w:rPr>
          <w:lang w:val="en-US"/>
        </w:rPr>
        <w:t>in 2018</w:t>
      </w:r>
      <w:del w:id="1258" w:author="Clémentine FRITSCH" w:date="2024-08-05T17:14:00Z">
        <w:r w:rsidR="00F24D8F" w:rsidDel="006506E4">
          <w:rPr>
            <w:lang w:val="en-US"/>
          </w:rPr>
          <w:delText>,</w:delText>
        </w:r>
      </w:del>
      <w:r w:rsidR="0055090D" w:rsidRPr="00523255">
        <w:rPr>
          <w:lang w:val="en-US"/>
        </w:rPr>
        <w:t xml:space="preserve"> </w:t>
      </w:r>
      <w:r w:rsidR="00C60309" w:rsidRPr="00523255">
        <w:rPr>
          <w:lang w:val="en-US"/>
        </w:rPr>
        <w:t>and</w:t>
      </w:r>
      <w:r w:rsidR="00CC2578" w:rsidRPr="00523255">
        <w:rPr>
          <w:lang w:val="en-US"/>
        </w:rPr>
        <w:t xml:space="preserve"> </w:t>
      </w:r>
      <w:r w:rsidR="0055090D" w:rsidRPr="00523255">
        <w:rPr>
          <w:lang w:val="en-US"/>
        </w:rPr>
        <w:t>1653</w:t>
      </w:r>
      <w:r w:rsidR="00CC2578" w:rsidRPr="00523255">
        <w:rPr>
          <w:lang w:val="en-US"/>
        </w:rPr>
        <w:t xml:space="preserve"> to </w:t>
      </w:r>
      <w:r w:rsidR="0055090D" w:rsidRPr="00523255">
        <w:rPr>
          <w:lang w:val="en-US"/>
        </w:rPr>
        <w:t>4548</w:t>
      </w:r>
      <w:r w:rsidR="00CC2578" w:rsidRPr="00523255">
        <w:rPr>
          <w:lang w:val="en-US"/>
        </w:rPr>
        <w:t xml:space="preserve"> times </w:t>
      </w:r>
      <w:r w:rsidR="00C60309" w:rsidRPr="00523255">
        <w:rPr>
          <w:lang w:val="en-US"/>
        </w:rPr>
        <w:t>lower</w:t>
      </w:r>
      <w:r w:rsidR="00CC2578" w:rsidRPr="00523255">
        <w:rPr>
          <w:lang w:val="en-US"/>
        </w:rPr>
        <w:t xml:space="preserve"> </w:t>
      </w:r>
      <w:r w:rsidR="00CC2578" w:rsidRPr="004B6372">
        <w:rPr>
          <w:lang w:val="en-US"/>
        </w:rPr>
        <w:t xml:space="preserve">in </w:t>
      </w:r>
      <w:r w:rsidR="00F24D8F">
        <w:rPr>
          <w:lang w:val="en-US"/>
        </w:rPr>
        <w:t>2017</w:t>
      </w:r>
      <w:r w:rsidR="00C60309" w:rsidRPr="004B6372">
        <w:rPr>
          <w:lang w:val="en-US"/>
        </w:rPr>
        <w:t xml:space="preserve">. </w:t>
      </w:r>
      <w:r w:rsidR="00854DEA">
        <w:rPr>
          <w:lang w:val="en-US"/>
        </w:rPr>
        <w:t>Indeed, a</w:t>
      </w:r>
      <w:r w:rsidR="00523255" w:rsidRPr="004B6372">
        <w:rPr>
          <w:lang w:val="en-US"/>
        </w:rPr>
        <w:t xml:space="preserve">fter </w:t>
      </w:r>
      <w:r w:rsidR="00D26007">
        <w:rPr>
          <w:lang w:val="en-US"/>
        </w:rPr>
        <w:t>its</w:t>
      </w:r>
      <w:r w:rsidR="00D26007" w:rsidRPr="004B6372">
        <w:rPr>
          <w:lang w:val="en-US"/>
        </w:rPr>
        <w:t xml:space="preserve"> </w:t>
      </w:r>
      <w:r w:rsidR="00523255" w:rsidRPr="004B6372">
        <w:rPr>
          <w:lang w:val="en-US"/>
        </w:rPr>
        <w:t>ban</w:t>
      </w:r>
      <w:r w:rsidR="00D26007">
        <w:rPr>
          <w:lang w:val="en-US"/>
        </w:rPr>
        <w:t xml:space="preserve"> </w:t>
      </w:r>
      <w:r w:rsidR="0098756A">
        <w:rPr>
          <w:lang w:val="en-US"/>
        </w:rPr>
        <w:t xml:space="preserve">in </w:t>
      </w:r>
      <w:r w:rsidR="00D26007">
        <w:rPr>
          <w:lang w:val="en-US"/>
        </w:rPr>
        <w:t>2017</w:t>
      </w:r>
      <w:r w:rsidR="00523255" w:rsidRPr="004B6372">
        <w:rPr>
          <w:lang w:val="en-US"/>
        </w:rPr>
        <w:t xml:space="preserve">, </w:t>
      </w:r>
      <w:r w:rsidR="00D26007">
        <w:rPr>
          <w:lang w:val="en-US"/>
        </w:rPr>
        <w:t>GLUF</w:t>
      </w:r>
      <w:r w:rsidR="00D26007" w:rsidRPr="004B6372">
        <w:rPr>
          <w:lang w:val="en-US"/>
        </w:rPr>
        <w:t xml:space="preserve"> </w:t>
      </w:r>
      <w:r w:rsidR="00523255" w:rsidRPr="004B6372">
        <w:rPr>
          <w:lang w:val="en-US"/>
        </w:rPr>
        <w:t xml:space="preserve">could only have been used until stock depletion or usage derogation. </w:t>
      </w:r>
      <w:r w:rsidR="00E1499B" w:rsidRPr="004B6372">
        <w:rPr>
          <w:lang w:val="en-US"/>
        </w:rPr>
        <w:t>Focusing on the part of the region w</w:t>
      </w:r>
      <w:r w:rsidR="00D26007">
        <w:rPr>
          <w:lang w:val="en-US"/>
        </w:rPr>
        <w:t>h</w:t>
      </w:r>
      <w:r w:rsidR="00E1499B" w:rsidRPr="004B6372">
        <w:rPr>
          <w:lang w:val="en-US"/>
        </w:rPr>
        <w:t xml:space="preserve">ere the study was carried out (i.e. </w:t>
      </w:r>
      <w:r w:rsidR="006B0AD5">
        <w:rPr>
          <w:lang w:val="en-US"/>
        </w:rPr>
        <w:t>“</w:t>
      </w:r>
      <w:r w:rsidR="00523255" w:rsidRPr="004B6372">
        <w:rPr>
          <w:lang w:val="en-US"/>
        </w:rPr>
        <w:t xml:space="preserve">Département des </w:t>
      </w:r>
      <w:r w:rsidR="00E1499B" w:rsidRPr="004B6372">
        <w:rPr>
          <w:lang w:val="en-US"/>
        </w:rPr>
        <w:t>Deux-Sèvres</w:t>
      </w:r>
      <w:r w:rsidR="006B0AD5">
        <w:rPr>
          <w:lang w:val="en-US"/>
        </w:rPr>
        <w:t>”</w:t>
      </w:r>
      <w:r w:rsidR="00523255" w:rsidRPr="004B6372">
        <w:rPr>
          <w:lang w:val="en-US"/>
        </w:rPr>
        <w:t>), the purchases of GLU</w:t>
      </w:r>
      <w:r w:rsidR="009E7154">
        <w:rPr>
          <w:lang w:val="en-US"/>
        </w:rPr>
        <w:t>F</w:t>
      </w:r>
      <w:r w:rsidR="00523255" w:rsidRPr="004B6372">
        <w:rPr>
          <w:lang w:val="en-US"/>
        </w:rPr>
        <w:t xml:space="preserve"> rapid</w:t>
      </w:r>
      <w:del w:id="1259" w:author="Clémentine FRITSCH" w:date="2024-08-05T17:14:00Z">
        <w:r w:rsidR="00523255" w:rsidRPr="004B6372" w:rsidDel="006506E4">
          <w:rPr>
            <w:lang w:val="en-US"/>
          </w:rPr>
          <w:delText>e</w:delText>
        </w:r>
      </w:del>
      <w:r w:rsidR="00523255" w:rsidRPr="004B6372">
        <w:rPr>
          <w:lang w:val="en-US"/>
        </w:rPr>
        <w:t xml:space="preserve">ly </w:t>
      </w:r>
      <w:del w:id="1260" w:author="Clémentine FRITSCH" w:date="2024-08-05T17:14:00Z">
        <w:r w:rsidR="00523255" w:rsidRPr="004B6372" w:rsidDel="006506E4">
          <w:rPr>
            <w:lang w:val="en-US"/>
          </w:rPr>
          <w:delText xml:space="preserve">dropped </w:delText>
        </w:r>
      </w:del>
      <w:ins w:id="1261" w:author="Clémentine FRITSCH" w:date="2024-08-05T17:14:00Z">
        <w:r w:rsidR="006506E4">
          <w:rPr>
            <w:lang w:val="en-US"/>
          </w:rPr>
          <w:t>decreased</w:t>
        </w:r>
        <w:r w:rsidR="006506E4" w:rsidRPr="004B6372">
          <w:rPr>
            <w:lang w:val="en-US"/>
          </w:rPr>
          <w:t xml:space="preserve"> </w:t>
        </w:r>
      </w:ins>
      <w:r w:rsidR="00523255" w:rsidRPr="004B6372">
        <w:rPr>
          <w:lang w:val="en-US"/>
        </w:rPr>
        <w:t>after 2015</w:t>
      </w:r>
      <w:del w:id="1262" w:author="Clémentine FRITSCH" w:date="2024-08-05T17:14:00Z">
        <w:r w:rsidR="00523255" w:rsidRPr="004B6372" w:rsidDel="006506E4">
          <w:rPr>
            <w:lang w:val="en-US"/>
          </w:rPr>
          <w:delText>,</w:delText>
        </w:r>
      </w:del>
      <w:r w:rsidR="00523255" w:rsidRPr="004B6372">
        <w:rPr>
          <w:lang w:val="en-US"/>
        </w:rPr>
        <w:t xml:space="preserve"> and reached 0 in 2019</w:t>
      </w:r>
      <w:ins w:id="1263" w:author="Clémentine FRITSCH" w:date="2024-06-24T16:52:00Z">
        <w:r w:rsidR="00547DE8">
          <w:rPr>
            <w:lang w:val="en-US"/>
          </w:rPr>
          <w:t xml:space="preserve"> (BNV-D</w:t>
        </w:r>
      </w:ins>
      <w:del w:id="1264" w:author="Clémentine FRITSCH" w:date="2024-06-24T16:52:00Z">
        <w:r w:rsidR="00523255" w:rsidRPr="004B6372" w:rsidDel="00547DE8">
          <w:rPr>
            <w:lang w:val="en-US"/>
          </w:rPr>
          <w:delText xml:space="preserve"> (</w:delText>
        </w:r>
        <w:r w:rsidR="00400197" w:rsidDel="00547DE8">
          <w:rPr>
            <w:lang w:val="en-US"/>
          </w:rPr>
          <w:delText>“</w:delText>
        </w:r>
      </w:del>
      <w:r w:rsidR="0087005C" w:rsidDel="00547DE8">
        <w:fldChar w:fldCharType="begin"/>
      </w:r>
      <w:r w:rsidR="0087005C" w:rsidRPr="007D0F32">
        <w:rPr>
          <w:lang w:val="en-GB"/>
        </w:rPr>
        <w:instrText xml:space="preserve"> HYPERLINK "https://ventes-produits-phytopharmaceutiques.eaufrance.fr/" </w:instrText>
      </w:r>
      <w:r w:rsidR="0087005C" w:rsidDel="00547DE8">
        <w:fldChar w:fldCharType="separate"/>
      </w:r>
      <w:del w:id="1265" w:author="Clémentine FRITSCH" w:date="2024-06-24T16:52:00Z">
        <w:r w:rsidR="00523255" w:rsidRPr="004B6372" w:rsidDel="00547DE8">
          <w:rPr>
            <w:rStyle w:val="Lienhypertexte"/>
            <w:color w:val="auto"/>
            <w:u w:val="none"/>
            <w:lang w:val="en-US"/>
          </w:rPr>
          <w:delText>https://ventes-produits-phytopharmaceutiques.eaufrance.fr</w:delText>
        </w:r>
        <w:r w:rsidR="0087005C" w:rsidDel="00547DE8">
          <w:rPr>
            <w:rStyle w:val="Lienhypertexte"/>
            <w:color w:val="auto"/>
            <w:u w:val="none"/>
            <w:lang w:val="en-US"/>
          </w:rPr>
          <w:fldChar w:fldCharType="end"/>
        </w:r>
      </w:del>
      <w:r w:rsidR="00400197">
        <w:rPr>
          <w:rStyle w:val="Lienhypertexte"/>
          <w:color w:val="auto"/>
          <w:u w:val="none"/>
          <w:lang w:val="en-US"/>
        </w:rPr>
        <w:t>”</w:t>
      </w:r>
      <w:r w:rsidR="00523255" w:rsidRPr="004B6372">
        <w:rPr>
          <w:lang w:val="en-US"/>
        </w:rPr>
        <w:t xml:space="preserve">). </w:t>
      </w:r>
      <w:r w:rsidR="00554782" w:rsidRPr="004B6372">
        <w:rPr>
          <w:lang w:val="en-US"/>
        </w:rPr>
        <w:t xml:space="preserve">Despite </w:t>
      </w:r>
      <w:del w:id="1266" w:author="Clémentine FRITSCH" w:date="2024-08-05T17:15:00Z">
        <w:r w:rsidR="00554782" w:rsidRPr="004B6372" w:rsidDel="006506E4">
          <w:rPr>
            <w:lang w:val="en-US"/>
          </w:rPr>
          <w:delText xml:space="preserve">such </w:delText>
        </w:r>
        <w:r w:rsidR="007A6D8F" w:rsidRPr="004B6372" w:rsidDel="006506E4">
          <w:rPr>
            <w:lang w:val="en-US"/>
          </w:rPr>
          <w:delText>a</w:delText>
        </w:r>
      </w:del>
      <w:ins w:id="1267" w:author="Clémentine FRITSCH" w:date="2024-08-05T17:15:00Z">
        <w:r w:rsidR="006506E4">
          <w:rPr>
            <w:lang w:val="en-US"/>
          </w:rPr>
          <w:t>its</w:t>
        </w:r>
      </w:ins>
      <w:r w:rsidR="007A6D8F" w:rsidRPr="004B6372">
        <w:rPr>
          <w:lang w:val="en-US"/>
        </w:rPr>
        <w:t xml:space="preserve"> low intensity of </w:t>
      </w:r>
      <w:r w:rsidR="00523255" w:rsidRPr="004B6372">
        <w:rPr>
          <w:lang w:val="en-US"/>
        </w:rPr>
        <w:t xml:space="preserve">application </w:t>
      </w:r>
      <w:r w:rsidR="007A6D8F" w:rsidRPr="004B6372">
        <w:rPr>
          <w:lang w:val="en-US"/>
        </w:rPr>
        <w:t xml:space="preserve">compared </w:t>
      </w:r>
      <w:ins w:id="1268" w:author="Clémentine FRITSCH" w:date="2024-08-05T17:15:00Z">
        <w:r w:rsidR="006506E4">
          <w:rPr>
            <w:lang w:val="en-US"/>
          </w:rPr>
          <w:t>with that of</w:t>
        </w:r>
      </w:ins>
      <w:del w:id="1269" w:author="Clémentine FRITSCH" w:date="2024-08-05T17:15:00Z">
        <w:r w:rsidR="007A6D8F" w:rsidRPr="004B6372" w:rsidDel="006506E4">
          <w:rPr>
            <w:lang w:val="en-US"/>
          </w:rPr>
          <w:delText>to</w:delText>
        </w:r>
      </w:del>
      <w:r w:rsidR="007A6D8F" w:rsidRPr="004B6372">
        <w:rPr>
          <w:lang w:val="en-US"/>
        </w:rPr>
        <w:t xml:space="preserve"> </w:t>
      </w:r>
      <w:r w:rsidR="007C026E" w:rsidRPr="004B6372">
        <w:rPr>
          <w:lang w:val="en-US"/>
        </w:rPr>
        <w:t>GLY, GLUF was</w:t>
      </w:r>
      <w:r w:rsidR="00C60309" w:rsidRPr="004B6372">
        <w:rPr>
          <w:lang w:val="en-US"/>
        </w:rPr>
        <w:t xml:space="preserve"> </w:t>
      </w:r>
      <w:r w:rsidR="000C5B87" w:rsidRPr="004B6372">
        <w:rPr>
          <w:lang w:val="en-US"/>
        </w:rPr>
        <w:t xml:space="preserve">detected in </w:t>
      </w:r>
      <w:ins w:id="1270" w:author="Clémentine FRITSCH" w:date="2024-08-05T17:15:00Z">
        <w:r w:rsidR="006506E4" w:rsidRPr="00D86C5E">
          <w:rPr>
            <w:lang w:val="en-GB"/>
          </w:rPr>
          <w:t>approximately</w:t>
        </w:r>
      </w:ins>
      <w:del w:id="1271" w:author="Clémentine FRITSCH" w:date="2024-08-05T17:15:00Z">
        <w:r w:rsidR="000C5B87" w:rsidRPr="004B6372" w:rsidDel="006506E4">
          <w:rPr>
            <w:lang w:val="en-US"/>
          </w:rPr>
          <w:delText>about</w:delText>
        </w:r>
      </w:del>
      <w:r w:rsidR="000C5B87" w:rsidRPr="004B6372">
        <w:rPr>
          <w:lang w:val="en-US"/>
        </w:rPr>
        <w:t xml:space="preserve"> half o</w:t>
      </w:r>
      <w:r w:rsidR="0055090D" w:rsidRPr="004B6372">
        <w:rPr>
          <w:lang w:val="en-US"/>
        </w:rPr>
        <w:t>f</w:t>
      </w:r>
      <w:r w:rsidR="000C5B87" w:rsidRPr="004B6372">
        <w:rPr>
          <w:lang w:val="en-US"/>
        </w:rPr>
        <w:t xml:space="preserve"> </w:t>
      </w:r>
      <w:ins w:id="1272" w:author="Clémentine FRITSCH" w:date="2024-08-05T17:15:00Z">
        <w:r w:rsidR="006506E4">
          <w:rPr>
            <w:lang w:val="en-US"/>
          </w:rPr>
          <w:t xml:space="preserve">the </w:t>
        </w:r>
      </w:ins>
      <w:r w:rsidR="000C5B87" w:rsidRPr="004B6372">
        <w:rPr>
          <w:lang w:val="en-US"/>
        </w:rPr>
        <w:t>small mammal</w:t>
      </w:r>
      <w:ins w:id="1273" w:author="Clémentine FRITSCH" w:date="2024-08-05T17:15:00Z">
        <w:r w:rsidR="006506E4">
          <w:rPr>
            <w:lang w:val="en-US"/>
          </w:rPr>
          <w:t xml:space="preserve"> individual</w:t>
        </w:r>
      </w:ins>
      <w:r w:rsidR="000C5B87" w:rsidRPr="004B6372">
        <w:rPr>
          <w:lang w:val="en-US"/>
        </w:rPr>
        <w:t>s.</w:t>
      </w:r>
      <w:r w:rsidR="006B0AD5">
        <w:rPr>
          <w:lang w:val="en-US"/>
        </w:rPr>
        <w:t xml:space="preserve"> </w:t>
      </w:r>
      <w:ins w:id="1274" w:author="Clémentine FRITSCH" w:date="2024-06-07T13:04:00Z">
        <w:r w:rsidR="00B51BD8">
          <w:rPr>
            <w:lang w:val="en-US"/>
          </w:rPr>
          <w:t>Within the “PING” research programme, the part of the</w:t>
        </w:r>
      </w:ins>
      <w:del w:id="1275" w:author="Clémentine FRITSCH" w:date="2024-06-07T13:04:00Z">
        <w:r w:rsidR="002861A1" w:rsidRPr="00E13A6F" w:rsidDel="00B51BD8">
          <w:rPr>
            <w:lang w:val="en-GB"/>
          </w:rPr>
          <w:delText>A</w:delText>
        </w:r>
      </w:del>
      <w:r w:rsidR="002861A1" w:rsidRPr="00E13A6F">
        <w:rPr>
          <w:lang w:val="en-GB"/>
        </w:rPr>
        <w:t xml:space="preserve"> study conducted over the </w:t>
      </w:r>
      <w:r w:rsidR="0064708D">
        <w:rPr>
          <w:lang w:val="en-GB"/>
        </w:rPr>
        <w:t xml:space="preserve">same year over the </w:t>
      </w:r>
      <w:r w:rsidR="002861A1" w:rsidRPr="00E13A6F">
        <w:rPr>
          <w:lang w:val="en-GB"/>
        </w:rPr>
        <w:t>same sampling sites</w:t>
      </w:r>
      <w:ins w:id="1276" w:author="Clémentine FRITSCH" w:date="2024-06-07T13:04:00Z">
        <w:r w:rsidR="00B51BD8">
          <w:rPr>
            <w:lang w:val="en-GB"/>
          </w:rPr>
          <w:t xml:space="preserve"> </w:t>
        </w:r>
      </w:ins>
      <w:ins w:id="1277" w:author="Clémentine FRITSCH" w:date="2024-08-05T17:16:00Z">
        <w:r w:rsidR="006506E4">
          <w:rPr>
            <w:lang w:val="en-GB"/>
          </w:rPr>
          <w:t>as</w:t>
        </w:r>
      </w:ins>
      <w:ins w:id="1278" w:author="Clémentine FRITSCH" w:date="2024-06-07T13:04:00Z">
        <w:r w:rsidR="00B51BD8">
          <w:rPr>
            <w:lang w:val="en-GB"/>
          </w:rPr>
          <w:t xml:space="preserve"> the present one</w:t>
        </w:r>
      </w:ins>
      <w:r w:rsidR="002861A1" w:rsidRPr="00E13A6F">
        <w:rPr>
          <w:lang w:val="en-GB"/>
        </w:rPr>
        <w:t xml:space="preserve"> </w:t>
      </w:r>
      <w:del w:id="1279" w:author="Clémentine FRITSCH" w:date="2024-08-05T17:16:00Z">
        <w:r w:rsidR="002861A1" w:rsidRPr="00E13A6F" w:rsidDel="006506E4">
          <w:rPr>
            <w:lang w:val="en-GB"/>
          </w:rPr>
          <w:delText xml:space="preserve">showed </w:delText>
        </w:r>
        <w:r w:rsidR="0064708D" w:rsidDel="006506E4">
          <w:rPr>
            <w:lang w:val="en-GB"/>
          </w:rPr>
          <w:delText xml:space="preserve">the </w:delText>
        </w:r>
        <w:r w:rsidR="002861A1" w:rsidRPr="00E13A6F" w:rsidDel="006506E4">
          <w:rPr>
            <w:lang w:val="en-GB"/>
          </w:rPr>
          <w:delText>detection</w:delText>
        </w:r>
      </w:del>
      <w:ins w:id="1280" w:author="Clémentine FRITSCH" w:date="2024-08-05T17:16:00Z">
        <w:r w:rsidR="006506E4">
          <w:rPr>
            <w:lang w:val="en-GB"/>
          </w:rPr>
          <w:t>detected</w:t>
        </w:r>
      </w:ins>
      <w:del w:id="1281" w:author="Clémentine FRITSCH" w:date="2024-08-05T17:16:00Z">
        <w:r w:rsidR="002861A1" w:rsidRPr="00E13A6F" w:rsidDel="006506E4">
          <w:rPr>
            <w:lang w:val="en-GB"/>
          </w:rPr>
          <w:delText xml:space="preserve"> of</w:delText>
        </w:r>
      </w:del>
      <w:r w:rsidR="002861A1" w:rsidRPr="00E13A6F">
        <w:rPr>
          <w:lang w:val="en-GB"/>
        </w:rPr>
        <w:t xml:space="preserve"> GLY in 88% of the soil samples and 74% of the earthworm samples, </w:t>
      </w:r>
      <w:del w:id="1282" w:author="Clémentine FRITSCH" w:date="2024-08-05T17:16:00Z">
        <w:r w:rsidR="002861A1" w:rsidRPr="00E13A6F" w:rsidDel="006506E4">
          <w:rPr>
            <w:lang w:val="en-GB"/>
          </w:rPr>
          <w:delText xml:space="preserve">of </w:delText>
        </w:r>
      </w:del>
      <w:r w:rsidR="002861A1" w:rsidRPr="00E13A6F">
        <w:rPr>
          <w:lang w:val="en-GB"/>
        </w:rPr>
        <w:t xml:space="preserve">AMPA in 58% of </w:t>
      </w:r>
      <w:ins w:id="1283" w:author="Clémentine FRITSCH" w:date="2024-08-05T17:16:00Z">
        <w:r w:rsidR="006506E4">
          <w:rPr>
            <w:lang w:val="en-GB"/>
          </w:rPr>
          <w:t xml:space="preserve">the </w:t>
        </w:r>
      </w:ins>
      <w:r w:rsidR="002861A1" w:rsidRPr="00E13A6F">
        <w:rPr>
          <w:lang w:val="en-GB"/>
        </w:rPr>
        <w:t xml:space="preserve">soil samples and 38% of </w:t>
      </w:r>
      <w:ins w:id="1284" w:author="Clémentine FRITSCH" w:date="2024-08-05T17:16:00Z">
        <w:r w:rsidR="006506E4">
          <w:rPr>
            <w:lang w:val="en-GB"/>
          </w:rPr>
          <w:t xml:space="preserve">the </w:t>
        </w:r>
      </w:ins>
      <w:r w:rsidR="002861A1" w:rsidRPr="00E13A6F">
        <w:rPr>
          <w:lang w:val="en-GB"/>
        </w:rPr>
        <w:t xml:space="preserve">earthworms, and </w:t>
      </w:r>
      <w:del w:id="1285" w:author="Clémentine FRITSCH" w:date="2024-08-05T17:16:00Z">
        <w:r w:rsidR="002861A1" w:rsidRPr="00E13A6F" w:rsidDel="006506E4">
          <w:rPr>
            <w:lang w:val="en-GB"/>
          </w:rPr>
          <w:lastRenderedPageBreak/>
          <w:delText xml:space="preserve">of </w:delText>
        </w:r>
      </w:del>
      <w:r w:rsidR="002861A1" w:rsidRPr="00E13A6F">
        <w:rPr>
          <w:lang w:val="en-GB"/>
        </w:rPr>
        <w:t xml:space="preserve">GLUF in 35% of </w:t>
      </w:r>
      <w:ins w:id="1286" w:author="Clémentine FRITSCH" w:date="2024-08-05T17:17:00Z">
        <w:r w:rsidR="006506E4">
          <w:rPr>
            <w:lang w:val="en-GB"/>
          </w:rPr>
          <w:t xml:space="preserve">the </w:t>
        </w:r>
      </w:ins>
      <w:r w:rsidR="002861A1" w:rsidRPr="00E13A6F">
        <w:rPr>
          <w:lang w:val="en-GB"/>
        </w:rPr>
        <w:t xml:space="preserve">soil samples and 12% of </w:t>
      </w:r>
      <w:ins w:id="1287" w:author="Clémentine FRITSCH" w:date="2024-08-05T17:17:00Z">
        <w:r w:rsidR="006506E4">
          <w:rPr>
            <w:lang w:val="en-GB"/>
          </w:rPr>
          <w:t xml:space="preserve">the </w:t>
        </w:r>
      </w:ins>
      <w:r w:rsidR="002861A1" w:rsidRPr="00E13A6F">
        <w:rPr>
          <w:lang w:val="en-GB"/>
        </w:rPr>
        <w:t xml:space="preserve">earthworms </w:t>
      </w:r>
      <w:r w:rsidR="002861A1" w:rsidRPr="00E13A6F">
        <w:rPr>
          <w:lang w:val="en-GB"/>
        </w:rPr>
        <w:fldChar w:fldCharType="begin"/>
      </w:r>
      <w:r w:rsidR="00CE3FBE">
        <w:rPr>
          <w:lang w:val="en-GB"/>
        </w:rPr>
        <w:instrText xml:space="preserve"> ADDIN ZOTERO_ITEM CSL_CITATION {"citationID":"CFQYsecH","properties":{"formattedCitation":"(Pelosi et al. 2022)","plainCitation":"(Pelosi et al. 2022)","noteIndex":0},"citationItems":[{"id":23318,"uris":["http://zotero.org/users/local/l99RMKmq/items/WZ3M3BG5",["http://zotero.org/users/local/l99RMKmq/items/WZ3M3BG5"]],"itemData":{"id":23318,"type":"article-journal","container-title":"Chemosphere","DOI":"10.1016/j.chemosphere.2022.134672","ISSN":"00456535","journalAbbreviation":"Chemosphere","language":"en","page":"134672","source":"DOI.org (Crossref)","title":"Glyphosate, AMPA and glufosinate in soils and earthworms in a French arable landscape","volume":"301","author":[{"family":"Pelosi","given":"C."},{"family":"Bertrand","given":"C."},{"family":"Bretagnolle","given":"V."},{"family":"Coeurdassier","given":"M."},{"family":"Delhomme","given":"O."},{"family":"Deschamps","given":"M."},{"family":"Gaba","given":"S."},{"family":"Millet","given":"M."},{"family":"Nélieu","given":"S."},{"family":"Fritsch","given":"C."}],"issued":{"date-parts":[["2022",8]]}}}],"schema":"https://github.com/citation-style-language/schema/raw/master/csl-citation.json"} </w:instrText>
      </w:r>
      <w:r w:rsidR="002861A1" w:rsidRPr="00E13A6F">
        <w:rPr>
          <w:lang w:val="en-GB"/>
        </w:rPr>
        <w:fldChar w:fldCharType="separate"/>
      </w:r>
      <w:r w:rsidR="00CE3FBE" w:rsidRPr="00CE3FBE">
        <w:rPr>
          <w:rFonts w:ascii="Calibri" w:hAnsi="Calibri" w:cs="Calibri"/>
          <w:lang w:val="en-GB"/>
        </w:rPr>
        <w:t>(Pelosi et al. 2022)</w:t>
      </w:r>
      <w:r w:rsidR="002861A1" w:rsidRPr="00E13A6F">
        <w:rPr>
          <w:lang w:val="en-GB"/>
        </w:rPr>
        <w:fldChar w:fldCharType="end"/>
      </w:r>
      <w:r w:rsidR="002861A1" w:rsidRPr="00E13A6F">
        <w:rPr>
          <w:lang w:val="en-GB"/>
        </w:rPr>
        <w:t xml:space="preserve">. </w:t>
      </w:r>
      <w:r w:rsidR="00620CAD">
        <w:rPr>
          <w:lang w:val="en-US"/>
        </w:rPr>
        <w:t>These detections</w:t>
      </w:r>
      <w:r w:rsidR="00BE7858" w:rsidRPr="00E13A6F">
        <w:rPr>
          <w:lang w:val="en-US"/>
        </w:rPr>
        <w:t xml:space="preserve"> in soil</w:t>
      </w:r>
      <w:del w:id="1288" w:author="Clémentine FRITSCH" w:date="2024-08-05T17:17:00Z">
        <w:r w:rsidR="00FB1284" w:rsidDel="006506E4">
          <w:rPr>
            <w:lang w:val="en-US"/>
          </w:rPr>
          <w:delText>s</w:delText>
        </w:r>
      </w:del>
      <w:r w:rsidR="00B63475">
        <w:rPr>
          <w:lang w:val="en-US"/>
        </w:rPr>
        <w:t>,</w:t>
      </w:r>
      <w:r w:rsidR="00BE7858" w:rsidRPr="00E13A6F">
        <w:rPr>
          <w:lang w:val="en-US"/>
        </w:rPr>
        <w:t xml:space="preserve"> earthworms </w:t>
      </w:r>
      <w:r w:rsidR="00B63475">
        <w:rPr>
          <w:lang w:val="en-US"/>
        </w:rPr>
        <w:t xml:space="preserve">and small mammals </w:t>
      </w:r>
      <w:r w:rsidR="00BE7858" w:rsidRPr="00E13A6F">
        <w:rPr>
          <w:lang w:val="en-US"/>
        </w:rPr>
        <w:t xml:space="preserve">collected </w:t>
      </w:r>
      <w:del w:id="1289" w:author="Clémentine FRITSCH" w:date="2024-08-05T17:17:00Z">
        <w:r w:rsidR="00BE7858" w:rsidRPr="00E13A6F" w:rsidDel="006506E4">
          <w:rPr>
            <w:lang w:val="en-US"/>
          </w:rPr>
          <w:delText xml:space="preserve">in </w:delText>
        </w:r>
      </w:del>
      <w:ins w:id="1290" w:author="Clémentine FRITSCH" w:date="2024-08-05T17:17:00Z">
        <w:r w:rsidR="006506E4">
          <w:rPr>
            <w:lang w:val="en-US"/>
          </w:rPr>
          <w:t>from</w:t>
        </w:r>
        <w:r w:rsidR="006506E4" w:rsidRPr="00E13A6F">
          <w:rPr>
            <w:lang w:val="en-US"/>
          </w:rPr>
          <w:t xml:space="preserve"> </w:t>
        </w:r>
      </w:ins>
      <w:r w:rsidR="00BE7858" w:rsidRPr="00E13A6F">
        <w:rPr>
          <w:lang w:val="en-US"/>
        </w:rPr>
        <w:t>arable fields</w:t>
      </w:r>
      <w:r w:rsidR="00F24D8F">
        <w:rPr>
          <w:lang w:val="en-US"/>
        </w:rPr>
        <w:t xml:space="preserve"> and </w:t>
      </w:r>
      <w:r w:rsidR="00BE7858" w:rsidRPr="00E13A6F">
        <w:rPr>
          <w:lang w:val="en-GB"/>
        </w:rPr>
        <w:t>hedgerows, both in conventional and organic farming fields</w:t>
      </w:r>
      <w:r w:rsidR="00BE7858">
        <w:rPr>
          <w:lang w:val="en-US"/>
        </w:rPr>
        <w:t xml:space="preserve">, </w:t>
      </w:r>
      <w:del w:id="1291" w:author="Clémentine FRITSCH" w:date="2024-08-05T17:17:00Z">
        <w:r w:rsidR="00BE7858" w:rsidDel="006506E4">
          <w:rPr>
            <w:lang w:val="en-US"/>
          </w:rPr>
          <w:delText>show</w:delText>
        </w:r>
        <w:r w:rsidR="00620CAD" w:rsidDel="006506E4">
          <w:rPr>
            <w:lang w:val="en-US"/>
          </w:rPr>
          <w:delText>ed</w:delText>
        </w:r>
        <w:r w:rsidR="00BE7858" w:rsidDel="006506E4">
          <w:rPr>
            <w:lang w:val="en-US"/>
          </w:rPr>
          <w:delText xml:space="preserve"> </w:delText>
        </w:r>
      </w:del>
      <w:ins w:id="1292" w:author="Clémentine FRITSCH" w:date="2024-08-05T17:17:00Z">
        <w:r w:rsidR="006506E4">
          <w:rPr>
            <w:lang w:val="en-US"/>
          </w:rPr>
          <w:t xml:space="preserve">revealed </w:t>
        </w:r>
      </w:ins>
      <w:r w:rsidR="00BE7858">
        <w:rPr>
          <w:lang w:val="en-US"/>
        </w:rPr>
        <w:t xml:space="preserve">a generalized occurrence of GLY, AMPA and GLUF in </w:t>
      </w:r>
      <w:ins w:id="1293" w:author="Clémentine FRITSCH" w:date="2024-08-05T17:17:00Z">
        <w:r w:rsidR="006506E4">
          <w:rPr>
            <w:lang w:val="en-US"/>
          </w:rPr>
          <w:t xml:space="preserve">the </w:t>
        </w:r>
      </w:ins>
      <w:r w:rsidR="00B63475">
        <w:rPr>
          <w:lang w:val="en-US"/>
        </w:rPr>
        <w:t>agricultural environment and fauna</w:t>
      </w:r>
      <w:r w:rsidR="00B25821">
        <w:rPr>
          <w:lang w:val="en-US"/>
        </w:rPr>
        <w:t xml:space="preserve"> </w:t>
      </w:r>
      <w:del w:id="1294" w:author="Clémentine FRITSCH" w:date="2024-08-05T17:17:00Z">
        <w:r w:rsidR="00B25821" w:rsidDel="006506E4">
          <w:rPr>
            <w:lang w:val="en-US"/>
          </w:rPr>
          <w:delText xml:space="preserve">over </w:delText>
        </w:r>
      </w:del>
      <w:ins w:id="1295" w:author="Clémentine FRITSCH" w:date="2024-08-05T17:17:00Z">
        <w:r w:rsidR="006506E4">
          <w:rPr>
            <w:lang w:val="en-US"/>
          </w:rPr>
          <w:t xml:space="preserve">across </w:t>
        </w:r>
      </w:ins>
      <w:r w:rsidR="00B25821">
        <w:rPr>
          <w:lang w:val="en-US"/>
        </w:rPr>
        <w:t xml:space="preserve">this </w:t>
      </w:r>
      <w:del w:id="1296" w:author="Clémentine FRITSCH" w:date="2024-08-05T17:17:00Z">
        <w:r w:rsidR="00B25821" w:rsidDel="006506E4">
          <w:rPr>
            <w:lang w:val="en-US"/>
          </w:rPr>
          <w:delText xml:space="preserve">French </w:delText>
        </w:r>
      </w:del>
      <w:r w:rsidR="009F142F">
        <w:rPr>
          <w:lang w:val="en-US"/>
        </w:rPr>
        <w:t xml:space="preserve">typical </w:t>
      </w:r>
      <w:ins w:id="1297" w:author="Clémentine FRITSCH" w:date="2024-08-05T17:17:00Z">
        <w:r w:rsidR="006506E4">
          <w:rPr>
            <w:lang w:val="en-US"/>
          </w:rPr>
          <w:t xml:space="preserve">French </w:t>
        </w:r>
      </w:ins>
      <w:r w:rsidR="00FB1284">
        <w:rPr>
          <w:lang w:val="en-US"/>
        </w:rPr>
        <w:t>agricultural area</w:t>
      </w:r>
      <w:r w:rsidR="00BE7858">
        <w:rPr>
          <w:lang w:val="en-US"/>
        </w:rPr>
        <w:t>.</w:t>
      </w:r>
      <w:r w:rsidR="006B0AD5">
        <w:rPr>
          <w:lang w:val="en-US"/>
        </w:rPr>
        <w:t xml:space="preserve"> </w:t>
      </w:r>
      <w:r w:rsidR="00D41D35">
        <w:rPr>
          <w:lang w:val="en-US"/>
        </w:rPr>
        <w:t xml:space="preserve">In comparison, </w:t>
      </w:r>
      <w:ins w:id="1298" w:author="Clémentine FRITSCH" w:date="2024-06-07T16:50:00Z">
        <w:r w:rsidR="007F0C61">
          <w:rPr>
            <w:lang w:val="en-US"/>
          </w:rPr>
          <w:t xml:space="preserve">in </w:t>
        </w:r>
        <w:r w:rsidR="007F0C61" w:rsidRPr="00D41D35">
          <w:rPr>
            <w:lang w:val="en-US"/>
          </w:rPr>
          <w:t>three county-level hair pools of carcasses of big brown bats (</w:t>
        </w:r>
        <w:r w:rsidR="007F0C61" w:rsidRPr="00CC2176">
          <w:rPr>
            <w:i/>
            <w:lang w:val="en-US"/>
          </w:rPr>
          <w:t>Eptesicus fuscus</w:t>
        </w:r>
        <w:r w:rsidR="007F0C61">
          <w:rPr>
            <w:lang w:val="en-US"/>
          </w:rPr>
          <w:t xml:space="preserve">; </w:t>
        </w:r>
      </w:ins>
      <w:ins w:id="1299" w:author="Clémentine FRITSCH" w:date="2024-08-05T17:18:00Z">
        <w:r w:rsidR="006506E4">
          <w:rPr>
            <w:lang w:val="en-US"/>
          </w:rPr>
          <w:t xml:space="preserve">an </w:t>
        </w:r>
      </w:ins>
      <w:ins w:id="1300" w:author="Clémentine FRITSCH" w:date="2024-06-07T16:50:00Z">
        <w:r w:rsidR="007F0C61">
          <w:rPr>
            <w:lang w:val="en-US"/>
          </w:rPr>
          <w:t>insectivor</w:t>
        </w:r>
      </w:ins>
      <w:ins w:id="1301" w:author="Clémentine FRITSCH" w:date="2024-08-05T17:18:00Z">
        <w:r w:rsidR="006506E4">
          <w:rPr>
            <w:lang w:val="en-US"/>
          </w:rPr>
          <w:t>ous</w:t>
        </w:r>
      </w:ins>
      <w:ins w:id="1302" w:author="Clémentine FRITSCH" w:date="2024-06-07T16:50:00Z">
        <w:r w:rsidR="007F0C61">
          <w:rPr>
            <w:lang w:val="en-US"/>
          </w:rPr>
          <w:t xml:space="preserve"> species </w:t>
        </w:r>
        <w:r w:rsidR="007F0C61" w:rsidRPr="00F2041D">
          <w:rPr>
            <w:lang w:val="en-US"/>
          </w:rPr>
          <w:t>weighing 15</w:t>
        </w:r>
        <w:r w:rsidR="007F0C61">
          <w:rPr>
            <w:lang w:val="en-US"/>
          </w:rPr>
          <w:t xml:space="preserve"> to </w:t>
        </w:r>
        <w:r w:rsidR="007F0C61" w:rsidRPr="00F2041D">
          <w:rPr>
            <w:lang w:val="en-US"/>
          </w:rPr>
          <w:t>26 g</w:t>
        </w:r>
        <w:r w:rsidR="007F0C61" w:rsidRPr="00D41D35">
          <w:rPr>
            <w:lang w:val="en-US"/>
          </w:rPr>
          <w:t xml:space="preserve">) </w:t>
        </w:r>
        <w:r w:rsidR="007F0C61">
          <w:rPr>
            <w:lang w:val="en-US"/>
          </w:rPr>
          <w:t xml:space="preserve">in Missouri (USA), </w:t>
        </w:r>
      </w:ins>
      <w:r w:rsidR="00D41D35" w:rsidRPr="00D41D35">
        <w:rPr>
          <w:lang w:val="en-US"/>
        </w:rPr>
        <w:t xml:space="preserve">GLY was detected </w:t>
      </w:r>
      <w:del w:id="1303" w:author="Clémentine FRITSCH" w:date="2024-06-07T16:46:00Z">
        <w:r w:rsidR="00D41D35" w:rsidRPr="00D41D35" w:rsidDel="007F0C61">
          <w:rPr>
            <w:lang w:val="en-US"/>
          </w:rPr>
          <w:delText xml:space="preserve">in </w:delText>
        </w:r>
      </w:del>
      <w:ins w:id="1304" w:author="Clémentine FRITSCH" w:date="2024-06-07T16:46:00Z">
        <w:r w:rsidR="007F0C61" w:rsidRPr="00D41D35">
          <w:rPr>
            <w:lang w:val="en-US"/>
          </w:rPr>
          <w:t xml:space="preserve"> </w:t>
        </w:r>
      </w:ins>
      <w:ins w:id="1305" w:author="Clémentine FRITSCH" w:date="2024-08-05T17:19:00Z">
        <w:r w:rsidR="006506E4">
          <w:rPr>
            <w:lang w:val="en-US"/>
          </w:rPr>
          <w:t xml:space="preserve">in </w:t>
        </w:r>
      </w:ins>
      <w:r w:rsidR="00D41D35" w:rsidRPr="00D41D35">
        <w:rPr>
          <w:lang w:val="en-US"/>
        </w:rPr>
        <w:t xml:space="preserve">all </w:t>
      </w:r>
      <w:del w:id="1306" w:author="Clémentine FRITSCH" w:date="2024-08-05T17:19:00Z">
        <w:r w:rsidR="00D41D35" w:rsidRPr="00D41D35" w:rsidDel="006506E4">
          <w:rPr>
            <w:lang w:val="en-US"/>
          </w:rPr>
          <w:delText xml:space="preserve">the </w:delText>
        </w:r>
      </w:del>
      <w:ins w:id="1307" w:author="Clémentine FRITSCH" w:date="2024-06-07T16:51:00Z">
        <w:r w:rsidR="007F0C61">
          <w:rPr>
            <w:lang w:val="en-US"/>
          </w:rPr>
          <w:t xml:space="preserve">three </w:t>
        </w:r>
        <w:r w:rsidR="007F0C61" w:rsidRPr="00D41D35">
          <w:rPr>
            <w:lang w:val="en-US"/>
          </w:rPr>
          <w:t>analysed</w:t>
        </w:r>
        <w:r w:rsidR="007F0C61">
          <w:rPr>
            <w:lang w:val="en-US"/>
          </w:rPr>
          <w:t xml:space="preserve"> sample pools</w:t>
        </w:r>
      </w:ins>
      <w:ins w:id="1308" w:author="Michael Coeurdassier" w:date="2024-06-12T14:10:00Z">
        <w:r w:rsidR="007C05F3">
          <w:rPr>
            <w:lang w:val="en-US"/>
          </w:rPr>
          <w:t xml:space="preserve"> </w:t>
        </w:r>
      </w:ins>
      <w:ins w:id="1309" w:author="Clémentine FRITSCH" w:date="2024-07-17T17:04:00Z">
        <w:r w:rsidR="00A727DA">
          <w:rPr>
            <w:lang w:val="en-US"/>
          </w:rPr>
          <w:t xml:space="preserve">(100% detection frequency) </w:t>
        </w:r>
      </w:ins>
      <w:del w:id="1310" w:author="Clémentine FRITSCH" w:date="2024-06-07T16:50:00Z">
        <w:r w:rsidR="00D41D35" w:rsidRPr="00D41D35" w:rsidDel="007F0C61">
          <w:rPr>
            <w:lang w:val="en-US"/>
          </w:rPr>
          <w:delText>three analysed county-level hair pools of carcasses of big brown bats (</w:delText>
        </w:r>
        <w:r w:rsidR="00D41D35" w:rsidRPr="00CC2176" w:rsidDel="007F0C61">
          <w:rPr>
            <w:i/>
            <w:lang w:val="en-US"/>
          </w:rPr>
          <w:delText>Eptesicus fuscus</w:delText>
        </w:r>
        <w:r w:rsidR="00D41D35" w:rsidDel="007F0C61">
          <w:rPr>
            <w:lang w:val="en-US"/>
          </w:rPr>
          <w:delText>; insectivore species</w:delText>
        </w:r>
        <w:r w:rsidR="00F2041D" w:rsidDel="007F0C61">
          <w:rPr>
            <w:lang w:val="en-US"/>
          </w:rPr>
          <w:delText xml:space="preserve">, </w:delText>
        </w:r>
        <w:r w:rsidR="00F2041D" w:rsidRPr="00F2041D" w:rsidDel="007F0C61">
          <w:rPr>
            <w:lang w:val="en-US"/>
          </w:rPr>
          <w:delText>weighing 15</w:delText>
        </w:r>
        <w:r w:rsidR="00F2041D" w:rsidDel="007F0C61">
          <w:rPr>
            <w:lang w:val="en-US"/>
          </w:rPr>
          <w:delText xml:space="preserve"> to </w:delText>
        </w:r>
        <w:r w:rsidR="00F2041D" w:rsidRPr="00F2041D" w:rsidDel="007F0C61">
          <w:rPr>
            <w:lang w:val="en-US"/>
          </w:rPr>
          <w:delText>26 g</w:delText>
        </w:r>
        <w:r w:rsidR="00D41D35" w:rsidRPr="00D41D35" w:rsidDel="007F0C61">
          <w:rPr>
            <w:lang w:val="en-US"/>
          </w:rPr>
          <w:delText xml:space="preserve">) </w:delText>
        </w:r>
        <w:r w:rsidR="00D41D35" w:rsidDel="007F0C61">
          <w:rPr>
            <w:lang w:val="en-US"/>
          </w:rPr>
          <w:delText xml:space="preserve">in Missouri (USA) </w:delText>
        </w:r>
      </w:del>
      <w:r w:rsidR="00D41D35" w:rsidRPr="00D41D35">
        <w:rPr>
          <w:lang w:val="en-US"/>
        </w:rPr>
        <w:t>(Hooper et al</w:t>
      </w:r>
      <w:r w:rsidR="00AE64FA">
        <w:rPr>
          <w:lang w:val="en-US"/>
        </w:rPr>
        <w:t>.</w:t>
      </w:r>
      <w:r w:rsidR="00D41D35" w:rsidRPr="00D41D35">
        <w:rPr>
          <w:lang w:val="en-US"/>
        </w:rPr>
        <w:t xml:space="preserve"> 2022). </w:t>
      </w:r>
      <w:r w:rsidR="00096264" w:rsidRPr="003404BD">
        <w:rPr>
          <w:lang w:val="en-US"/>
        </w:rPr>
        <w:t>The frequency of exposure to GLY in a farmland herbivorous mammal, the Iberian hare (</w:t>
      </w:r>
      <w:r w:rsidR="00096264" w:rsidRPr="003404BD">
        <w:rPr>
          <w:i/>
          <w:lang w:val="en-US"/>
        </w:rPr>
        <w:t>Lepus granatensis</w:t>
      </w:r>
      <w:r w:rsidR="00096264" w:rsidRPr="003404BD">
        <w:rPr>
          <w:lang w:val="en-US"/>
        </w:rPr>
        <w:t>) via analyses of residues in samples of gastric content</w:t>
      </w:r>
      <w:r w:rsidR="00096264">
        <w:rPr>
          <w:lang w:val="en-US"/>
        </w:rPr>
        <w:t>,</w:t>
      </w:r>
      <w:r w:rsidR="00096264" w:rsidRPr="003404BD">
        <w:rPr>
          <w:lang w:val="en-US"/>
        </w:rPr>
        <w:t xml:space="preserve"> reached 45% of individuals found dead due to roadkill or unknown causes</w:t>
      </w:r>
      <w:r w:rsidR="00096264">
        <w:rPr>
          <w:lang w:val="en-US"/>
        </w:rPr>
        <w:t xml:space="preserve"> </w:t>
      </w:r>
      <w:r w:rsidR="00096264">
        <w:rPr>
          <w:lang w:val="en-US"/>
        </w:rPr>
        <w:fldChar w:fldCharType="begin"/>
      </w:r>
      <w:r w:rsidR="00CE3FBE">
        <w:rPr>
          <w:lang w:val="en-US"/>
        </w:rPr>
        <w:instrText xml:space="preserve"> ADDIN ZOTERO_ITEM CSL_CITATION {"citationID":"yl7sNPXe","properties":{"formattedCitation":"(Martinez-Haro et al. 2022)","plainCitation":"(Martinez-Haro et al. 2022)","noteIndex":0},"citationItems":[{"id":23179,"uris":["http://zotero.org/users/local/l99RMKmq/items/47PH5SYF",["http://zotero.org/users/local/l99RMKmq/items/47PH5SYF"]],"itemData":{"id":23179,"type":"article-journal","container-title":"Science of The Total Environment","DOI":"10.1016/j.scitotenv.2022.153677","ISSN":"00489697","journalAbbreviation":"Science of The Total Environment","language":"en","page":"153677","source":"DOI.org (Crossref)","title":"Determination of glyphosate exposure in the Iberian hare: A potential focal species associated to agrosystems","title-short":"Determination of glyphosate exposure in the Iberian hare","volume":"823","author":[{"family":"Martinez-Haro","given":"Monica"},{"family":"Chinchilla","given":"José Manuel"},{"family":"Camarero","given":"Pablo R."},{"family":"Viñuelas","given":"Jose Alberto"},{"family":"Crespo","given":"María Jesús"},{"family":"Mateo","given":"Rafael"}],"issued":{"date-parts":[["2022",6]]}}}],"schema":"https://github.com/citation-style-language/schema/raw/master/csl-citation.json"} </w:instrText>
      </w:r>
      <w:r w:rsidR="00096264">
        <w:rPr>
          <w:lang w:val="en-US"/>
        </w:rPr>
        <w:fldChar w:fldCharType="separate"/>
      </w:r>
      <w:r w:rsidR="00CE3FBE" w:rsidRPr="00CE3FBE">
        <w:rPr>
          <w:rFonts w:ascii="Calibri" w:hAnsi="Calibri" w:cs="Calibri"/>
          <w:lang w:val="en-GB"/>
        </w:rPr>
        <w:t>(Martinez-Haro et al. 2022)</w:t>
      </w:r>
      <w:r w:rsidR="00096264">
        <w:rPr>
          <w:lang w:val="en-US"/>
        </w:rPr>
        <w:fldChar w:fldCharType="end"/>
      </w:r>
      <w:r w:rsidR="00096264" w:rsidRPr="003404BD">
        <w:rPr>
          <w:lang w:val="en-US"/>
        </w:rPr>
        <w:t xml:space="preserve">. </w:t>
      </w:r>
      <w:r w:rsidR="00096264">
        <w:rPr>
          <w:lang w:val="en-US"/>
        </w:rPr>
        <w:t>I</w:t>
      </w:r>
      <w:r w:rsidR="00096264" w:rsidRPr="003404BD">
        <w:rPr>
          <w:lang w:val="en-US"/>
        </w:rPr>
        <w:t xml:space="preserve">n hunted </w:t>
      </w:r>
      <w:r w:rsidR="00096264">
        <w:rPr>
          <w:lang w:val="en-US"/>
        </w:rPr>
        <w:t>hare</w:t>
      </w:r>
      <w:r w:rsidR="00096264" w:rsidRPr="003404BD">
        <w:rPr>
          <w:lang w:val="en-US"/>
        </w:rPr>
        <w:t>s from pesticide-treated areas</w:t>
      </w:r>
      <w:del w:id="1311" w:author="Clémentine FRITSCH" w:date="2024-08-05T17:19:00Z">
        <w:r w:rsidR="00096264" w:rsidDel="006506E4">
          <w:rPr>
            <w:lang w:val="en-US"/>
          </w:rPr>
          <w:delText>,</w:delText>
        </w:r>
      </w:del>
      <w:r w:rsidR="00096264">
        <w:rPr>
          <w:lang w:val="en-US"/>
        </w:rPr>
        <w:t xml:space="preserve"> the frequency of detection in gastric content </w:t>
      </w:r>
      <w:r w:rsidR="00096264" w:rsidRPr="003404BD">
        <w:rPr>
          <w:lang w:val="en-US"/>
        </w:rPr>
        <w:t>ranged</w:t>
      </w:r>
      <w:r w:rsidR="00096264">
        <w:rPr>
          <w:lang w:val="en-US"/>
        </w:rPr>
        <w:t xml:space="preserve"> </w:t>
      </w:r>
      <w:r w:rsidR="00096264" w:rsidRPr="003404BD">
        <w:rPr>
          <w:lang w:val="en-US"/>
        </w:rPr>
        <w:t>between 9</w:t>
      </w:r>
      <w:ins w:id="1312" w:author="Clémentine FRITSCH" w:date="2024-08-05T17:19:00Z">
        <w:r w:rsidR="006506E4">
          <w:rPr>
            <w:lang w:val="en-US"/>
          </w:rPr>
          <w:t>%</w:t>
        </w:r>
      </w:ins>
      <w:r w:rsidR="00096264" w:rsidRPr="003404BD">
        <w:rPr>
          <w:lang w:val="en-US"/>
        </w:rPr>
        <w:t xml:space="preserve"> and 22%</w:t>
      </w:r>
      <w:r w:rsidR="00096264">
        <w:rPr>
          <w:lang w:val="en-US"/>
        </w:rPr>
        <w:t>.</w:t>
      </w:r>
      <w:r w:rsidR="00096264" w:rsidRPr="003404BD">
        <w:rPr>
          <w:lang w:val="en-US"/>
        </w:rPr>
        <w:t xml:space="preserve"> Th</w:t>
      </w:r>
      <w:r w:rsidR="00096264">
        <w:rPr>
          <w:lang w:val="en-US"/>
        </w:rPr>
        <w:t>e</w:t>
      </w:r>
      <w:r w:rsidR="00096264" w:rsidRPr="003404BD">
        <w:rPr>
          <w:lang w:val="en-US"/>
        </w:rPr>
        <w:t>s</w:t>
      </w:r>
      <w:r w:rsidR="00096264">
        <w:rPr>
          <w:lang w:val="en-US"/>
        </w:rPr>
        <w:t>e</w:t>
      </w:r>
      <w:r w:rsidR="00096264" w:rsidRPr="003404BD">
        <w:rPr>
          <w:lang w:val="en-US"/>
        </w:rPr>
        <w:t xml:space="preserve"> value</w:t>
      </w:r>
      <w:r w:rsidR="00F24D8F">
        <w:rPr>
          <w:lang w:val="en-US"/>
        </w:rPr>
        <w:t>s</w:t>
      </w:r>
      <w:r w:rsidR="00096264" w:rsidRPr="003404BD">
        <w:rPr>
          <w:lang w:val="en-US"/>
        </w:rPr>
        <w:t xml:space="preserve"> </w:t>
      </w:r>
      <w:r w:rsidR="00096264">
        <w:rPr>
          <w:lang w:val="en-US"/>
        </w:rPr>
        <w:t>look</w:t>
      </w:r>
      <w:r w:rsidR="00096264" w:rsidRPr="003404BD">
        <w:rPr>
          <w:lang w:val="en-US"/>
        </w:rPr>
        <w:t xml:space="preserve"> lower than the frequencies found </w:t>
      </w:r>
      <w:ins w:id="1313" w:author="Michael Coeurdassier" w:date="2024-06-12T14:11:00Z">
        <w:r w:rsidR="007C05F3" w:rsidRPr="003404BD">
          <w:rPr>
            <w:lang w:val="en-US"/>
          </w:rPr>
          <w:t xml:space="preserve">in </w:t>
        </w:r>
        <w:r w:rsidR="007C05F3">
          <w:rPr>
            <w:lang w:val="en-US"/>
          </w:rPr>
          <w:t>rodents</w:t>
        </w:r>
        <w:r w:rsidR="007C05F3" w:rsidRPr="003404BD">
          <w:rPr>
            <w:lang w:val="en-US"/>
          </w:rPr>
          <w:t xml:space="preserve"> </w:t>
        </w:r>
      </w:ins>
      <w:r w:rsidR="00096264" w:rsidRPr="003404BD">
        <w:rPr>
          <w:lang w:val="en-US"/>
        </w:rPr>
        <w:t>in our study</w:t>
      </w:r>
      <w:del w:id="1314" w:author="Michael Coeurdassier" w:date="2024-06-12T14:11:00Z">
        <w:r w:rsidR="00096264" w:rsidRPr="003404BD" w:rsidDel="007C05F3">
          <w:rPr>
            <w:lang w:val="en-US"/>
          </w:rPr>
          <w:delText xml:space="preserve"> in </w:delText>
        </w:r>
        <w:r w:rsidR="00096264" w:rsidDel="007C05F3">
          <w:rPr>
            <w:lang w:val="en-US"/>
          </w:rPr>
          <w:delText>rodents</w:delText>
        </w:r>
      </w:del>
      <w:r w:rsidR="00096264" w:rsidRPr="003404BD">
        <w:rPr>
          <w:lang w:val="en-US"/>
        </w:rPr>
        <w:t xml:space="preserve">, </w:t>
      </w:r>
      <w:del w:id="1315" w:author="Clémentine FRITSCH" w:date="2024-08-05T17:20:00Z">
        <w:r w:rsidR="00096264" w:rsidRPr="003404BD" w:rsidDel="006506E4">
          <w:rPr>
            <w:lang w:val="en-US"/>
          </w:rPr>
          <w:delText xml:space="preserve">maybe </w:delText>
        </w:r>
      </w:del>
      <w:ins w:id="1316" w:author="Clémentine FRITSCH" w:date="2024-08-05T17:20:00Z">
        <w:r w:rsidR="006506E4">
          <w:rPr>
            <w:lang w:val="en-US"/>
          </w:rPr>
          <w:t>possibly</w:t>
        </w:r>
        <w:r w:rsidR="006506E4" w:rsidRPr="003404BD">
          <w:rPr>
            <w:lang w:val="en-US"/>
          </w:rPr>
          <w:t xml:space="preserve"> </w:t>
        </w:r>
      </w:ins>
      <w:r w:rsidR="00096264" w:rsidRPr="003404BD">
        <w:rPr>
          <w:lang w:val="en-US"/>
        </w:rPr>
        <w:t>because residues in g</w:t>
      </w:r>
      <w:del w:id="1317" w:author="Clémentine FRITSCH" w:date="2024-06-04T18:45:00Z">
        <w:r w:rsidR="00096264" w:rsidRPr="003404BD" w:rsidDel="00421D84">
          <w:rPr>
            <w:lang w:val="en-US"/>
          </w:rPr>
          <w:delText>r</w:delText>
        </w:r>
      </w:del>
      <w:r w:rsidR="00096264" w:rsidRPr="003404BD">
        <w:rPr>
          <w:lang w:val="en-US"/>
        </w:rPr>
        <w:t xml:space="preserve">astric content represent </w:t>
      </w:r>
      <w:r w:rsidR="00F24D8F">
        <w:rPr>
          <w:lang w:val="en-US"/>
        </w:rPr>
        <w:t>a</w:t>
      </w:r>
      <w:r w:rsidR="00096264" w:rsidRPr="003404BD">
        <w:rPr>
          <w:lang w:val="en-US"/>
        </w:rPr>
        <w:t xml:space="preserve"> snapshot of recent exposure</w:t>
      </w:r>
      <w:ins w:id="1318" w:author="Clémentine FRITSCH" w:date="2024-08-05T17:20:00Z">
        <w:r w:rsidR="006506E4">
          <w:rPr>
            <w:lang w:val="en-US"/>
          </w:rPr>
          <w:t>,</w:t>
        </w:r>
      </w:ins>
      <w:r w:rsidR="00096264" w:rsidRPr="003404BD">
        <w:rPr>
          <w:lang w:val="en-US"/>
        </w:rPr>
        <w:t xml:space="preserve"> wh</w:t>
      </w:r>
      <w:ins w:id="1319" w:author="Clémentine FRITSCH" w:date="2024-08-05T17:20:00Z">
        <w:r w:rsidR="006506E4">
          <w:rPr>
            <w:lang w:val="en-US"/>
          </w:rPr>
          <w:t>ereas</w:t>
        </w:r>
      </w:ins>
      <w:del w:id="1320" w:author="Clémentine FRITSCH" w:date="2024-08-05T17:20:00Z">
        <w:r w:rsidR="00096264" w:rsidRPr="003404BD" w:rsidDel="006506E4">
          <w:rPr>
            <w:lang w:val="en-US"/>
          </w:rPr>
          <w:delText>ile</w:delText>
        </w:r>
      </w:del>
      <w:r w:rsidR="00096264" w:rsidRPr="003404BD">
        <w:rPr>
          <w:lang w:val="en-US"/>
        </w:rPr>
        <w:t xml:space="preserve"> measurements in hair represent a temporally integrative </w:t>
      </w:r>
      <w:r w:rsidR="00F24D8F" w:rsidRPr="003404BD">
        <w:rPr>
          <w:lang w:val="en-US"/>
        </w:rPr>
        <w:t xml:space="preserve">exposure </w:t>
      </w:r>
      <w:r w:rsidR="00096264" w:rsidRPr="003404BD">
        <w:rPr>
          <w:lang w:val="en-US"/>
        </w:rPr>
        <w:t xml:space="preserve">assessment during </w:t>
      </w:r>
      <w:r w:rsidR="00096264">
        <w:rPr>
          <w:lang w:val="en-US"/>
        </w:rPr>
        <w:t xml:space="preserve">the </w:t>
      </w:r>
      <w:r w:rsidR="00096264" w:rsidRPr="003404BD">
        <w:rPr>
          <w:lang w:val="en-US"/>
        </w:rPr>
        <w:t>time of hair growth.</w:t>
      </w:r>
      <w:r w:rsidR="00B52A47">
        <w:rPr>
          <w:lang w:val="en-US"/>
        </w:rPr>
        <w:t xml:space="preserve"> Issues related to local contamination and/or </w:t>
      </w:r>
      <w:r w:rsidR="00B52A47" w:rsidRPr="00B52A47">
        <w:rPr>
          <w:lang w:val="en-US"/>
        </w:rPr>
        <w:t>different analytical sensitivit</w:t>
      </w:r>
      <w:ins w:id="1321" w:author="Clémentine FRITSCH" w:date="2024-08-05T17:20:00Z">
        <w:r w:rsidR="006506E4">
          <w:rPr>
            <w:lang w:val="en-US"/>
          </w:rPr>
          <w:t>i</w:t>
        </w:r>
      </w:ins>
      <w:ins w:id="1322" w:author="Clémentine FRITSCH" w:date="2024-08-05T17:21:00Z">
        <w:r w:rsidR="006506E4">
          <w:rPr>
            <w:lang w:val="en-US"/>
          </w:rPr>
          <w:t>es</w:t>
        </w:r>
      </w:ins>
      <w:del w:id="1323" w:author="Clémentine FRITSCH" w:date="2024-08-05T17:21:00Z">
        <w:r w:rsidR="00B52A47" w:rsidRPr="00B52A47" w:rsidDel="006506E4">
          <w:rPr>
            <w:lang w:val="en-US"/>
          </w:rPr>
          <w:delText>y</w:delText>
        </w:r>
      </w:del>
      <w:r w:rsidR="00B52A47">
        <w:rPr>
          <w:lang w:val="en-US"/>
        </w:rPr>
        <w:t xml:space="preserve"> may further explain the lower detection frequency in hares.</w:t>
      </w:r>
    </w:p>
    <w:p w14:paraId="58598B1E" w14:textId="77777777" w:rsidR="009F6AD9" w:rsidRDefault="009F6AD9" w:rsidP="0015513B">
      <w:pPr>
        <w:spacing w:line="240" w:lineRule="auto"/>
        <w:rPr>
          <w:lang w:val="en-GB"/>
        </w:rPr>
        <w:sectPr w:rsidR="009F6AD9" w:rsidSect="009F6AD9">
          <w:pgSz w:w="11906" w:h="16838"/>
          <w:pgMar w:top="1417" w:right="1417" w:bottom="1417" w:left="1417" w:header="708" w:footer="708" w:gutter="0"/>
          <w:lnNumType w:countBy="1" w:restart="continuous"/>
          <w:cols w:space="708"/>
          <w:docGrid w:linePitch="360"/>
        </w:sectPr>
      </w:pPr>
    </w:p>
    <w:p w14:paraId="41FB0F8B" w14:textId="7E0E4CA7" w:rsidR="00EC4597" w:rsidRPr="00537226" w:rsidDel="00AB41EC" w:rsidRDefault="009F6AD9" w:rsidP="00537226">
      <w:pPr>
        <w:pStyle w:val="Titre3"/>
        <w:rPr>
          <w:del w:id="1324" w:author="Clémentine FRITSCH" w:date="2024-07-17T16:57:00Z"/>
          <w:lang w:val="en-US"/>
        </w:rPr>
      </w:pPr>
      <w:bookmarkStart w:id="1325" w:name="_Toc160100528"/>
      <w:del w:id="1326" w:author="Clémentine FRITSCH" w:date="2024-07-17T16:57:00Z">
        <w:r w:rsidRPr="00537226" w:rsidDel="00AB41EC">
          <w:rPr>
            <w:lang w:val="en-US"/>
          </w:rPr>
          <w:lastRenderedPageBreak/>
          <w:delText>Table 1</w:delText>
        </w:r>
        <w:r w:rsidR="00EC4597" w:rsidRPr="00537226" w:rsidDel="00AB41EC">
          <w:rPr>
            <w:lang w:val="en-US"/>
          </w:rPr>
          <w:delText>. Frequenc</w:delText>
        </w:r>
        <w:r w:rsidR="00215E0B" w:rsidRPr="00537226" w:rsidDel="00AB41EC">
          <w:rPr>
            <w:lang w:val="en-US"/>
          </w:rPr>
          <w:delText>y</w:delText>
        </w:r>
        <w:r w:rsidR="00EC4597" w:rsidRPr="00537226" w:rsidDel="00AB41EC">
          <w:rPr>
            <w:lang w:val="en-US"/>
          </w:rPr>
          <w:delText xml:space="preserve"> of detection and concentrations of glyphosate, AMPA and glufosinate in hair of small mammals.</w:delText>
        </w:r>
        <w:bookmarkEnd w:id="1325"/>
      </w:del>
    </w:p>
    <w:p w14:paraId="57901280" w14:textId="785B78CB" w:rsidR="00EC4597" w:rsidRPr="00C77A27" w:rsidRDefault="00EC4597" w:rsidP="00612965">
      <w:pPr>
        <w:pStyle w:val="Sous-titre"/>
        <w:rPr>
          <w:rStyle w:val="Accentuation"/>
          <w:i/>
          <w:iCs w:val="0"/>
          <w:lang w:val="en-GB"/>
        </w:rPr>
      </w:pPr>
      <w:del w:id="1327" w:author="Clémentine FRITSCH" w:date="2024-07-17T16:57:00Z">
        <w:r w:rsidRPr="00C77A27" w:rsidDel="00AB41EC">
          <w:rPr>
            <w:rStyle w:val="Accentuation"/>
            <w:i/>
            <w:iCs w:val="0"/>
            <w:lang w:val="en-GB"/>
          </w:rPr>
          <w:delText>Descriptive statistics were computed on samples where the given compound was detected, i.e. excluding samples were concentrations were below the lowest detected value (L</w:delText>
        </w:r>
      </w:del>
      <w:del w:id="1328" w:author="Clémentine FRITSCH" w:date="2024-06-04T16:40:00Z">
        <w:r w:rsidRPr="00C77A27" w:rsidDel="00022364">
          <w:rPr>
            <w:rStyle w:val="Accentuation"/>
            <w:i/>
            <w:iCs w:val="0"/>
            <w:lang w:val="en-GB"/>
          </w:rPr>
          <w:delText>O</w:delText>
        </w:r>
      </w:del>
      <w:del w:id="1329" w:author="Clémentine FRITSCH" w:date="2024-07-17T16:57:00Z">
        <w:r w:rsidRPr="00C77A27" w:rsidDel="00AB41EC">
          <w:rPr>
            <w:rStyle w:val="Accentuation"/>
            <w:i/>
            <w:iCs w:val="0"/>
            <w:lang w:val="en-GB"/>
          </w:rPr>
          <w:delText>D). Abbreviations: LOQ, limit of quantification; L</w:delText>
        </w:r>
      </w:del>
      <w:del w:id="1330" w:author="Clémentine FRITSCH" w:date="2024-06-04T16:40:00Z">
        <w:r w:rsidRPr="00C77A27" w:rsidDel="00022364">
          <w:rPr>
            <w:rStyle w:val="Accentuation"/>
            <w:i/>
            <w:iCs w:val="0"/>
            <w:lang w:val="en-GB"/>
          </w:rPr>
          <w:delText>O</w:delText>
        </w:r>
      </w:del>
      <w:del w:id="1331" w:author="Clémentine FRITSCH" w:date="2024-07-17T16:57:00Z">
        <w:r w:rsidRPr="00C77A27" w:rsidDel="00AB41EC">
          <w:rPr>
            <w:rStyle w:val="Accentuation"/>
            <w:i/>
            <w:iCs w:val="0"/>
            <w:lang w:val="en-GB"/>
          </w:rPr>
          <w:delText>D, Lowest detected value.</w:delText>
        </w:r>
        <w:r w:rsidR="00CD0502" w:rsidRPr="00C77A27" w:rsidDel="00AB41EC">
          <w:rPr>
            <w:rStyle w:val="Accentuation"/>
            <w:i/>
            <w:iCs w:val="0"/>
            <w:lang w:val="en-GB"/>
          </w:rPr>
          <w:delText xml:space="preserve"> GWT shrew stands for Greater white-toothed shrew</w:delText>
        </w:r>
        <w:r w:rsidR="00537226" w:rsidRPr="00C77A27" w:rsidDel="00AB41EC">
          <w:rPr>
            <w:rStyle w:val="Accentuation"/>
            <w:i/>
            <w:iCs w:val="0"/>
            <w:lang w:val="en-GB"/>
          </w:rPr>
          <w:delText>.</w:delText>
        </w:r>
      </w:del>
    </w:p>
    <w:tbl>
      <w:tblPr>
        <w:tblW w:w="14968" w:type="dxa"/>
        <w:tblLayout w:type="fixed"/>
        <w:tblCellMar>
          <w:left w:w="0" w:type="dxa"/>
          <w:right w:w="0" w:type="dxa"/>
        </w:tblCellMar>
        <w:tblLook w:val="04A0" w:firstRow="1" w:lastRow="0" w:firstColumn="1" w:lastColumn="0" w:noHBand="0" w:noVBand="1"/>
      </w:tblPr>
      <w:tblGrid>
        <w:gridCol w:w="1756"/>
        <w:gridCol w:w="57"/>
        <w:gridCol w:w="624"/>
        <w:gridCol w:w="794"/>
        <w:gridCol w:w="737"/>
        <w:gridCol w:w="737"/>
        <w:gridCol w:w="737"/>
        <w:gridCol w:w="737"/>
        <w:gridCol w:w="57"/>
        <w:gridCol w:w="624"/>
        <w:gridCol w:w="794"/>
        <w:gridCol w:w="737"/>
        <w:gridCol w:w="737"/>
        <w:gridCol w:w="737"/>
        <w:gridCol w:w="737"/>
        <w:gridCol w:w="57"/>
        <w:gridCol w:w="624"/>
        <w:gridCol w:w="737"/>
        <w:gridCol w:w="737"/>
        <w:gridCol w:w="737"/>
        <w:gridCol w:w="737"/>
        <w:gridCol w:w="737"/>
      </w:tblGrid>
      <w:tr w:rsidR="00215E0B" w:rsidRPr="007B46C5" w14:paraId="06FC2BFB" w14:textId="77777777" w:rsidTr="00215E0B">
        <w:trPr>
          <w:trHeight w:val="20"/>
        </w:trPr>
        <w:tc>
          <w:tcPr>
            <w:tcW w:w="1756" w:type="dxa"/>
            <w:tcBorders>
              <w:top w:val="single" w:sz="4" w:space="0" w:color="auto"/>
            </w:tcBorders>
            <w:shd w:val="clear" w:color="auto" w:fill="auto"/>
            <w:noWrap/>
            <w:vAlign w:val="center"/>
          </w:tcPr>
          <w:p w14:paraId="6D5ACE39" w14:textId="77777777" w:rsidR="00215E0B" w:rsidRPr="001234BE" w:rsidRDefault="00215E0B" w:rsidP="0015513B">
            <w:pPr>
              <w:spacing w:after="0" w:line="240" w:lineRule="auto"/>
              <w:jc w:val="center"/>
              <w:rPr>
                <w:rFonts w:eastAsia="Times New Roman" w:cstheme="minorHAnsi"/>
                <w:smallCaps/>
                <w:sz w:val="16"/>
                <w:szCs w:val="16"/>
                <w:lang w:val="en-GB" w:eastAsia="fr-FR"/>
              </w:rPr>
            </w:pPr>
            <w:bookmarkStart w:id="1332" w:name="_Hlk115432279"/>
          </w:p>
        </w:tc>
        <w:tc>
          <w:tcPr>
            <w:tcW w:w="57" w:type="dxa"/>
            <w:tcBorders>
              <w:top w:val="single" w:sz="4" w:space="0" w:color="auto"/>
            </w:tcBorders>
          </w:tcPr>
          <w:p w14:paraId="09C3CE4E" w14:textId="77777777" w:rsidR="00215E0B" w:rsidRPr="00CD0502" w:rsidRDefault="00215E0B" w:rsidP="0015513B">
            <w:pPr>
              <w:spacing w:after="0" w:line="240" w:lineRule="auto"/>
              <w:jc w:val="center"/>
              <w:rPr>
                <w:rFonts w:eastAsia="Times New Roman" w:cstheme="minorHAnsi"/>
                <w:b/>
                <w:bCs/>
                <w:smallCaps/>
                <w:color w:val="000000"/>
                <w:sz w:val="16"/>
                <w:szCs w:val="16"/>
                <w:lang w:val="en-GB" w:eastAsia="fr-FR"/>
              </w:rPr>
            </w:pPr>
          </w:p>
        </w:tc>
        <w:tc>
          <w:tcPr>
            <w:tcW w:w="4366" w:type="dxa"/>
            <w:gridSpan w:val="6"/>
            <w:tcBorders>
              <w:top w:val="single" w:sz="4" w:space="0" w:color="auto"/>
              <w:bottom w:val="single" w:sz="4" w:space="0" w:color="auto"/>
            </w:tcBorders>
            <w:shd w:val="clear" w:color="auto" w:fill="auto"/>
            <w:noWrap/>
            <w:vAlign w:val="center"/>
          </w:tcPr>
          <w:p w14:paraId="1AEC1546" w14:textId="05467A78" w:rsidR="00215E0B" w:rsidRPr="00842079" w:rsidRDefault="00215E0B" w:rsidP="0015513B">
            <w:pPr>
              <w:spacing w:after="0" w:line="240" w:lineRule="auto"/>
              <w:jc w:val="center"/>
              <w:rPr>
                <w:rFonts w:eastAsia="Times New Roman" w:cstheme="minorHAnsi"/>
                <w:bCs/>
                <w:i/>
                <w:smallCaps/>
                <w:color w:val="000000"/>
                <w:sz w:val="16"/>
                <w:szCs w:val="16"/>
                <w:lang w:val="en-GB" w:eastAsia="fr-FR"/>
              </w:rPr>
            </w:pPr>
            <w:del w:id="1333" w:author="Clémentine FRITSCH" w:date="2024-05-30T17:20:00Z">
              <w:r w:rsidRPr="00842079" w:rsidDel="00F336C0">
                <w:rPr>
                  <w:rFonts w:eastAsia="Times New Roman" w:cstheme="minorHAnsi"/>
                  <w:b/>
                  <w:bCs/>
                  <w:smallCaps/>
                  <w:color w:val="000000"/>
                  <w:sz w:val="16"/>
                  <w:szCs w:val="16"/>
                  <w:lang w:val="en-GB" w:eastAsia="fr-FR"/>
                </w:rPr>
                <w:delText>Glyphosate</w:delText>
              </w:r>
            </w:del>
          </w:p>
        </w:tc>
        <w:tc>
          <w:tcPr>
            <w:tcW w:w="57" w:type="dxa"/>
            <w:tcBorders>
              <w:top w:val="single" w:sz="4" w:space="0" w:color="auto"/>
            </w:tcBorders>
          </w:tcPr>
          <w:p w14:paraId="6DF8E1CA" w14:textId="77777777" w:rsidR="00215E0B" w:rsidRPr="00842079" w:rsidRDefault="00215E0B" w:rsidP="0015513B">
            <w:pPr>
              <w:spacing w:after="0" w:line="240" w:lineRule="auto"/>
              <w:jc w:val="left"/>
              <w:rPr>
                <w:rFonts w:eastAsia="Times New Roman" w:cstheme="minorHAnsi"/>
                <w:b/>
                <w:bCs/>
                <w:smallCaps/>
                <w:color w:val="000000"/>
                <w:sz w:val="4"/>
                <w:szCs w:val="4"/>
                <w:lang w:val="en-GB" w:eastAsia="fr-FR"/>
              </w:rPr>
            </w:pPr>
          </w:p>
        </w:tc>
        <w:tc>
          <w:tcPr>
            <w:tcW w:w="4366" w:type="dxa"/>
            <w:gridSpan w:val="6"/>
            <w:tcBorders>
              <w:top w:val="single" w:sz="4" w:space="0" w:color="auto"/>
              <w:bottom w:val="single" w:sz="4" w:space="0" w:color="auto"/>
            </w:tcBorders>
            <w:shd w:val="clear" w:color="auto" w:fill="auto"/>
            <w:vAlign w:val="center"/>
          </w:tcPr>
          <w:p w14:paraId="7EF6E753" w14:textId="13001586" w:rsidR="00215E0B" w:rsidRPr="00842079" w:rsidRDefault="00215E0B" w:rsidP="0015513B">
            <w:pPr>
              <w:spacing w:after="0" w:line="240" w:lineRule="auto"/>
              <w:jc w:val="center"/>
              <w:rPr>
                <w:rFonts w:eastAsia="Times New Roman" w:cstheme="minorHAnsi"/>
                <w:bCs/>
                <w:i/>
                <w:smallCaps/>
                <w:color w:val="000000"/>
                <w:sz w:val="16"/>
                <w:szCs w:val="16"/>
                <w:lang w:val="en-GB" w:eastAsia="fr-FR"/>
              </w:rPr>
            </w:pPr>
            <w:del w:id="1334" w:author="Clémentine FRITSCH" w:date="2024-05-30T17:20:00Z">
              <w:r w:rsidRPr="00842079" w:rsidDel="00F336C0">
                <w:rPr>
                  <w:rFonts w:eastAsia="Times New Roman" w:cstheme="minorHAnsi"/>
                  <w:b/>
                  <w:bCs/>
                  <w:smallCaps/>
                  <w:color w:val="000000"/>
                  <w:sz w:val="16"/>
                  <w:szCs w:val="16"/>
                  <w:lang w:val="en-GB" w:eastAsia="fr-FR"/>
                </w:rPr>
                <w:delText>AMPA</w:delText>
              </w:r>
            </w:del>
          </w:p>
        </w:tc>
        <w:tc>
          <w:tcPr>
            <w:tcW w:w="57" w:type="dxa"/>
            <w:tcBorders>
              <w:top w:val="single" w:sz="4" w:space="0" w:color="auto"/>
            </w:tcBorders>
          </w:tcPr>
          <w:p w14:paraId="61156219" w14:textId="77777777" w:rsidR="00215E0B" w:rsidRPr="00842079" w:rsidRDefault="00215E0B" w:rsidP="0015513B">
            <w:pPr>
              <w:spacing w:after="0" w:line="240" w:lineRule="auto"/>
              <w:jc w:val="center"/>
              <w:rPr>
                <w:rFonts w:eastAsia="Times New Roman" w:cstheme="minorHAnsi"/>
                <w:b/>
                <w:bCs/>
                <w:smallCaps/>
                <w:color w:val="000000"/>
                <w:sz w:val="2"/>
                <w:szCs w:val="2"/>
                <w:lang w:val="en-GB" w:eastAsia="fr-FR"/>
              </w:rPr>
            </w:pPr>
          </w:p>
        </w:tc>
        <w:tc>
          <w:tcPr>
            <w:tcW w:w="4309" w:type="dxa"/>
            <w:gridSpan w:val="6"/>
            <w:tcBorders>
              <w:top w:val="single" w:sz="4" w:space="0" w:color="auto"/>
              <w:bottom w:val="single" w:sz="4" w:space="0" w:color="auto"/>
            </w:tcBorders>
            <w:shd w:val="clear" w:color="auto" w:fill="auto"/>
            <w:noWrap/>
            <w:vAlign w:val="center"/>
          </w:tcPr>
          <w:p w14:paraId="091BB505" w14:textId="57EF50EA" w:rsidR="00215E0B" w:rsidRPr="00842079" w:rsidRDefault="00215E0B" w:rsidP="0015513B">
            <w:pPr>
              <w:spacing w:after="0" w:line="240" w:lineRule="auto"/>
              <w:jc w:val="center"/>
              <w:rPr>
                <w:rFonts w:eastAsia="Times New Roman" w:cstheme="minorHAnsi"/>
                <w:bCs/>
                <w:i/>
                <w:smallCaps/>
                <w:color w:val="000000"/>
                <w:sz w:val="16"/>
                <w:szCs w:val="16"/>
                <w:lang w:val="en-GB" w:eastAsia="fr-FR"/>
              </w:rPr>
            </w:pPr>
            <w:del w:id="1335" w:author="Clémentine FRITSCH" w:date="2024-05-30T17:20:00Z">
              <w:r w:rsidRPr="00842079" w:rsidDel="00F336C0">
                <w:rPr>
                  <w:rFonts w:eastAsia="Times New Roman" w:cstheme="minorHAnsi"/>
                  <w:b/>
                  <w:bCs/>
                  <w:smallCaps/>
                  <w:color w:val="000000"/>
                  <w:sz w:val="16"/>
                  <w:szCs w:val="16"/>
                  <w:lang w:val="en-GB" w:eastAsia="fr-FR"/>
                </w:rPr>
                <w:delText>Glufosinate</w:delText>
              </w:r>
            </w:del>
          </w:p>
        </w:tc>
      </w:tr>
      <w:tr w:rsidR="008C30A0" w:rsidRPr="007B46C5" w14:paraId="4DF7BE70" w14:textId="0B861035" w:rsidTr="003C7DC2">
        <w:trPr>
          <w:trHeight w:val="20"/>
        </w:trPr>
        <w:tc>
          <w:tcPr>
            <w:tcW w:w="1756" w:type="dxa"/>
            <w:tcBorders>
              <w:bottom w:val="single" w:sz="4" w:space="0" w:color="auto"/>
            </w:tcBorders>
            <w:shd w:val="clear" w:color="auto" w:fill="auto"/>
            <w:noWrap/>
            <w:vAlign w:val="center"/>
          </w:tcPr>
          <w:p w14:paraId="1F61BE6C" w14:textId="77777777" w:rsidR="008C30A0" w:rsidRPr="00FC77F6" w:rsidRDefault="008C30A0" w:rsidP="0015513B">
            <w:pPr>
              <w:spacing w:after="0" w:line="240" w:lineRule="auto"/>
              <w:jc w:val="center"/>
              <w:rPr>
                <w:rFonts w:eastAsia="Times New Roman" w:cstheme="minorHAnsi"/>
                <w:sz w:val="16"/>
                <w:szCs w:val="16"/>
                <w:lang w:val="en-GB" w:eastAsia="fr-FR"/>
              </w:rPr>
            </w:pPr>
          </w:p>
        </w:tc>
        <w:tc>
          <w:tcPr>
            <w:tcW w:w="57" w:type="dxa"/>
          </w:tcPr>
          <w:p w14:paraId="7BF1A4B9" w14:textId="77777777" w:rsidR="008C30A0" w:rsidRPr="00CA76D9" w:rsidRDefault="008C30A0" w:rsidP="0015513B">
            <w:pPr>
              <w:spacing w:after="0" w:line="240" w:lineRule="auto"/>
              <w:jc w:val="center"/>
              <w:rPr>
                <w:rFonts w:eastAsia="Times New Roman" w:cstheme="minorHAnsi"/>
                <w:b/>
                <w:bCs/>
                <w:color w:val="000000"/>
                <w:sz w:val="16"/>
                <w:szCs w:val="16"/>
                <w:lang w:val="en-GB" w:eastAsia="fr-FR"/>
              </w:rPr>
            </w:pPr>
          </w:p>
        </w:tc>
        <w:tc>
          <w:tcPr>
            <w:tcW w:w="624" w:type="dxa"/>
            <w:tcBorders>
              <w:top w:val="single" w:sz="4" w:space="0" w:color="auto"/>
              <w:bottom w:val="single" w:sz="4" w:space="0" w:color="auto"/>
            </w:tcBorders>
            <w:shd w:val="clear" w:color="auto" w:fill="auto"/>
            <w:noWrap/>
            <w:vAlign w:val="center"/>
          </w:tcPr>
          <w:p w14:paraId="03D2F680" w14:textId="29F7413E" w:rsidR="008C30A0" w:rsidRPr="00CA76D9" w:rsidRDefault="008C30A0" w:rsidP="0015513B">
            <w:pPr>
              <w:spacing w:after="0" w:line="240" w:lineRule="auto"/>
              <w:jc w:val="center"/>
              <w:rPr>
                <w:rFonts w:eastAsia="Times New Roman" w:cstheme="minorHAnsi"/>
                <w:b/>
                <w:bCs/>
                <w:color w:val="000000"/>
                <w:sz w:val="16"/>
                <w:szCs w:val="16"/>
                <w:lang w:val="en-GB" w:eastAsia="fr-FR"/>
              </w:rPr>
            </w:pPr>
            <w:del w:id="1336" w:author="Clémentine FRITSCH" w:date="2024-05-30T17:20:00Z">
              <w:r w:rsidRPr="00CA76D9" w:rsidDel="00F336C0">
                <w:rPr>
                  <w:rFonts w:eastAsia="Times New Roman" w:cstheme="minorHAnsi"/>
                  <w:b/>
                  <w:bCs/>
                  <w:color w:val="000000"/>
                  <w:sz w:val="16"/>
                  <w:szCs w:val="16"/>
                  <w:lang w:val="en-GB" w:eastAsia="fr-FR"/>
                </w:rPr>
                <w:delText>All species</w:delText>
              </w:r>
            </w:del>
          </w:p>
        </w:tc>
        <w:tc>
          <w:tcPr>
            <w:tcW w:w="794" w:type="dxa"/>
            <w:tcBorders>
              <w:top w:val="single" w:sz="4" w:space="0" w:color="auto"/>
              <w:bottom w:val="single" w:sz="4" w:space="0" w:color="auto"/>
            </w:tcBorders>
            <w:vAlign w:val="center"/>
          </w:tcPr>
          <w:p w14:paraId="1BA53729" w14:textId="332B674F" w:rsidR="008C30A0" w:rsidRPr="00CA76D9" w:rsidDel="00F336C0" w:rsidRDefault="008C30A0" w:rsidP="0015513B">
            <w:pPr>
              <w:spacing w:after="0" w:line="240" w:lineRule="auto"/>
              <w:jc w:val="center"/>
              <w:rPr>
                <w:del w:id="1337" w:author="Clémentine FRITSCH" w:date="2024-05-30T17:20:00Z"/>
                <w:rFonts w:eastAsia="Times New Roman" w:cstheme="minorHAnsi"/>
                <w:bCs/>
                <w:color w:val="000000"/>
                <w:sz w:val="16"/>
                <w:szCs w:val="16"/>
                <w:lang w:val="en-GB" w:eastAsia="fr-FR"/>
              </w:rPr>
            </w:pPr>
            <w:del w:id="1338" w:author="Clémentine FRITSCH" w:date="2024-05-30T17:20:00Z">
              <w:r w:rsidRPr="00CA76D9" w:rsidDel="00F336C0">
                <w:rPr>
                  <w:rFonts w:eastAsia="Times New Roman" w:cstheme="minorHAnsi"/>
                  <w:bCs/>
                  <w:color w:val="000000"/>
                  <w:sz w:val="16"/>
                  <w:szCs w:val="16"/>
                  <w:lang w:val="en-GB" w:eastAsia="fr-FR"/>
                </w:rPr>
                <w:delText>Wood mouse</w:delText>
              </w:r>
            </w:del>
          </w:p>
          <w:p w14:paraId="4F4747FE" w14:textId="2326FE51" w:rsidR="008C30A0" w:rsidRPr="00CA76D9" w:rsidRDefault="008C30A0" w:rsidP="0015513B">
            <w:pPr>
              <w:spacing w:after="0" w:line="240" w:lineRule="auto"/>
              <w:jc w:val="center"/>
              <w:rPr>
                <w:rFonts w:eastAsia="Times New Roman" w:cstheme="minorHAnsi"/>
                <w:bCs/>
                <w:i/>
                <w:color w:val="000000"/>
                <w:sz w:val="16"/>
                <w:szCs w:val="16"/>
                <w:lang w:val="en-GB" w:eastAsia="fr-FR"/>
              </w:rPr>
            </w:pPr>
            <w:del w:id="1339" w:author="Clémentine FRITSCH" w:date="2024-05-30T17:20:00Z">
              <w:r w:rsidRPr="00CA76D9" w:rsidDel="00F336C0">
                <w:rPr>
                  <w:rFonts w:eastAsia="Times New Roman" w:cstheme="minorHAnsi"/>
                  <w:bCs/>
                  <w:i/>
                  <w:color w:val="000000"/>
                  <w:sz w:val="16"/>
                  <w:szCs w:val="16"/>
                  <w:lang w:val="en-GB" w:eastAsia="fr-FR"/>
                </w:rPr>
                <w:delText>Apodemus sylvaticus</w:delText>
              </w:r>
            </w:del>
          </w:p>
        </w:tc>
        <w:tc>
          <w:tcPr>
            <w:tcW w:w="737" w:type="dxa"/>
            <w:tcBorders>
              <w:top w:val="single" w:sz="4" w:space="0" w:color="auto"/>
              <w:bottom w:val="single" w:sz="4" w:space="0" w:color="auto"/>
            </w:tcBorders>
            <w:vAlign w:val="center"/>
          </w:tcPr>
          <w:p w14:paraId="400B3496" w14:textId="2BEB2977" w:rsidR="008C30A0" w:rsidRPr="008C30A0" w:rsidDel="00F336C0" w:rsidRDefault="008C30A0" w:rsidP="0015513B">
            <w:pPr>
              <w:spacing w:after="0" w:line="240" w:lineRule="auto"/>
              <w:jc w:val="center"/>
              <w:rPr>
                <w:del w:id="1340" w:author="Clémentine FRITSCH" w:date="2024-05-30T17:20:00Z"/>
                <w:rFonts w:eastAsia="Times New Roman" w:cstheme="minorHAnsi"/>
                <w:bCs/>
                <w:color w:val="000000"/>
                <w:sz w:val="16"/>
                <w:szCs w:val="16"/>
                <w:lang w:val="en-GB" w:eastAsia="fr-FR"/>
              </w:rPr>
            </w:pPr>
            <w:del w:id="1341" w:author="Clémentine FRITSCH" w:date="2024-05-30T17:20:00Z">
              <w:r w:rsidRPr="008C30A0" w:rsidDel="00F336C0">
                <w:rPr>
                  <w:rFonts w:eastAsia="Times New Roman" w:cstheme="minorHAnsi"/>
                  <w:bCs/>
                  <w:color w:val="000000"/>
                  <w:sz w:val="16"/>
                  <w:szCs w:val="16"/>
                  <w:lang w:val="en-GB" w:eastAsia="fr-FR"/>
                </w:rPr>
                <w:delText>G</w:delText>
              </w:r>
              <w:r w:rsidR="00CD0502" w:rsidDel="00F336C0">
                <w:rPr>
                  <w:rFonts w:eastAsia="Times New Roman" w:cstheme="minorHAnsi"/>
                  <w:bCs/>
                  <w:color w:val="000000"/>
                  <w:sz w:val="16"/>
                  <w:szCs w:val="16"/>
                  <w:lang w:val="en-GB" w:eastAsia="fr-FR"/>
                </w:rPr>
                <w:delText>WT</w:delText>
              </w:r>
              <w:r w:rsidRPr="008C30A0" w:rsidDel="00F336C0">
                <w:rPr>
                  <w:rFonts w:eastAsia="Times New Roman" w:cstheme="minorHAnsi"/>
                  <w:bCs/>
                  <w:color w:val="000000"/>
                  <w:sz w:val="16"/>
                  <w:szCs w:val="16"/>
                  <w:lang w:val="en-GB" w:eastAsia="fr-FR"/>
                </w:rPr>
                <w:delText xml:space="preserve"> shrew</w:delText>
              </w:r>
            </w:del>
          </w:p>
          <w:p w14:paraId="7CA1BDA7" w14:textId="77A29497" w:rsidR="008C30A0" w:rsidRPr="008C30A0" w:rsidRDefault="008C30A0" w:rsidP="0015513B">
            <w:pPr>
              <w:spacing w:after="0" w:line="240" w:lineRule="auto"/>
              <w:jc w:val="center"/>
              <w:rPr>
                <w:rFonts w:eastAsia="Times New Roman" w:cstheme="minorHAnsi"/>
                <w:bCs/>
                <w:i/>
                <w:color w:val="000000"/>
                <w:sz w:val="16"/>
                <w:szCs w:val="16"/>
                <w:lang w:val="en-GB" w:eastAsia="fr-FR"/>
              </w:rPr>
            </w:pPr>
            <w:del w:id="1342" w:author="Clémentine FRITSCH" w:date="2024-05-30T17:20:00Z">
              <w:r w:rsidRPr="008C30A0" w:rsidDel="00F336C0">
                <w:rPr>
                  <w:rFonts w:eastAsia="Times New Roman" w:cstheme="minorHAnsi"/>
                  <w:bCs/>
                  <w:i/>
                  <w:color w:val="000000"/>
                  <w:sz w:val="16"/>
                  <w:szCs w:val="16"/>
                  <w:lang w:val="en-GB" w:eastAsia="fr-FR"/>
                </w:rPr>
                <w:delText>Crocidura russula</w:delText>
              </w:r>
            </w:del>
          </w:p>
        </w:tc>
        <w:tc>
          <w:tcPr>
            <w:tcW w:w="737" w:type="dxa"/>
            <w:tcBorders>
              <w:top w:val="single" w:sz="4" w:space="0" w:color="auto"/>
              <w:bottom w:val="single" w:sz="4" w:space="0" w:color="auto"/>
            </w:tcBorders>
            <w:vAlign w:val="center"/>
          </w:tcPr>
          <w:p w14:paraId="1F864BE4" w14:textId="2BE8E032" w:rsidR="008C30A0" w:rsidRPr="00842079" w:rsidDel="00F336C0" w:rsidRDefault="008C30A0" w:rsidP="0015513B">
            <w:pPr>
              <w:spacing w:after="0" w:line="240" w:lineRule="auto"/>
              <w:jc w:val="center"/>
              <w:rPr>
                <w:del w:id="1343" w:author="Clémentine FRITSCH" w:date="2024-05-30T17:20:00Z"/>
                <w:rFonts w:eastAsia="Times New Roman" w:cstheme="minorHAnsi"/>
                <w:bCs/>
                <w:color w:val="000000"/>
                <w:sz w:val="16"/>
                <w:szCs w:val="16"/>
                <w:lang w:val="en-GB" w:eastAsia="fr-FR"/>
              </w:rPr>
            </w:pPr>
            <w:del w:id="1344" w:author="Clémentine FRITSCH" w:date="2024-05-30T17:20:00Z">
              <w:r w:rsidRPr="00842079" w:rsidDel="00F336C0">
                <w:rPr>
                  <w:rFonts w:eastAsia="Times New Roman" w:cstheme="minorHAnsi"/>
                  <w:bCs/>
                  <w:color w:val="000000"/>
                  <w:sz w:val="16"/>
                  <w:szCs w:val="16"/>
                  <w:lang w:val="en-GB" w:eastAsia="fr-FR"/>
                </w:rPr>
                <w:delText>Common vole</w:delText>
              </w:r>
            </w:del>
          </w:p>
          <w:p w14:paraId="63F59C76" w14:textId="1FED9F81" w:rsidR="008C30A0" w:rsidRPr="00842079" w:rsidRDefault="008C30A0" w:rsidP="0015513B">
            <w:pPr>
              <w:spacing w:after="0" w:line="240" w:lineRule="auto"/>
              <w:jc w:val="center"/>
              <w:rPr>
                <w:rFonts w:eastAsia="Times New Roman" w:cstheme="minorHAnsi"/>
                <w:bCs/>
                <w:i/>
                <w:color w:val="000000"/>
                <w:sz w:val="16"/>
                <w:szCs w:val="16"/>
                <w:lang w:val="en-GB" w:eastAsia="fr-FR"/>
              </w:rPr>
            </w:pPr>
            <w:del w:id="1345" w:author="Clémentine FRITSCH" w:date="2024-05-30T17:20:00Z">
              <w:r w:rsidRPr="00842079" w:rsidDel="00F336C0">
                <w:rPr>
                  <w:rFonts w:eastAsia="Times New Roman" w:cstheme="minorHAnsi"/>
                  <w:bCs/>
                  <w:i/>
                  <w:color w:val="000000"/>
                  <w:sz w:val="16"/>
                  <w:szCs w:val="16"/>
                  <w:lang w:val="en-GB" w:eastAsia="fr-FR"/>
                </w:rPr>
                <w:delText>Microtus arvalis</w:delText>
              </w:r>
            </w:del>
          </w:p>
        </w:tc>
        <w:tc>
          <w:tcPr>
            <w:tcW w:w="737" w:type="dxa"/>
            <w:tcBorders>
              <w:top w:val="single" w:sz="4" w:space="0" w:color="auto"/>
              <w:bottom w:val="single" w:sz="4" w:space="0" w:color="auto"/>
            </w:tcBorders>
            <w:vAlign w:val="center"/>
          </w:tcPr>
          <w:p w14:paraId="488000AC" w14:textId="3DDBEE51" w:rsidR="008C30A0" w:rsidRPr="00842079" w:rsidDel="00F336C0" w:rsidRDefault="008C30A0" w:rsidP="0015513B">
            <w:pPr>
              <w:spacing w:after="0" w:line="240" w:lineRule="auto"/>
              <w:jc w:val="center"/>
              <w:rPr>
                <w:del w:id="1346" w:author="Clémentine FRITSCH" w:date="2024-05-30T17:20:00Z"/>
                <w:rFonts w:eastAsia="Times New Roman" w:cstheme="minorHAnsi"/>
                <w:bCs/>
                <w:color w:val="000000"/>
                <w:sz w:val="16"/>
                <w:szCs w:val="16"/>
                <w:lang w:val="en-GB" w:eastAsia="fr-FR"/>
              </w:rPr>
            </w:pPr>
            <w:del w:id="1347" w:author="Clémentine FRITSCH" w:date="2024-05-30T17:20:00Z">
              <w:r w:rsidRPr="00842079" w:rsidDel="00F336C0">
                <w:rPr>
                  <w:rFonts w:eastAsia="Times New Roman" w:cstheme="minorHAnsi"/>
                  <w:bCs/>
                  <w:color w:val="000000"/>
                  <w:sz w:val="16"/>
                  <w:szCs w:val="16"/>
                  <w:lang w:val="en-GB" w:eastAsia="fr-FR"/>
                </w:rPr>
                <w:delText>House mouse</w:delText>
              </w:r>
            </w:del>
          </w:p>
          <w:p w14:paraId="48723BAF" w14:textId="39527896" w:rsidR="008C30A0" w:rsidRPr="00842079" w:rsidRDefault="008C30A0" w:rsidP="0015513B">
            <w:pPr>
              <w:spacing w:after="0" w:line="240" w:lineRule="auto"/>
              <w:jc w:val="center"/>
              <w:rPr>
                <w:rFonts w:eastAsia="Times New Roman" w:cstheme="minorHAnsi"/>
                <w:bCs/>
                <w:i/>
                <w:color w:val="000000"/>
                <w:sz w:val="16"/>
                <w:szCs w:val="16"/>
                <w:lang w:val="en-GB" w:eastAsia="fr-FR"/>
              </w:rPr>
            </w:pPr>
            <w:del w:id="1348" w:author="Clémentine FRITSCH" w:date="2024-05-30T17:20:00Z">
              <w:r w:rsidRPr="00842079" w:rsidDel="00F336C0">
                <w:rPr>
                  <w:rFonts w:eastAsia="Times New Roman" w:cstheme="minorHAnsi"/>
                  <w:bCs/>
                  <w:i/>
                  <w:color w:val="000000"/>
                  <w:sz w:val="16"/>
                  <w:szCs w:val="16"/>
                  <w:lang w:val="en-GB" w:eastAsia="fr-FR"/>
                </w:rPr>
                <w:delText>Mus musculus</w:delText>
              </w:r>
            </w:del>
          </w:p>
        </w:tc>
        <w:tc>
          <w:tcPr>
            <w:tcW w:w="737" w:type="dxa"/>
            <w:tcBorders>
              <w:top w:val="single" w:sz="4" w:space="0" w:color="auto"/>
              <w:bottom w:val="single" w:sz="4" w:space="0" w:color="auto"/>
            </w:tcBorders>
            <w:vAlign w:val="center"/>
          </w:tcPr>
          <w:p w14:paraId="7A8EC26F" w14:textId="775A3AEB" w:rsidR="008C30A0" w:rsidRPr="00842079" w:rsidDel="00F336C0" w:rsidRDefault="008C30A0" w:rsidP="0015513B">
            <w:pPr>
              <w:spacing w:after="0" w:line="240" w:lineRule="auto"/>
              <w:jc w:val="center"/>
              <w:rPr>
                <w:del w:id="1349" w:author="Clémentine FRITSCH" w:date="2024-05-30T17:20:00Z"/>
                <w:rFonts w:eastAsia="Times New Roman" w:cstheme="minorHAnsi"/>
                <w:bCs/>
                <w:color w:val="000000"/>
                <w:sz w:val="16"/>
                <w:szCs w:val="16"/>
                <w:lang w:val="en-GB" w:eastAsia="fr-FR"/>
              </w:rPr>
            </w:pPr>
            <w:del w:id="1350" w:author="Clémentine FRITSCH" w:date="2024-05-30T17:20:00Z">
              <w:r w:rsidRPr="00842079" w:rsidDel="00F336C0">
                <w:rPr>
                  <w:rFonts w:eastAsia="Times New Roman" w:cstheme="minorHAnsi"/>
                  <w:bCs/>
                  <w:color w:val="000000"/>
                  <w:sz w:val="16"/>
                  <w:szCs w:val="16"/>
                  <w:lang w:val="en-GB" w:eastAsia="fr-FR"/>
                </w:rPr>
                <w:delText>Bank vole</w:delText>
              </w:r>
            </w:del>
          </w:p>
          <w:p w14:paraId="616872C0" w14:textId="5B9352CA" w:rsidR="008C30A0" w:rsidRPr="00842079" w:rsidRDefault="008C30A0" w:rsidP="0015513B">
            <w:pPr>
              <w:spacing w:after="0" w:line="240" w:lineRule="auto"/>
              <w:jc w:val="center"/>
              <w:rPr>
                <w:rFonts w:eastAsia="Times New Roman" w:cstheme="minorHAnsi"/>
                <w:bCs/>
                <w:i/>
                <w:color w:val="000000"/>
                <w:sz w:val="16"/>
                <w:szCs w:val="16"/>
                <w:lang w:val="en-GB" w:eastAsia="fr-FR"/>
              </w:rPr>
            </w:pPr>
            <w:del w:id="1351" w:author="Clémentine FRITSCH" w:date="2024-05-30T17:20:00Z">
              <w:r w:rsidRPr="00842079" w:rsidDel="00F336C0">
                <w:rPr>
                  <w:rFonts w:eastAsia="Times New Roman" w:cstheme="minorHAnsi"/>
                  <w:bCs/>
                  <w:i/>
                  <w:color w:val="000000"/>
                  <w:sz w:val="16"/>
                  <w:szCs w:val="16"/>
                  <w:lang w:val="en-GB" w:eastAsia="fr-FR"/>
                </w:rPr>
                <w:delText>Myodes glareolus</w:delText>
              </w:r>
            </w:del>
          </w:p>
        </w:tc>
        <w:tc>
          <w:tcPr>
            <w:tcW w:w="57" w:type="dxa"/>
          </w:tcPr>
          <w:p w14:paraId="4B6E3321" w14:textId="77777777" w:rsidR="008C30A0" w:rsidRPr="00842079" w:rsidRDefault="008C30A0" w:rsidP="0015513B">
            <w:pPr>
              <w:spacing w:after="0" w:line="240" w:lineRule="auto"/>
              <w:jc w:val="left"/>
              <w:rPr>
                <w:rFonts w:eastAsia="Times New Roman" w:cstheme="minorHAnsi"/>
                <w:b/>
                <w:bCs/>
                <w:color w:val="000000"/>
                <w:sz w:val="4"/>
                <w:szCs w:val="4"/>
                <w:lang w:val="en-GB" w:eastAsia="fr-FR"/>
              </w:rPr>
            </w:pPr>
          </w:p>
        </w:tc>
        <w:tc>
          <w:tcPr>
            <w:tcW w:w="624" w:type="dxa"/>
            <w:tcBorders>
              <w:top w:val="single" w:sz="4" w:space="0" w:color="auto"/>
              <w:bottom w:val="single" w:sz="4" w:space="0" w:color="auto"/>
            </w:tcBorders>
            <w:shd w:val="clear" w:color="auto" w:fill="auto"/>
            <w:vAlign w:val="center"/>
          </w:tcPr>
          <w:p w14:paraId="6080512D" w14:textId="235462AD" w:rsidR="008C30A0" w:rsidRPr="00842079" w:rsidRDefault="008C30A0" w:rsidP="0015513B">
            <w:pPr>
              <w:spacing w:after="0" w:line="240" w:lineRule="auto"/>
              <w:jc w:val="center"/>
              <w:rPr>
                <w:rFonts w:eastAsia="Times New Roman" w:cstheme="minorHAnsi"/>
                <w:b/>
                <w:bCs/>
                <w:color w:val="000000"/>
                <w:sz w:val="16"/>
                <w:szCs w:val="16"/>
                <w:lang w:val="en-GB" w:eastAsia="fr-FR"/>
              </w:rPr>
            </w:pPr>
            <w:del w:id="1352" w:author="Clémentine FRITSCH" w:date="2024-05-30T17:20:00Z">
              <w:r w:rsidRPr="00842079" w:rsidDel="00F336C0">
                <w:rPr>
                  <w:rFonts w:eastAsia="Times New Roman" w:cstheme="minorHAnsi"/>
                  <w:b/>
                  <w:bCs/>
                  <w:color w:val="000000"/>
                  <w:sz w:val="16"/>
                  <w:szCs w:val="16"/>
                  <w:lang w:val="en-GB" w:eastAsia="fr-FR"/>
                </w:rPr>
                <w:delText>All species</w:delText>
              </w:r>
            </w:del>
          </w:p>
        </w:tc>
        <w:tc>
          <w:tcPr>
            <w:tcW w:w="794" w:type="dxa"/>
            <w:tcBorders>
              <w:top w:val="single" w:sz="4" w:space="0" w:color="auto"/>
              <w:bottom w:val="single" w:sz="4" w:space="0" w:color="auto"/>
            </w:tcBorders>
            <w:vAlign w:val="center"/>
          </w:tcPr>
          <w:p w14:paraId="760877E9" w14:textId="4C9F2FB4" w:rsidR="008C30A0" w:rsidRPr="00842079" w:rsidDel="00F336C0" w:rsidRDefault="008C30A0" w:rsidP="0015513B">
            <w:pPr>
              <w:spacing w:after="0" w:line="240" w:lineRule="auto"/>
              <w:jc w:val="center"/>
              <w:rPr>
                <w:del w:id="1353" w:author="Clémentine FRITSCH" w:date="2024-05-30T17:20:00Z"/>
                <w:rFonts w:eastAsia="Times New Roman" w:cstheme="minorHAnsi"/>
                <w:bCs/>
                <w:color w:val="000000"/>
                <w:sz w:val="16"/>
                <w:szCs w:val="16"/>
                <w:lang w:val="en-GB" w:eastAsia="fr-FR"/>
              </w:rPr>
            </w:pPr>
            <w:del w:id="1354" w:author="Clémentine FRITSCH" w:date="2024-05-30T17:20:00Z">
              <w:r w:rsidRPr="00842079" w:rsidDel="00F336C0">
                <w:rPr>
                  <w:rFonts w:eastAsia="Times New Roman" w:cstheme="minorHAnsi"/>
                  <w:bCs/>
                  <w:color w:val="000000"/>
                  <w:sz w:val="16"/>
                  <w:szCs w:val="16"/>
                  <w:lang w:val="en-GB" w:eastAsia="fr-FR"/>
                </w:rPr>
                <w:delText>Wood mouse</w:delText>
              </w:r>
            </w:del>
          </w:p>
          <w:p w14:paraId="23CF4017" w14:textId="11F5F212" w:rsidR="008C30A0" w:rsidRPr="00842079" w:rsidRDefault="008C30A0" w:rsidP="0015513B">
            <w:pPr>
              <w:spacing w:after="0" w:line="240" w:lineRule="auto"/>
              <w:jc w:val="center"/>
              <w:rPr>
                <w:rFonts w:eastAsia="Times New Roman" w:cstheme="minorHAnsi"/>
                <w:b/>
                <w:bCs/>
                <w:color w:val="000000"/>
                <w:sz w:val="16"/>
                <w:szCs w:val="16"/>
                <w:lang w:val="en-GB" w:eastAsia="fr-FR"/>
              </w:rPr>
            </w:pPr>
            <w:del w:id="1355" w:author="Clémentine FRITSCH" w:date="2024-05-30T17:20:00Z">
              <w:r w:rsidRPr="00842079" w:rsidDel="00F336C0">
                <w:rPr>
                  <w:rFonts w:eastAsia="Times New Roman" w:cstheme="minorHAnsi"/>
                  <w:bCs/>
                  <w:i/>
                  <w:color w:val="000000"/>
                  <w:sz w:val="16"/>
                  <w:szCs w:val="16"/>
                  <w:lang w:val="en-GB" w:eastAsia="fr-FR"/>
                </w:rPr>
                <w:delText>Apodemus sylvaticus</w:delText>
              </w:r>
            </w:del>
          </w:p>
        </w:tc>
        <w:tc>
          <w:tcPr>
            <w:tcW w:w="737" w:type="dxa"/>
            <w:tcBorders>
              <w:top w:val="single" w:sz="4" w:space="0" w:color="auto"/>
              <w:bottom w:val="single" w:sz="4" w:space="0" w:color="auto"/>
            </w:tcBorders>
            <w:vAlign w:val="center"/>
          </w:tcPr>
          <w:p w14:paraId="3192A84E" w14:textId="1B225BC4" w:rsidR="008C30A0" w:rsidRPr="008C30A0" w:rsidDel="00F336C0" w:rsidRDefault="008C30A0" w:rsidP="0015513B">
            <w:pPr>
              <w:spacing w:after="0" w:line="240" w:lineRule="auto"/>
              <w:jc w:val="center"/>
              <w:rPr>
                <w:del w:id="1356" w:author="Clémentine FRITSCH" w:date="2024-05-30T17:20:00Z"/>
                <w:rFonts w:eastAsia="Times New Roman" w:cstheme="minorHAnsi"/>
                <w:bCs/>
                <w:color w:val="000000"/>
                <w:sz w:val="16"/>
                <w:szCs w:val="16"/>
                <w:lang w:val="en-GB" w:eastAsia="fr-FR"/>
              </w:rPr>
            </w:pPr>
            <w:del w:id="1357" w:author="Clémentine FRITSCH" w:date="2024-05-30T17:20:00Z">
              <w:r w:rsidRPr="008C30A0" w:rsidDel="00F336C0">
                <w:rPr>
                  <w:rFonts w:eastAsia="Times New Roman" w:cstheme="minorHAnsi"/>
                  <w:bCs/>
                  <w:color w:val="000000"/>
                  <w:sz w:val="16"/>
                  <w:szCs w:val="16"/>
                  <w:lang w:val="en-GB" w:eastAsia="fr-FR"/>
                </w:rPr>
                <w:delText>G</w:delText>
              </w:r>
              <w:r w:rsidR="00CD0502" w:rsidDel="00F336C0">
                <w:rPr>
                  <w:rFonts w:eastAsia="Times New Roman" w:cstheme="minorHAnsi"/>
                  <w:bCs/>
                  <w:color w:val="000000"/>
                  <w:sz w:val="16"/>
                  <w:szCs w:val="16"/>
                  <w:lang w:val="en-GB" w:eastAsia="fr-FR"/>
                </w:rPr>
                <w:delText>WT</w:delText>
              </w:r>
              <w:r w:rsidRPr="008C30A0" w:rsidDel="00F336C0">
                <w:rPr>
                  <w:rFonts w:eastAsia="Times New Roman" w:cstheme="minorHAnsi"/>
                  <w:bCs/>
                  <w:color w:val="000000"/>
                  <w:sz w:val="16"/>
                  <w:szCs w:val="16"/>
                  <w:lang w:val="en-GB" w:eastAsia="fr-FR"/>
                </w:rPr>
                <w:delText xml:space="preserve"> shrew</w:delText>
              </w:r>
            </w:del>
          </w:p>
          <w:p w14:paraId="488519F6" w14:textId="10273EC1" w:rsidR="008C30A0" w:rsidRPr="008C30A0" w:rsidRDefault="008C30A0" w:rsidP="0015513B">
            <w:pPr>
              <w:spacing w:after="0" w:line="240" w:lineRule="auto"/>
              <w:jc w:val="center"/>
              <w:rPr>
                <w:rFonts w:eastAsia="Times New Roman" w:cstheme="minorHAnsi"/>
                <w:b/>
                <w:bCs/>
                <w:color w:val="000000"/>
                <w:sz w:val="16"/>
                <w:szCs w:val="16"/>
                <w:lang w:val="en-GB" w:eastAsia="fr-FR"/>
              </w:rPr>
            </w:pPr>
            <w:del w:id="1358" w:author="Clémentine FRITSCH" w:date="2024-05-30T17:20:00Z">
              <w:r w:rsidRPr="008C30A0" w:rsidDel="00F336C0">
                <w:rPr>
                  <w:rFonts w:eastAsia="Times New Roman" w:cstheme="minorHAnsi"/>
                  <w:bCs/>
                  <w:i/>
                  <w:color w:val="000000"/>
                  <w:sz w:val="16"/>
                  <w:szCs w:val="16"/>
                  <w:lang w:val="en-GB" w:eastAsia="fr-FR"/>
                </w:rPr>
                <w:delText>Crocidura russula</w:delText>
              </w:r>
            </w:del>
          </w:p>
        </w:tc>
        <w:tc>
          <w:tcPr>
            <w:tcW w:w="737" w:type="dxa"/>
            <w:tcBorders>
              <w:top w:val="single" w:sz="4" w:space="0" w:color="auto"/>
              <w:bottom w:val="single" w:sz="4" w:space="0" w:color="auto"/>
            </w:tcBorders>
            <w:vAlign w:val="center"/>
          </w:tcPr>
          <w:p w14:paraId="3E22CA1A" w14:textId="1F06908D" w:rsidR="008C30A0" w:rsidRPr="00842079" w:rsidDel="00F336C0" w:rsidRDefault="008C30A0" w:rsidP="0015513B">
            <w:pPr>
              <w:spacing w:after="0" w:line="240" w:lineRule="auto"/>
              <w:jc w:val="center"/>
              <w:rPr>
                <w:del w:id="1359" w:author="Clémentine FRITSCH" w:date="2024-05-30T17:20:00Z"/>
                <w:rFonts w:eastAsia="Times New Roman" w:cstheme="minorHAnsi"/>
                <w:bCs/>
                <w:color w:val="000000"/>
                <w:sz w:val="16"/>
                <w:szCs w:val="16"/>
                <w:lang w:val="en-GB" w:eastAsia="fr-FR"/>
              </w:rPr>
            </w:pPr>
            <w:del w:id="1360" w:author="Clémentine FRITSCH" w:date="2024-05-30T17:20:00Z">
              <w:r w:rsidRPr="00842079" w:rsidDel="00F336C0">
                <w:rPr>
                  <w:rFonts w:eastAsia="Times New Roman" w:cstheme="minorHAnsi"/>
                  <w:bCs/>
                  <w:color w:val="000000"/>
                  <w:sz w:val="16"/>
                  <w:szCs w:val="16"/>
                  <w:lang w:val="en-GB" w:eastAsia="fr-FR"/>
                </w:rPr>
                <w:delText>Common vole</w:delText>
              </w:r>
            </w:del>
          </w:p>
          <w:p w14:paraId="3541DB1E" w14:textId="59E444C4" w:rsidR="008C30A0" w:rsidRPr="00842079" w:rsidRDefault="008C30A0" w:rsidP="0015513B">
            <w:pPr>
              <w:spacing w:after="0" w:line="240" w:lineRule="auto"/>
              <w:jc w:val="center"/>
              <w:rPr>
                <w:rFonts w:eastAsia="Times New Roman" w:cstheme="minorHAnsi"/>
                <w:b/>
                <w:bCs/>
                <w:color w:val="000000"/>
                <w:sz w:val="16"/>
                <w:szCs w:val="16"/>
                <w:lang w:val="en-GB" w:eastAsia="fr-FR"/>
              </w:rPr>
            </w:pPr>
            <w:del w:id="1361" w:author="Clémentine FRITSCH" w:date="2024-05-30T17:20:00Z">
              <w:r w:rsidRPr="00842079" w:rsidDel="00F336C0">
                <w:rPr>
                  <w:rFonts w:eastAsia="Times New Roman" w:cstheme="minorHAnsi"/>
                  <w:bCs/>
                  <w:i/>
                  <w:color w:val="000000"/>
                  <w:sz w:val="16"/>
                  <w:szCs w:val="16"/>
                  <w:lang w:val="en-GB" w:eastAsia="fr-FR"/>
                </w:rPr>
                <w:delText>Microtus arvalis</w:delText>
              </w:r>
            </w:del>
          </w:p>
        </w:tc>
        <w:tc>
          <w:tcPr>
            <w:tcW w:w="737" w:type="dxa"/>
            <w:tcBorders>
              <w:top w:val="single" w:sz="4" w:space="0" w:color="auto"/>
              <w:bottom w:val="single" w:sz="4" w:space="0" w:color="auto"/>
            </w:tcBorders>
            <w:vAlign w:val="center"/>
          </w:tcPr>
          <w:p w14:paraId="05B109AF" w14:textId="5235748F" w:rsidR="008C30A0" w:rsidRPr="00842079" w:rsidDel="00F336C0" w:rsidRDefault="008C30A0" w:rsidP="0015513B">
            <w:pPr>
              <w:spacing w:after="0" w:line="240" w:lineRule="auto"/>
              <w:jc w:val="center"/>
              <w:rPr>
                <w:del w:id="1362" w:author="Clémentine FRITSCH" w:date="2024-05-30T17:20:00Z"/>
                <w:rFonts w:eastAsia="Times New Roman" w:cstheme="minorHAnsi"/>
                <w:bCs/>
                <w:color w:val="000000"/>
                <w:sz w:val="16"/>
                <w:szCs w:val="16"/>
                <w:lang w:val="en-GB" w:eastAsia="fr-FR"/>
              </w:rPr>
            </w:pPr>
            <w:del w:id="1363" w:author="Clémentine FRITSCH" w:date="2024-05-30T17:20:00Z">
              <w:r w:rsidRPr="00842079" w:rsidDel="00F336C0">
                <w:rPr>
                  <w:rFonts w:eastAsia="Times New Roman" w:cstheme="minorHAnsi"/>
                  <w:bCs/>
                  <w:color w:val="000000"/>
                  <w:sz w:val="16"/>
                  <w:szCs w:val="16"/>
                  <w:lang w:val="en-GB" w:eastAsia="fr-FR"/>
                </w:rPr>
                <w:delText>House mouse</w:delText>
              </w:r>
            </w:del>
          </w:p>
          <w:p w14:paraId="27ACDD9D" w14:textId="67C58184" w:rsidR="008C30A0" w:rsidRPr="00842079" w:rsidRDefault="008C30A0" w:rsidP="0015513B">
            <w:pPr>
              <w:spacing w:after="0" w:line="240" w:lineRule="auto"/>
              <w:jc w:val="center"/>
              <w:rPr>
                <w:rFonts w:eastAsia="Times New Roman" w:cstheme="minorHAnsi"/>
                <w:b/>
                <w:bCs/>
                <w:color w:val="000000"/>
                <w:sz w:val="16"/>
                <w:szCs w:val="16"/>
                <w:lang w:val="en-GB" w:eastAsia="fr-FR"/>
              </w:rPr>
            </w:pPr>
            <w:del w:id="1364" w:author="Clémentine FRITSCH" w:date="2024-05-30T17:20:00Z">
              <w:r w:rsidRPr="00842079" w:rsidDel="00F336C0">
                <w:rPr>
                  <w:rFonts w:eastAsia="Times New Roman" w:cstheme="minorHAnsi"/>
                  <w:bCs/>
                  <w:i/>
                  <w:color w:val="000000"/>
                  <w:sz w:val="16"/>
                  <w:szCs w:val="16"/>
                  <w:lang w:val="en-GB" w:eastAsia="fr-FR"/>
                </w:rPr>
                <w:delText>Mus musculus</w:delText>
              </w:r>
            </w:del>
          </w:p>
        </w:tc>
        <w:tc>
          <w:tcPr>
            <w:tcW w:w="737" w:type="dxa"/>
            <w:tcBorders>
              <w:top w:val="single" w:sz="4" w:space="0" w:color="auto"/>
              <w:bottom w:val="single" w:sz="4" w:space="0" w:color="auto"/>
            </w:tcBorders>
            <w:vAlign w:val="center"/>
          </w:tcPr>
          <w:p w14:paraId="40CBD89C" w14:textId="1535BC3F" w:rsidR="008C30A0" w:rsidRPr="00842079" w:rsidDel="00F336C0" w:rsidRDefault="008C30A0" w:rsidP="0015513B">
            <w:pPr>
              <w:spacing w:after="0" w:line="240" w:lineRule="auto"/>
              <w:jc w:val="center"/>
              <w:rPr>
                <w:del w:id="1365" w:author="Clémentine FRITSCH" w:date="2024-05-30T17:20:00Z"/>
                <w:rFonts w:eastAsia="Times New Roman" w:cstheme="minorHAnsi"/>
                <w:bCs/>
                <w:color w:val="000000"/>
                <w:sz w:val="16"/>
                <w:szCs w:val="16"/>
                <w:lang w:val="en-GB" w:eastAsia="fr-FR"/>
              </w:rPr>
            </w:pPr>
            <w:del w:id="1366" w:author="Clémentine FRITSCH" w:date="2024-05-30T17:20:00Z">
              <w:r w:rsidRPr="00842079" w:rsidDel="00F336C0">
                <w:rPr>
                  <w:rFonts w:eastAsia="Times New Roman" w:cstheme="minorHAnsi"/>
                  <w:bCs/>
                  <w:color w:val="000000"/>
                  <w:sz w:val="16"/>
                  <w:szCs w:val="16"/>
                  <w:lang w:val="en-GB" w:eastAsia="fr-FR"/>
                </w:rPr>
                <w:delText>Bank vole</w:delText>
              </w:r>
            </w:del>
          </w:p>
          <w:p w14:paraId="2DBE9725" w14:textId="49836E90" w:rsidR="008C30A0" w:rsidRPr="00842079" w:rsidRDefault="008C30A0" w:rsidP="0015513B">
            <w:pPr>
              <w:spacing w:after="0" w:line="240" w:lineRule="auto"/>
              <w:jc w:val="center"/>
              <w:rPr>
                <w:rFonts w:eastAsia="Times New Roman" w:cstheme="minorHAnsi"/>
                <w:b/>
                <w:bCs/>
                <w:color w:val="000000"/>
                <w:sz w:val="16"/>
                <w:szCs w:val="16"/>
                <w:lang w:val="en-GB" w:eastAsia="fr-FR"/>
              </w:rPr>
            </w:pPr>
            <w:del w:id="1367" w:author="Clémentine FRITSCH" w:date="2024-05-30T17:20:00Z">
              <w:r w:rsidRPr="00842079" w:rsidDel="00F336C0">
                <w:rPr>
                  <w:rFonts w:eastAsia="Times New Roman" w:cstheme="minorHAnsi"/>
                  <w:bCs/>
                  <w:i/>
                  <w:color w:val="000000"/>
                  <w:sz w:val="16"/>
                  <w:szCs w:val="16"/>
                  <w:lang w:val="en-GB" w:eastAsia="fr-FR"/>
                </w:rPr>
                <w:delText>Myodes glareolus</w:delText>
              </w:r>
            </w:del>
          </w:p>
        </w:tc>
        <w:tc>
          <w:tcPr>
            <w:tcW w:w="57" w:type="dxa"/>
          </w:tcPr>
          <w:p w14:paraId="79755E5F" w14:textId="77777777" w:rsidR="008C30A0" w:rsidRPr="00842079" w:rsidRDefault="008C30A0" w:rsidP="0015513B">
            <w:pPr>
              <w:spacing w:after="0" w:line="240" w:lineRule="auto"/>
              <w:jc w:val="center"/>
              <w:rPr>
                <w:rFonts w:eastAsia="Times New Roman" w:cstheme="minorHAnsi"/>
                <w:b/>
                <w:bCs/>
                <w:color w:val="000000"/>
                <w:sz w:val="2"/>
                <w:szCs w:val="2"/>
                <w:lang w:val="en-GB" w:eastAsia="fr-FR"/>
              </w:rPr>
            </w:pPr>
          </w:p>
        </w:tc>
        <w:tc>
          <w:tcPr>
            <w:tcW w:w="624" w:type="dxa"/>
            <w:tcBorders>
              <w:top w:val="single" w:sz="4" w:space="0" w:color="auto"/>
              <w:bottom w:val="single" w:sz="4" w:space="0" w:color="auto"/>
            </w:tcBorders>
            <w:shd w:val="clear" w:color="auto" w:fill="auto"/>
            <w:noWrap/>
            <w:vAlign w:val="center"/>
          </w:tcPr>
          <w:p w14:paraId="35B72448" w14:textId="430796EC" w:rsidR="008C30A0" w:rsidRPr="00842079" w:rsidRDefault="008C30A0" w:rsidP="0015513B">
            <w:pPr>
              <w:spacing w:after="0" w:line="240" w:lineRule="auto"/>
              <w:jc w:val="center"/>
              <w:rPr>
                <w:rFonts w:eastAsia="Times New Roman" w:cstheme="minorHAnsi"/>
                <w:b/>
                <w:bCs/>
                <w:color w:val="000000"/>
                <w:sz w:val="16"/>
                <w:szCs w:val="16"/>
                <w:lang w:val="en-GB" w:eastAsia="fr-FR"/>
              </w:rPr>
            </w:pPr>
            <w:del w:id="1368" w:author="Clémentine FRITSCH" w:date="2024-05-30T17:20:00Z">
              <w:r w:rsidRPr="00842079" w:rsidDel="00F336C0">
                <w:rPr>
                  <w:rFonts w:eastAsia="Times New Roman" w:cstheme="minorHAnsi"/>
                  <w:b/>
                  <w:bCs/>
                  <w:color w:val="000000"/>
                  <w:sz w:val="16"/>
                  <w:szCs w:val="16"/>
                  <w:lang w:val="en-GB" w:eastAsia="fr-FR"/>
                </w:rPr>
                <w:delText>All species</w:delText>
              </w:r>
            </w:del>
          </w:p>
        </w:tc>
        <w:tc>
          <w:tcPr>
            <w:tcW w:w="737" w:type="dxa"/>
            <w:tcBorders>
              <w:top w:val="single" w:sz="4" w:space="0" w:color="auto"/>
              <w:bottom w:val="single" w:sz="4" w:space="0" w:color="auto"/>
            </w:tcBorders>
            <w:vAlign w:val="center"/>
          </w:tcPr>
          <w:p w14:paraId="15B9F036" w14:textId="69176EEE" w:rsidR="008C30A0" w:rsidRPr="00842079" w:rsidRDefault="008C30A0" w:rsidP="0015513B">
            <w:pPr>
              <w:spacing w:after="0" w:line="240" w:lineRule="auto"/>
              <w:jc w:val="center"/>
              <w:rPr>
                <w:rFonts w:eastAsia="Times New Roman" w:cstheme="minorHAnsi"/>
                <w:b/>
                <w:bCs/>
                <w:color w:val="000000"/>
                <w:sz w:val="16"/>
                <w:szCs w:val="16"/>
                <w:lang w:val="en-GB" w:eastAsia="fr-FR"/>
              </w:rPr>
            </w:pPr>
            <w:del w:id="1369" w:author="Clémentine FRITSCH" w:date="2024-05-30T17:20:00Z">
              <w:r w:rsidRPr="00842079" w:rsidDel="00F336C0">
                <w:rPr>
                  <w:rFonts w:eastAsia="Times New Roman" w:cstheme="minorHAnsi"/>
                  <w:b/>
                  <w:bCs/>
                  <w:color w:val="000000"/>
                  <w:sz w:val="16"/>
                  <w:szCs w:val="16"/>
                  <w:lang w:val="en-GB" w:eastAsia="fr-FR"/>
                </w:rPr>
                <w:delText>All species</w:delText>
              </w:r>
            </w:del>
          </w:p>
        </w:tc>
        <w:tc>
          <w:tcPr>
            <w:tcW w:w="737" w:type="dxa"/>
            <w:tcBorders>
              <w:top w:val="single" w:sz="4" w:space="0" w:color="auto"/>
              <w:bottom w:val="single" w:sz="4" w:space="0" w:color="auto"/>
            </w:tcBorders>
            <w:vAlign w:val="center"/>
          </w:tcPr>
          <w:p w14:paraId="50141119" w14:textId="43417DA3" w:rsidR="008C30A0" w:rsidRPr="00842079" w:rsidDel="00F336C0" w:rsidRDefault="008C30A0" w:rsidP="0015513B">
            <w:pPr>
              <w:spacing w:after="0" w:line="240" w:lineRule="auto"/>
              <w:jc w:val="center"/>
              <w:rPr>
                <w:del w:id="1370" w:author="Clémentine FRITSCH" w:date="2024-05-30T17:20:00Z"/>
                <w:rFonts w:eastAsia="Times New Roman" w:cstheme="minorHAnsi"/>
                <w:bCs/>
                <w:color w:val="000000"/>
                <w:sz w:val="16"/>
                <w:szCs w:val="16"/>
                <w:lang w:val="en-GB" w:eastAsia="fr-FR"/>
              </w:rPr>
            </w:pPr>
            <w:del w:id="1371" w:author="Clémentine FRITSCH" w:date="2024-05-30T17:20:00Z">
              <w:r w:rsidRPr="00842079" w:rsidDel="00F336C0">
                <w:rPr>
                  <w:rFonts w:eastAsia="Times New Roman" w:cstheme="minorHAnsi"/>
                  <w:bCs/>
                  <w:color w:val="000000"/>
                  <w:sz w:val="16"/>
                  <w:szCs w:val="16"/>
                  <w:lang w:val="en-GB" w:eastAsia="fr-FR"/>
                </w:rPr>
                <w:delText>Wood mouse</w:delText>
              </w:r>
            </w:del>
          </w:p>
          <w:p w14:paraId="438CA911" w14:textId="427DA45D" w:rsidR="008C30A0" w:rsidRPr="00842079" w:rsidRDefault="008C30A0" w:rsidP="0015513B">
            <w:pPr>
              <w:spacing w:after="0" w:line="240" w:lineRule="auto"/>
              <w:jc w:val="center"/>
              <w:rPr>
                <w:rFonts w:eastAsia="Times New Roman" w:cstheme="minorHAnsi"/>
                <w:b/>
                <w:bCs/>
                <w:color w:val="000000"/>
                <w:sz w:val="16"/>
                <w:szCs w:val="16"/>
                <w:lang w:val="en-GB" w:eastAsia="fr-FR"/>
              </w:rPr>
            </w:pPr>
            <w:del w:id="1372" w:author="Clémentine FRITSCH" w:date="2024-05-30T17:20:00Z">
              <w:r w:rsidRPr="00842079" w:rsidDel="00F336C0">
                <w:rPr>
                  <w:rFonts w:eastAsia="Times New Roman" w:cstheme="minorHAnsi"/>
                  <w:bCs/>
                  <w:i/>
                  <w:color w:val="000000"/>
                  <w:sz w:val="16"/>
                  <w:szCs w:val="16"/>
                  <w:lang w:val="en-GB" w:eastAsia="fr-FR"/>
                </w:rPr>
                <w:delText>Apodemus sylvaticus</w:delText>
              </w:r>
            </w:del>
          </w:p>
        </w:tc>
        <w:tc>
          <w:tcPr>
            <w:tcW w:w="737" w:type="dxa"/>
            <w:tcBorders>
              <w:top w:val="single" w:sz="4" w:space="0" w:color="auto"/>
              <w:bottom w:val="single" w:sz="4" w:space="0" w:color="auto"/>
            </w:tcBorders>
            <w:vAlign w:val="center"/>
          </w:tcPr>
          <w:p w14:paraId="3DF4B883" w14:textId="16DC02B5" w:rsidR="008C30A0" w:rsidRPr="008C30A0" w:rsidDel="00F336C0" w:rsidRDefault="008C30A0" w:rsidP="0015513B">
            <w:pPr>
              <w:spacing w:after="0" w:line="240" w:lineRule="auto"/>
              <w:jc w:val="center"/>
              <w:rPr>
                <w:del w:id="1373" w:author="Clémentine FRITSCH" w:date="2024-05-30T17:20:00Z"/>
                <w:rFonts w:eastAsia="Times New Roman" w:cstheme="minorHAnsi"/>
                <w:bCs/>
                <w:color w:val="000000"/>
                <w:sz w:val="16"/>
                <w:szCs w:val="16"/>
                <w:lang w:val="en-GB" w:eastAsia="fr-FR"/>
              </w:rPr>
            </w:pPr>
            <w:del w:id="1374" w:author="Clémentine FRITSCH" w:date="2024-05-30T17:20:00Z">
              <w:r w:rsidRPr="008C30A0" w:rsidDel="00F336C0">
                <w:rPr>
                  <w:rFonts w:eastAsia="Times New Roman" w:cstheme="minorHAnsi"/>
                  <w:bCs/>
                  <w:color w:val="000000"/>
                  <w:sz w:val="16"/>
                  <w:szCs w:val="16"/>
                  <w:lang w:val="en-GB" w:eastAsia="fr-FR"/>
                </w:rPr>
                <w:delText>G</w:delText>
              </w:r>
              <w:r w:rsidR="00CD0502" w:rsidDel="00F336C0">
                <w:rPr>
                  <w:rFonts w:eastAsia="Times New Roman" w:cstheme="minorHAnsi"/>
                  <w:bCs/>
                  <w:color w:val="000000"/>
                  <w:sz w:val="16"/>
                  <w:szCs w:val="16"/>
                  <w:lang w:val="en-GB" w:eastAsia="fr-FR"/>
                </w:rPr>
                <w:delText>WT</w:delText>
              </w:r>
              <w:r w:rsidRPr="008C30A0" w:rsidDel="00F336C0">
                <w:rPr>
                  <w:rFonts w:eastAsia="Times New Roman" w:cstheme="minorHAnsi"/>
                  <w:bCs/>
                  <w:color w:val="000000"/>
                  <w:sz w:val="16"/>
                  <w:szCs w:val="16"/>
                  <w:lang w:val="en-GB" w:eastAsia="fr-FR"/>
                </w:rPr>
                <w:delText xml:space="preserve"> shrew</w:delText>
              </w:r>
            </w:del>
          </w:p>
          <w:p w14:paraId="063ED895" w14:textId="1160A25D" w:rsidR="008C30A0" w:rsidRPr="008C30A0" w:rsidRDefault="008C30A0" w:rsidP="0015513B">
            <w:pPr>
              <w:spacing w:after="0" w:line="240" w:lineRule="auto"/>
              <w:jc w:val="center"/>
              <w:rPr>
                <w:rFonts w:eastAsia="Times New Roman" w:cstheme="minorHAnsi"/>
                <w:b/>
                <w:bCs/>
                <w:color w:val="000000"/>
                <w:sz w:val="16"/>
                <w:szCs w:val="16"/>
                <w:lang w:val="en-GB" w:eastAsia="fr-FR"/>
              </w:rPr>
            </w:pPr>
            <w:del w:id="1375" w:author="Clémentine FRITSCH" w:date="2024-05-30T17:20:00Z">
              <w:r w:rsidRPr="008C30A0" w:rsidDel="00F336C0">
                <w:rPr>
                  <w:rFonts w:eastAsia="Times New Roman" w:cstheme="minorHAnsi"/>
                  <w:bCs/>
                  <w:i/>
                  <w:color w:val="000000"/>
                  <w:sz w:val="16"/>
                  <w:szCs w:val="16"/>
                  <w:lang w:val="en-GB" w:eastAsia="fr-FR"/>
                </w:rPr>
                <w:delText>Crocidura russula</w:delText>
              </w:r>
            </w:del>
          </w:p>
        </w:tc>
        <w:tc>
          <w:tcPr>
            <w:tcW w:w="737" w:type="dxa"/>
            <w:tcBorders>
              <w:top w:val="single" w:sz="4" w:space="0" w:color="auto"/>
              <w:bottom w:val="single" w:sz="4" w:space="0" w:color="auto"/>
            </w:tcBorders>
            <w:vAlign w:val="center"/>
          </w:tcPr>
          <w:p w14:paraId="6C789DFA" w14:textId="7888E838" w:rsidR="008C30A0" w:rsidRPr="00CA76D9" w:rsidDel="00F336C0" w:rsidRDefault="008C30A0" w:rsidP="0015513B">
            <w:pPr>
              <w:spacing w:after="0" w:line="240" w:lineRule="auto"/>
              <w:jc w:val="center"/>
              <w:rPr>
                <w:del w:id="1376" w:author="Clémentine FRITSCH" w:date="2024-05-30T17:20:00Z"/>
                <w:rFonts w:eastAsia="Times New Roman" w:cstheme="minorHAnsi"/>
                <w:bCs/>
                <w:color w:val="000000"/>
                <w:sz w:val="16"/>
                <w:szCs w:val="16"/>
                <w:lang w:val="en-GB" w:eastAsia="fr-FR"/>
              </w:rPr>
            </w:pPr>
            <w:del w:id="1377" w:author="Clémentine FRITSCH" w:date="2024-05-30T17:20:00Z">
              <w:r w:rsidRPr="00CA76D9" w:rsidDel="00F336C0">
                <w:rPr>
                  <w:rFonts w:eastAsia="Times New Roman" w:cstheme="minorHAnsi"/>
                  <w:bCs/>
                  <w:color w:val="000000"/>
                  <w:sz w:val="16"/>
                  <w:szCs w:val="16"/>
                  <w:lang w:val="en-GB" w:eastAsia="fr-FR"/>
                </w:rPr>
                <w:delText>Common vole</w:delText>
              </w:r>
            </w:del>
          </w:p>
          <w:p w14:paraId="31286E83" w14:textId="37419698" w:rsidR="008C30A0" w:rsidRPr="00CA76D9" w:rsidRDefault="008C30A0" w:rsidP="0015513B">
            <w:pPr>
              <w:spacing w:after="0" w:line="240" w:lineRule="auto"/>
              <w:jc w:val="center"/>
              <w:rPr>
                <w:rFonts w:eastAsia="Times New Roman" w:cstheme="minorHAnsi"/>
                <w:b/>
                <w:bCs/>
                <w:color w:val="000000"/>
                <w:sz w:val="16"/>
                <w:szCs w:val="16"/>
                <w:lang w:val="en-GB" w:eastAsia="fr-FR"/>
              </w:rPr>
            </w:pPr>
            <w:del w:id="1378" w:author="Clémentine FRITSCH" w:date="2024-05-30T17:20:00Z">
              <w:r w:rsidRPr="00CA76D9" w:rsidDel="00F336C0">
                <w:rPr>
                  <w:rFonts w:eastAsia="Times New Roman" w:cstheme="minorHAnsi"/>
                  <w:bCs/>
                  <w:i/>
                  <w:color w:val="000000"/>
                  <w:sz w:val="16"/>
                  <w:szCs w:val="16"/>
                  <w:lang w:val="en-GB" w:eastAsia="fr-FR"/>
                </w:rPr>
                <w:delText>Microtus arvalis</w:delText>
              </w:r>
            </w:del>
          </w:p>
        </w:tc>
        <w:tc>
          <w:tcPr>
            <w:tcW w:w="737" w:type="dxa"/>
            <w:tcBorders>
              <w:top w:val="single" w:sz="4" w:space="0" w:color="auto"/>
              <w:bottom w:val="single" w:sz="4" w:space="0" w:color="auto"/>
            </w:tcBorders>
            <w:vAlign w:val="center"/>
          </w:tcPr>
          <w:p w14:paraId="18792AB7" w14:textId="7BD4F753" w:rsidR="008C30A0" w:rsidRPr="00CA76D9" w:rsidDel="00F336C0" w:rsidRDefault="008C30A0" w:rsidP="0015513B">
            <w:pPr>
              <w:spacing w:after="0" w:line="240" w:lineRule="auto"/>
              <w:jc w:val="center"/>
              <w:rPr>
                <w:del w:id="1379" w:author="Clémentine FRITSCH" w:date="2024-05-30T17:20:00Z"/>
                <w:rFonts w:eastAsia="Times New Roman" w:cstheme="minorHAnsi"/>
                <w:bCs/>
                <w:color w:val="000000"/>
                <w:sz w:val="16"/>
                <w:szCs w:val="16"/>
                <w:lang w:val="en-GB" w:eastAsia="fr-FR"/>
              </w:rPr>
            </w:pPr>
            <w:del w:id="1380" w:author="Clémentine FRITSCH" w:date="2024-05-30T17:20:00Z">
              <w:r w:rsidRPr="00CA76D9" w:rsidDel="00F336C0">
                <w:rPr>
                  <w:rFonts w:eastAsia="Times New Roman" w:cstheme="minorHAnsi"/>
                  <w:bCs/>
                  <w:color w:val="000000"/>
                  <w:sz w:val="16"/>
                  <w:szCs w:val="16"/>
                  <w:lang w:val="en-GB" w:eastAsia="fr-FR"/>
                </w:rPr>
                <w:delText>House mouse</w:delText>
              </w:r>
            </w:del>
          </w:p>
          <w:p w14:paraId="77246656" w14:textId="34213206" w:rsidR="008C30A0" w:rsidRPr="00CA76D9" w:rsidRDefault="008C30A0" w:rsidP="0015513B">
            <w:pPr>
              <w:spacing w:after="0" w:line="240" w:lineRule="auto"/>
              <w:jc w:val="center"/>
              <w:rPr>
                <w:rFonts w:eastAsia="Times New Roman" w:cstheme="minorHAnsi"/>
                <w:b/>
                <w:bCs/>
                <w:color w:val="000000"/>
                <w:sz w:val="16"/>
                <w:szCs w:val="16"/>
                <w:lang w:val="en-GB" w:eastAsia="fr-FR"/>
              </w:rPr>
            </w:pPr>
            <w:del w:id="1381" w:author="Clémentine FRITSCH" w:date="2024-05-30T17:20:00Z">
              <w:r w:rsidRPr="00CA76D9" w:rsidDel="00F336C0">
                <w:rPr>
                  <w:rFonts w:eastAsia="Times New Roman" w:cstheme="minorHAnsi"/>
                  <w:bCs/>
                  <w:i/>
                  <w:color w:val="000000"/>
                  <w:sz w:val="16"/>
                  <w:szCs w:val="16"/>
                  <w:lang w:val="en-GB" w:eastAsia="fr-FR"/>
                </w:rPr>
                <w:delText>Mus musculus</w:delText>
              </w:r>
            </w:del>
          </w:p>
        </w:tc>
      </w:tr>
      <w:tr w:rsidR="00215E0B" w:rsidRPr="007B46C5" w14:paraId="664B95AC" w14:textId="4A76EDC6" w:rsidTr="00215E0B">
        <w:trPr>
          <w:trHeight w:val="20"/>
        </w:trPr>
        <w:tc>
          <w:tcPr>
            <w:tcW w:w="1756" w:type="dxa"/>
            <w:tcBorders>
              <w:top w:val="single" w:sz="4" w:space="0" w:color="auto"/>
            </w:tcBorders>
            <w:shd w:val="clear" w:color="auto" w:fill="auto"/>
            <w:noWrap/>
            <w:vAlign w:val="center"/>
          </w:tcPr>
          <w:p w14:paraId="7B9D8B0F" w14:textId="5C5023AD" w:rsidR="00215E0B" w:rsidRPr="00CA76D9" w:rsidRDefault="00215E0B" w:rsidP="0015513B">
            <w:pPr>
              <w:spacing w:after="0" w:line="240" w:lineRule="auto"/>
              <w:jc w:val="left"/>
              <w:rPr>
                <w:rFonts w:eastAsia="Times New Roman" w:cstheme="minorHAnsi"/>
                <w:b/>
                <w:sz w:val="16"/>
                <w:szCs w:val="16"/>
                <w:lang w:val="en-GB" w:eastAsia="fr-FR"/>
              </w:rPr>
            </w:pPr>
            <w:del w:id="1382" w:author="Clémentine FRITSCH" w:date="2024-05-30T17:20:00Z">
              <w:r w:rsidRPr="00CA76D9" w:rsidDel="00F336C0">
                <w:rPr>
                  <w:rFonts w:eastAsia="Times New Roman" w:cstheme="minorHAnsi"/>
                  <w:b/>
                  <w:sz w:val="16"/>
                  <w:szCs w:val="16"/>
                  <w:lang w:val="en-GB" w:eastAsia="fr-FR"/>
                </w:rPr>
                <w:delText>Number of individuals</w:delText>
              </w:r>
            </w:del>
          </w:p>
        </w:tc>
        <w:tc>
          <w:tcPr>
            <w:tcW w:w="57" w:type="dxa"/>
          </w:tcPr>
          <w:p w14:paraId="192E0FD2"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624" w:type="dxa"/>
            <w:tcBorders>
              <w:top w:val="single" w:sz="4" w:space="0" w:color="auto"/>
            </w:tcBorders>
            <w:shd w:val="clear" w:color="auto" w:fill="auto"/>
            <w:noWrap/>
            <w:vAlign w:val="center"/>
          </w:tcPr>
          <w:p w14:paraId="65ECB4AF" w14:textId="010834C3" w:rsidR="00215E0B" w:rsidRPr="00CA76D9" w:rsidRDefault="00215E0B" w:rsidP="0015513B">
            <w:pPr>
              <w:spacing w:after="0" w:line="240" w:lineRule="auto"/>
              <w:jc w:val="center"/>
              <w:rPr>
                <w:rFonts w:eastAsia="Times New Roman" w:cstheme="minorHAnsi"/>
                <w:b/>
                <w:bCs/>
                <w:color w:val="000000"/>
                <w:sz w:val="16"/>
                <w:szCs w:val="16"/>
                <w:lang w:val="en-GB" w:eastAsia="fr-FR"/>
              </w:rPr>
            </w:pPr>
            <w:del w:id="1383" w:author="Clémentine FRITSCH" w:date="2024-05-30T17:20:00Z">
              <w:r w:rsidRPr="00CA76D9" w:rsidDel="00F336C0">
                <w:rPr>
                  <w:rFonts w:eastAsia="Times New Roman" w:cstheme="minorHAnsi"/>
                  <w:b/>
                  <w:bCs/>
                  <w:color w:val="000000"/>
                  <w:sz w:val="16"/>
                  <w:szCs w:val="16"/>
                  <w:lang w:val="en-GB" w:eastAsia="fr-FR"/>
                </w:rPr>
                <w:delText>61</w:delText>
              </w:r>
            </w:del>
          </w:p>
        </w:tc>
        <w:tc>
          <w:tcPr>
            <w:tcW w:w="794" w:type="dxa"/>
          </w:tcPr>
          <w:p w14:paraId="13328EAA" w14:textId="2C3ED1ED"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84" w:author="Clémentine FRITSCH" w:date="2024-05-30T17:20:00Z">
              <w:r w:rsidRPr="00CA76D9" w:rsidDel="00F336C0">
                <w:rPr>
                  <w:rFonts w:eastAsia="Times New Roman" w:cstheme="minorHAnsi"/>
                  <w:bCs/>
                  <w:color w:val="000000"/>
                  <w:sz w:val="16"/>
                  <w:szCs w:val="16"/>
                  <w:lang w:val="en-GB" w:eastAsia="fr-FR"/>
                </w:rPr>
                <w:delText>18</w:delText>
              </w:r>
            </w:del>
          </w:p>
        </w:tc>
        <w:tc>
          <w:tcPr>
            <w:tcW w:w="737" w:type="dxa"/>
          </w:tcPr>
          <w:p w14:paraId="1BA60FD6" w14:textId="72867B8D"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85" w:author="Clémentine FRITSCH" w:date="2024-05-30T17:20:00Z">
              <w:r w:rsidRPr="00CA76D9" w:rsidDel="00F336C0">
                <w:rPr>
                  <w:rFonts w:eastAsia="Times New Roman" w:cstheme="minorHAnsi"/>
                  <w:bCs/>
                  <w:color w:val="000000"/>
                  <w:sz w:val="16"/>
                  <w:szCs w:val="16"/>
                  <w:lang w:val="en-GB" w:eastAsia="fr-FR"/>
                </w:rPr>
                <w:delText>14</w:delText>
              </w:r>
            </w:del>
          </w:p>
        </w:tc>
        <w:tc>
          <w:tcPr>
            <w:tcW w:w="737" w:type="dxa"/>
          </w:tcPr>
          <w:p w14:paraId="3959840E" w14:textId="66FC278F"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86" w:author="Clémentine FRITSCH" w:date="2024-05-30T17:20:00Z">
              <w:r w:rsidRPr="00CA76D9" w:rsidDel="00F336C0">
                <w:rPr>
                  <w:rFonts w:eastAsia="Times New Roman" w:cstheme="minorHAnsi"/>
                  <w:bCs/>
                  <w:color w:val="000000"/>
                  <w:sz w:val="16"/>
                  <w:szCs w:val="16"/>
                  <w:lang w:val="en-GB" w:eastAsia="fr-FR"/>
                </w:rPr>
                <w:delText>16</w:delText>
              </w:r>
            </w:del>
          </w:p>
        </w:tc>
        <w:tc>
          <w:tcPr>
            <w:tcW w:w="737" w:type="dxa"/>
          </w:tcPr>
          <w:p w14:paraId="50C4C0F3" w14:textId="43DBEC11"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87" w:author="Clémentine FRITSCH" w:date="2024-05-30T17:20:00Z">
              <w:r w:rsidRPr="00CA76D9" w:rsidDel="00F336C0">
                <w:rPr>
                  <w:rFonts w:eastAsia="Times New Roman" w:cstheme="minorHAnsi"/>
                  <w:bCs/>
                  <w:color w:val="000000"/>
                  <w:sz w:val="16"/>
                  <w:szCs w:val="16"/>
                  <w:lang w:val="en-GB" w:eastAsia="fr-FR"/>
                </w:rPr>
                <w:delText>2</w:delText>
              </w:r>
            </w:del>
          </w:p>
        </w:tc>
        <w:tc>
          <w:tcPr>
            <w:tcW w:w="737" w:type="dxa"/>
          </w:tcPr>
          <w:p w14:paraId="272B1D4B" w14:textId="46DDBE57"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88" w:author="Clémentine FRITSCH" w:date="2024-05-30T17:20:00Z">
              <w:r w:rsidRPr="00CA76D9" w:rsidDel="00F336C0">
                <w:rPr>
                  <w:rFonts w:eastAsia="Times New Roman" w:cstheme="minorHAnsi"/>
                  <w:bCs/>
                  <w:color w:val="000000"/>
                  <w:sz w:val="16"/>
                  <w:szCs w:val="16"/>
                  <w:lang w:val="en-GB" w:eastAsia="fr-FR"/>
                </w:rPr>
                <w:delText>11</w:delText>
              </w:r>
            </w:del>
          </w:p>
        </w:tc>
        <w:tc>
          <w:tcPr>
            <w:tcW w:w="57" w:type="dxa"/>
            <w:tcBorders>
              <w:bottom w:val="single" w:sz="4" w:space="0" w:color="auto"/>
            </w:tcBorders>
          </w:tcPr>
          <w:p w14:paraId="36CFE23E" w14:textId="77777777" w:rsidR="00215E0B" w:rsidRPr="00CA76D9" w:rsidRDefault="00215E0B" w:rsidP="0015513B">
            <w:pPr>
              <w:spacing w:after="0" w:line="240" w:lineRule="auto"/>
              <w:jc w:val="left"/>
              <w:rPr>
                <w:rFonts w:eastAsia="Times New Roman" w:cstheme="minorHAnsi"/>
                <w:bCs/>
                <w:color w:val="000000"/>
                <w:sz w:val="4"/>
                <w:szCs w:val="4"/>
                <w:lang w:val="en-GB" w:eastAsia="fr-FR"/>
              </w:rPr>
            </w:pPr>
          </w:p>
        </w:tc>
        <w:tc>
          <w:tcPr>
            <w:tcW w:w="624" w:type="dxa"/>
            <w:shd w:val="clear" w:color="auto" w:fill="auto"/>
            <w:vAlign w:val="center"/>
          </w:tcPr>
          <w:p w14:paraId="44DC8FB1" w14:textId="6044B4EC" w:rsidR="00215E0B" w:rsidRPr="00CA76D9" w:rsidRDefault="00215E0B" w:rsidP="0015513B">
            <w:pPr>
              <w:spacing w:after="0" w:line="240" w:lineRule="auto"/>
              <w:jc w:val="center"/>
              <w:rPr>
                <w:rFonts w:eastAsia="Times New Roman" w:cstheme="minorHAnsi"/>
                <w:b/>
                <w:bCs/>
                <w:color w:val="000000"/>
                <w:sz w:val="16"/>
                <w:szCs w:val="16"/>
                <w:lang w:val="en-GB" w:eastAsia="fr-FR"/>
              </w:rPr>
            </w:pPr>
            <w:del w:id="1389" w:author="Clémentine FRITSCH" w:date="2024-05-30T17:20:00Z">
              <w:r w:rsidRPr="00CA76D9" w:rsidDel="00F336C0">
                <w:rPr>
                  <w:rFonts w:eastAsia="Times New Roman" w:cstheme="minorHAnsi"/>
                  <w:b/>
                  <w:bCs/>
                  <w:color w:val="000000"/>
                  <w:sz w:val="16"/>
                  <w:szCs w:val="16"/>
                  <w:lang w:val="en-GB" w:eastAsia="fr-FR"/>
                </w:rPr>
                <w:delText>61</w:delText>
              </w:r>
            </w:del>
          </w:p>
        </w:tc>
        <w:tc>
          <w:tcPr>
            <w:tcW w:w="794" w:type="dxa"/>
          </w:tcPr>
          <w:p w14:paraId="35CF0A8F" w14:textId="07EB1301"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90" w:author="Clémentine FRITSCH" w:date="2024-05-30T17:20:00Z">
              <w:r w:rsidRPr="00CA76D9" w:rsidDel="00F336C0">
                <w:rPr>
                  <w:rFonts w:eastAsia="Times New Roman" w:cstheme="minorHAnsi"/>
                  <w:bCs/>
                  <w:color w:val="000000"/>
                  <w:sz w:val="16"/>
                  <w:szCs w:val="16"/>
                  <w:lang w:val="en-GB" w:eastAsia="fr-FR"/>
                </w:rPr>
                <w:delText>18</w:delText>
              </w:r>
            </w:del>
          </w:p>
        </w:tc>
        <w:tc>
          <w:tcPr>
            <w:tcW w:w="737" w:type="dxa"/>
          </w:tcPr>
          <w:p w14:paraId="578853BA" w14:textId="31DD0A90"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91" w:author="Clémentine FRITSCH" w:date="2024-05-30T17:20:00Z">
              <w:r w:rsidRPr="00CA76D9" w:rsidDel="00F336C0">
                <w:rPr>
                  <w:rFonts w:eastAsia="Times New Roman" w:cstheme="minorHAnsi"/>
                  <w:bCs/>
                  <w:color w:val="000000"/>
                  <w:sz w:val="16"/>
                  <w:szCs w:val="16"/>
                  <w:lang w:val="en-GB" w:eastAsia="fr-FR"/>
                </w:rPr>
                <w:delText>14</w:delText>
              </w:r>
            </w:del>
          </w:p>
        </w:tc>
        <w:tc>
          <w:tcPr>
            <w:tcW w:w="737" w:type="dxa"/>
          </w:tcPr>
          <w:p w14:paraId="2400F8FD" w14:textId="2E87FC0B"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92" w:author="Clémentine FRITSCH" w:date="2024-05-30T17:20:00Z">
              <w:r w:rsidRPr="00CA76D9" w:rsidDel="00F336C0">
                <w:rPr>
                  <w:rFonts w:eastAsia="Times New Roman" w:cstheme="minorHAnsi"/>
                  <w:bCs/>
                  <w:color w:val="000000"/>
                  <w:sz w:val="16"/>
                  <w:szCs w:val="16"/>
                  <w:lang w:val="en-GB" w:eastAsia="fr-FR"/>
                </w:rPr>
                <w:delText>16</w:delText>
              </w:r>
            </w:del>
          </w:p>
        </w:tc>
        <w:tc>
          <w:tcPr>
            <w:tcW w:w="737" w:type="dxa"/>
          </w:tcPr>
          <w:p w14:paraId="714EE515" w14:textId="002535A7"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93" w:author="Clémentine FRITSCH" w:date="2024-05-30T17:20:00Z">
              <w:r w:rsidRPr="00CA76D9" w:rsidDel="00F336C0">
                <w:rPr>
                  <w:rFonts w:eastAsia="Times New Roman" w:cstheme="minorHAnsi"/>
                  <w:bCs/>
                  <w:color w:val="000000"/>
                  <w:sz w:val="16"/>
                  <w:szCs w:val="16"/>
                  <w:lang w:val="en-GB" w:eastAsia="fr-FR"/>
                </w:rPr>
                <w:delText>2</w:delText>
              </w:r>
            </w:del>
          </w:p>
        </w:tc>
        <w:tc>
          <w:tcPr>
            <w:tcW w:w="737" w:type="dxa"/>
          </w:tcPr>
          <w:p w14:paraId="7AB73A48" w14:textId="34537110"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94" w:author="Clémentine FRITSCH" w:date="2024-05-30T17:20:00Z">
              <w:r w:rsidRPr="00CA76D9" w:rsidDel="00F336C0">
                <w:rPr>
                  <w:rFonts w:eastAsia="Times New Roman" w:cstheme="minorHAnsi"/>
                  <w:bCs/>
                  <w:color w:val="000000"/>
                  <w:sz w:val="16"/>
                  <w:szCs w:val="16"/>
                  <w:lang w:val="en-GB" w:eastAsia="fr-FR"/>
                </w:rPr>
                <w:delText>11</w:delText>
              </w:r>
            </w:del>
          </w:p>
        </w:tc>
        <w:tc>
          <w:tcPr>
            <w:tcW w:w="57" w:type="dxa"/>
          </w:tcPr>
          <w:p w14:paraId="208E05C1" w14:textId="77777777" w:rsidR="00215E0B" w:rsidRPr="00CA76D9" w:rsidRDefault="00215E0B" w:rsidP="0015513B">
            <w:pPr>
              <w:spacing w:after="0" w:line="240" w:lineRule="auto"/>
              <w:jc w:val="center"/>
              <w:rPr>
                <w:rFonts w:eastAsia="Times New Roman" w:cstheme="minorHAnsi"/>
                <w:bCs/>
                <w:color w:val="000000"/>
                <w:sz w:val="2"/>
                <w:szCs w:val="2"/>
                <w:lang w:val="en-GB" w:eastAsia="fr-FR"/>
              </w:rPr>
            </w:pPr>
          </w:p>
        </w:tc>
        <w:tc>
          <w:tcPr>
            <w:tcW w:w="624" w:type="dxa"/>
            <w:tcBorders>
              <w:top w:val="single" w:sz="4" w:space="0" w:color="auto"/>
            </w:tcBorders>
            <w:shd w:val="clear" w:color="auto" w:fill="auto"/>
            <w:noWrap/>
            <w:vAlign w:val="center"/>
          </w:tcPr>
          <w:p w14:paraId="5C814547" w14:textId="52C395B7" w:rsidR="00215E0B" w:rsidRPr="00CA76D9" w:rsidRDefault="00215E0B" w:rsidP="0015513B">
            <w:pPr>
              <w:spacing w:after="0" w:line="240" w:lineRule="auto"/>
              <w:jc w:val="center"/>
              <w:rPr>
                <w:rFonts w:eastAsia="Times New Roman" w:cstheme="minorHAnsi"/>
                <w:b/>
                <w:bCs/>
                <w:color w:val="000000"/>
                <w:sz w:val="16"/>
                <w:szCs w:val="16"/>
                <w:lang w:val="en-GB" w:eastAsia="fr-FR"/>
              </w:rPr>
            </w:pPr>
            <w:del w:id="1395" w:author="Clémentine FRITSCH" w:date="2024-05-30T17:20:00Z">
              <w:r w:rsidRPr="00CA76D9" w:rsidDel="00F336C0">
                <w:rPr>
                  <w:rFonts w:eastAsia="Times New Roman" w:cstheme="minorHAnsi"/>
                  <w:b/>
                  <w:bCs/>
                  <w:color w:val="000000"/>
                  <w:sz w:val="16"/>
                  <w:szCs w:val="16"/>
                  <w:lang w:val="en-GB" w:eastAsia="fr-FR"/>
                </w:rPr>
                <w:delText>61</w:delText>
              </w:r>
            </w:del>
          </w:p>
        </w:tc>
        <w:tc>
          <w:tcPr>
            <w:tcW w:w="737" w:type="dxa"/>
            <w:tcBorders>
              <w:top w:val="single" w:sz="4" w:space="0" w:color="auto"/>
            </w:tcBorders>
          </w:tcPr>
          <w:p w14:paraId="7020D488" w14:textId="261A1C7C"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96" w:author="Clémentine FRITSCH" w:date="2024-05-30T17:20:00Z">
              <w:r w:rsidRPr="00CA76D9" w:rsidDel="00F336C0">
                <w:rPr>
                  <w:rFonts w:eastAsia="Times New Roman" w:cstheme="minorHAnsi"/>
                  <w:bCs/>
                  <w:color w:val="000000"/>
                  <w:sz w:val="16"/>
                  <w:szCs w:val="16"/>
                  <w:lang w:val="en-GB" w:eastAsia="fr-FR"/>
                </w:rPr>
                <w:delText>18</w:delText>
              </w:r>
            </w:del>
          </w:p>
        </w:tc>
        <w:tc>
          <w:tcPr>
            <w:tcW w:w="737" w:type="dxa"/>
            <w:tcBorders>
              <w:top w:val="single" w:sz="4" w:space="0" w:color="auto"/>
            </w:tcBorders>
          </w:tcPr>
          <w:p w14:paraId="1CC8C53A" w14:textId="16CBDE41"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97" w:author="Clémentine FRITSCH" w:date="2024-05-30T17:20:00Z">
              <w:r w:rsidRPr="00CA76D9" w:rsidDel="00F336C0">
                <w:rPr>
                  <w:rFonts w:eastAsia="Times New Roman" w:cstheme="minorHAnsi"/>
                  <w:bCs/>
                  <w:color w:val="000000"/>
                  <w:sz w:val="16"/>
                  <w:szCs w:val="16"/>
                  <w:lang w:val="en-GB" w:eastAsia="fr-FR"/>
                </w:rPr>
                <w:delText>14</w:delText>
              </w:r>
            </w:del>
          </w:p>
        </w:tc>
        <w:tc>
          <w:tcPr>
            <w:tcW w:w="737" w:type="dxa"/>
            <w:tcBorders>
              <w:top w:val="single" w:sz="4" w:space="0" w:color="auto"/>
            </w:tcBorders>
          </w:tcPr>
          <w:p w14:paraId="5D430761" w14:textId="1C8E3675"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98" w:author="Clémentine FRITSCH" w:date="2024-05-30T17:20:00Z">
              <w:r w:rsidRPr="00CA76D9" w:rsidDel="00F336C0">
                <w:rPr>
                  <w:rFonts w:eastAsia="Times New Roman" w:cstheme="minorHAnsi"/>
                  <w:bCs/>
                  <w:color w:val="000000"/>
                  <w:sz w:val="16"/>
                  <w:szCs w:val="16"/>
                  <w:lang w:val="en-GB" w:eastAsia="fr-FR"/>
                </w:rPr>
                <w:delText>16</w:delText>
              </w:r>
            </w:del>
          </w:p>
        </w:tc>
        <w:tc>
          <w:tcPr>
            <w:tcW w:w="737" w:type="dxa"/>
            <w:tcBorders>
              <w:top w:val="single" w:sz="4" w:space="0" w:color="auto"/>
            </w:tcBorders>
          </w:tcPr>
          <w:p w14:paraId="4F8C9A92" w14:textId="37F06638"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399" w:author="Clémentine FRITSCH" w:date="2024-05-30T17:20:00Z">
              <w:r w:rsidRPr="00CA76D9" w:rsidDel="00F336C0">
                <w:rPr>
                  <w:rFonts w:eastAsia="Times New Roman" w:cstheme="minorHAnsi"/>
                  <w:bCs/>
                  <w:color w:val="000000"/>
                  <w:sz w:val="16"/>
                  <w:szCs w:val="16"/>
                  <w:lang w:val="en-GB" w:eastAsia="fr-FR"/>
                </w:rPr>
                <w:delText>2</w:delText>
              </w:r>
            </w:del>
          </w:p>
        </w:tc>
        <w:tc>
          <w:tcPr>
            <w:tcW w:w="737" w:type="dxa"/>
            <w:tcBorders>
              <w:top w:val="single" w:sz="4" w:space="0" w:color="auto"/>
            </w:tcBorders>
          </w:tcPr>
          <w:p w14:paraId="6012C47B" w14:textId="0D8EBCDF" w:rsidR="00215E0B" w:rsidRPr="00CA76D9" w:rsidRDefault="00215E0B" w:rsidP="0015513B">
            <w:pPr>
              <w:spacing w:after="0" w:line="240" w:lineRule="auto"/>
              <w:jc w:val="center"/>
              <w:rPr>
                <w:rFonts w:eastAsia="Times New Roman" w:cstheme="minorHAnsi"/>
                <w:bCs/>
                <w:color w:val="000000"/>
                <w:sz w:val="16"/>
                <w:szCs w:val="16"/>
                <w:lang w:val="en-GB" w:eastAsia="fr-FR"/>
              </w:rPr>
            </w:pPr>
            <w:del w:id="1400" w:author="Clémentine FRITSCH" w:date="2024-05-30T17:20:00Z">
              <w:r w:rsidRPr="00CA76D9" w:rsidDel="00F336C0">
                <w:rPr>
                  <w:rFonts w:eastAsia="Times New Roman" w:cstheme="minorHAnsi"/>
                  <w:bCs/>
                  <w:color w:val="000000"/>
                  <w:sz w:val="16"/>
                  <w:szCs w:val="16"/>
                  <w:lang w:val="en-GB" w:eastAsia="fr-FR"/>
                </w:rPr>
                <w:delText>11</w:delText>
              </w:r>
            </w:del>
          </w:p>
        </w:tc>
      </w:tr>
      <w:tr w:rsidR="00215E0B" w:rsidRPr="007B46C5" w14:paraId="25FD0B15" w14:textId="4B087CAC" w:rsidTr="00215E0B">
        <w:trPr>
          <w:trHeight w:val="20"/>
        </w:trPr>
        <w:tc>
          <w:tcPr>
            <w:tcW w:w="1756" w:type="dxa"/>
            <w:shd w:val="clear" w:color="auto" w:fill="auto"/>
            <w:noWrap/>
            <w:vAlign w:val="bottom"/>
          </w:tcPr>
          <w:p w14:paraId="7CB9E25D" w14:textId="097581C6" w:rsidR="00215E0B" w:rsidRPr="00CA76D9" w:rsidRDefault="00215E0B" w:rsidP="0015513B">
            <w:pPr>
              <w:spacing w:after="0" w:line="240" w:lineRule="auto"/>
              <w:jc w:val="left"/>
              <w:rPr>
                <w:rFonts w:eastAsia="Times New Roman" w:cstheme="minorHAnsi"/>
                <w:b/>
                <w:sz w:val="16"/>
                <w:szCs w:val="16"/>
                <w:lang w:val="en-GB" w:eastAsia="fr-FR"/>
              </w:rPr>
            </w:pPr>
            <w:del w:id="1401" w:author="Clémentine FRITSCH" w:date="2024-05-30T17:20:00Z">
              <w:r w:rsidRPr="00CA76D9" w:rsidDel="00F336C0">
                <w:rPr>
                  <w:rFonts w:eastAsia="Times New Roman" w:cstheme="minorHAnsi"/>
                  <w:b/>
                  <w:sz w:val="16"/>
                  <w:szCs w:val="16"/>
                  <w:lang w:val="en-GB" w:eastAsia="fr-FR"/>
                </w:rPr>
                <w:delText>Detections</w:delText>
              </w:r>
            </w:del>
          </w:p>
        </w:tc>
        <w:tc>
          <w:tcPr>
            <w:tcW w:w="57" w:type="dxa"/>
          </w:tcPr>
          <w:p w14:paraId="0089BD19"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624" w:type="dxa"/>
            <w:shd w:val="clear" w:color="auto" w:fill="auto"/>
            <w:noWrap/>
            <w:vAlign w:val="bottom"/>
          </w:tcPr>
          <w:p w14:paraId="022E05CC" w14:textId="1721A37D"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94" w:type="dxa"/>
          </w:tcPr>
          <w:p w14:paraId="7B6E77DA"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21FCAC22" w14:textId="752B7084"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4066ADDB"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3D71E9B1"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561F0451"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57" w:type="dxa"/>
            <w:tcBorders>
              <w:top w:val="single" w:sz="4" w:space="0" w:color="auto"/>
            </w:tcBorders>
          </w:tcPr>
          <w:p w14:paraId="5868B74E" w14:textId="77777777" w:rsidR="00215E0B" w:rsidRPr="00CA76D9" w:rsidRDefault="00215E0B" w:rsidP="0015513B">
            <w:pPr>
              <w:spacing w:after="0" w:line="240" w:lineRule="auto"/>
              <w:jc w:val="left"/>
              <w:rPr>
                <w:rFonts w:eastAsia="Times New Roman" w:cstheme="minorHAnsi"/>
                <w:b/>
                <w:bCs/>
                <w:color w:val="000000"/>
                <w:sz w:val="4"/>
                <w:szCs w:val="4"/>
                <w:lang w:val="en-GB" w:eastAsia="fr-FR"/>
              </w:rPr>
            </w:pPr>
          </w:p>
        </w:tc>
        <w:tc>
          <w:tcPr>
            <w:tcW w:w="624" w:type="dxa"/>
            <w:shd w:val="clear" w:color="auto" w:fill="auto"/>
            <w:vAlign w:val="bottom"/>
          </w:tcPr>
          <w:p w14:paraId="3AA107E6" w14:textId="602722A3"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94" w:type="dxa"/>
          </w:tcPr>
          <w:p w14:paraId="1D9B163D"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05C0F075"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55D56828"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5E082296"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7923AC28"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57" w:type="dxa"/>
          </w:tcPr>
          <w:p w14:paraId="4AF543B1" w14:textId="77777777" w:rsidR="00215E0B" w:rsidRPr="00CA76D9" w:rsidRDefault="00215E0B" w:rsidP="0015513B">
            <w:pPr>
              <w:spacing w:after="0" w:line="240" w:lineRule="auto"/>
              <w:jc w:val="center"/>
              <w:rPr>
                <w:rFonts w:eastAsia="Times New Roman" w:cstheme="minorHAnsi"/>
                <w:b/>
                <w:bCs/>
                <w:color w:val="000000"/>
                <w:sz w:val="2"/>
                <w:szCs w:val="2"/>
                <w:lang w:val="en-GB" w:eastAsia="fr-FR"/>
              </w:rPr>
            </w:pPr>
          </w:p>
        </w:tc>
        <w:tc>
          <w:tcPr>
            <w:tcW w:w="624" w:type="dxa"/>
            <w:shd w:val="clear" w:color="auto" w:fill="auto"/>
            <w:noWrap/>
            <w:vAlign w:val="bottom"/>
          </w:tcPr>
          <w:p w14:paraId="4EB8E383" w14:textId="037F6FEB"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595A2D02"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739A25C5"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7BA7F7AA"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1FA3B218"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c>
          <w:tcPr>
            <w:tcW w:w="737" w:type="dxa"/>
          </w:tcPr>
          <w:p w14:paraId="65F413DD" w14:textId="77777777" w:rsidR="00215E0B" w:rsidRPr="00CA76D9" w:rsidRDefault="00215E0B" w:rsidP="0015513B">
            <w:pPr>
              <w:spacing w:after="0" w:line="240" w:lineRule="auto"/>
              <w:jc w:val="center"/>
              <w:rPr>
                <w:rFonts w:eastAsia="Times New Roman" w:cstheme="minorHAnsi"/>
                <w:b/>
                <w:bCs/>
                <w:color w:val="000000"/>
                <w:sz w:val="16"/>
                <w:szCs w:val="16"/>
                <w:lang w:val="en-GB" w:eastAsia="fr-FR"/>
              </w:rPr>
            </w:pPr>
          </w:p>
        </w:tc>
      </w:tr>
      <w:tr w:rsidR="00215E0B" w:rsidRPr="007B46C5" w14:paraId="674DFCD7" w14:textId="5FAAFA9F" w:rsidTr="00842079">
        <w:trPr>
          <w:trHeight w:val="20"/>
        </w:trPr>
        <w:tc>
          <w:tcPr>
            <w:tcW w:w="1756" w:type="dxa"/>
            <w:shd w:val="clear" w:color="auto" w:fill="auto"/>
            <w:noWrap/>
          </w:tcPr>
          <w:p w14:paraId="779EED15" w14:textId="5492AC49" w:rsidR="00215E0B" w:rsidRPr="00CA76D9" w:rsidRDefault="00215E0B" w:rsidP="0015513B">
            <w:pPr>
              <w:spacing w:after="0" w:line="240" w:lineRule="auto"/>
              <w:ind w:left="209"/>
              <w:jc w:val="left"/>
              <w:rPr>
                <w:rFonts w:eastAsia="Times New Roman" w:cstheme="minorHAnsi"/>
                <w:color w:val="000000"/>
                <w:sz w:val="16"/>
                <w:szCs w:val="16"/>
                <w:lang w:val="en-GB" w:eastAsia="fr-FR"/>
              </w:rPr>
            </w:pPr>
            <w:del w:id="1402" w:author="Clémentine FRITSCH" w:date="2024-05-30T17:20:00Z">
              <w:r w:rsidRPr="00CA76D9" w:rsidDel="00F336C0">
                <w:rPr>
                  <w:rFonts w:eastAsia="Times New Roman" w:cstheme="minorHAnsi"/>
                  <w:color w:val="000000"/>
                  <w:sz w:val="16"/>
                  <w:szCs w:val="16"/>
                  <w:lang w:val="en-GB" w:eastAsia="fr-FR"/>
                </w:rPr>
                <w:delText>Number of detection</w:delText>
              </w:r>
            </w:del>
          </w:p>
        </w:tc>
        <w:tc>
          <w:tcPr>
            <w:tcW w:w="57" w:type="dxa"/>
          </w:tcPr>
          <w:p w14:paraId="027002BE" w14:textId="77777777" w:rsidR="00215E0B" w:rsidRPr="00CA76D9" w:rsidRDefault="00215E0B" w:rsidP="0015513B">
            <w:pPr>
              <w:spacing w:after="0" w:line="240" w:lineRule="auto"/>
              <w:jc w:val="center"/>
              <w:rPr>
                <w:rFonts w:eastAsia="Times New Roman" w:cstheme="minorHAnsi"/>
                <w:color w:val="000000"/>
                <w:sz w:val="16"/>
                <w:szCs w:val="16"/>
                <w:lang w:val="en-GB" w:eastAsia="fr-FR"/>
              </w:rPr>
            </w:pPr>
          </w:p>
        </w:tc>
        <w:tc>
          <w:tcPr>
            <w:tcW w:w="624" w:type="dxa"/>
            <w:shd w:val="clear" w:color="auto" w:fill="auto"/>
            <w:noWrap/>
            <w:vAlign w:val="bottom"/>
          </w:tcPr>
          <w:p w14:paraId="26FA3145" w14:textId="41EDA2FD" w:rsidR="00215E0B" w:rsidRPr="00CA76D9" w:rsidRDefault="00215E0B" w:rsidP="0015513B">
            <w:pPr>
              <w:spacing w:after="0" w:line="240" w:lineRule="auto"/>
              <w:jc w:val="center"/>
              <w:rPr>
                <w:rFonts w:eastAsia="Times New Roman" w:cstheme="minorHAnsi"/>
                <w:b/>
                <w:color w:val="000000"/>
                <w:sz w:val="16"/>
                <w:szCs w:val="16"/>
                <w:lang w:val="en-GB" w:eastAsia="fr-FR"/>
              </w:rPr>
            </w:pPr>
            <w:del w:id="1403" w:author="Clémentine FRITSCH" w:date="2024-05-30T17:20:00Z">
              <w:r w:rsidRPr="00CA76D9" w:rsidDel="00F336C0">
                <w:rPr>
                  <w:rFonts w:eastAsia="Times New Roman" w:cstheme="minorHAnsi"/>
                  <w:b/>
                  <w:color w:val="000000"/>
                  <w:sz w:val="16"/>
                  <w:szCs w:val="16"/>
                  <w:lang w:val="en-GB" w:eastAsia="fr-FR"/>
                </w:rPr>
                <w:delText>39</w:delText>
              </w:r>
            </w:del>
          </w:p>
        </w:tc>
        <w:tc>
          <w:tcPr>
            <w:tcW w:w="794" w:type="dxa"/>
          </w:tcPr>
          <w:p w14:paraId="01CE52D7" w14:textId="52848BA2" w:rsidR="00215E0B" w:rsidRPr="00CA76D9" w:rsidRDefault="00215E0B" w:rsidP="0015513B">
            <w:pPr>
              <w:spacing w:after="0" w:line="240" w:lineRule="auto"/>
              <w:jc w:val="center"/>
              <w:rPr>
                <w:rFonts w:eastAsia="Times New Roman" w:cstheme="minorHAnsi"/>
                <w:color w:val="000000"/>
                <w:sz w:val="16"/>
                <w:szCs w:val="16"/>
                <w:lang w:val="en-GB" w:eastAsia="fr-FR"/>
              </w:rPr>
            </w:pPr>
            <w:del w:id="1404" w:author="Clémentine FRITSCH" w:date="2024-05-30T17:20:00Z">
              <w:r w:rsidRPr="00CA76D9" w:rsidDel="00F336C0">
                <w:rPr>
                  <w:rFonts w:eastAsia="Times New Roman" w:cstheme="minorHAnsi"/>
                  <w:color w:val="000000"/>
                  <w:sz w:val="16"/>
                  <w:szCs w:val="16"/>
                  <w:lang w:val="en-GB" w:eastAsia="fr-FR"/>
                </w:rPr>
                <w:delText>6</w:delText>
              </w:r>
            </w:del>
          </w:p>
        </w:tc>
        <w:tc>
          <w:tcPr>
            <w:tcW w:w="737" w:type="dxa"/>
          </w:tcPr>
          <w:p w14:paraId="27FE29D2" w14:textId="0285651C" w:rsidR="00215E0B" w:rsidRPr="00CA76D9" w:rsidRDefault="00215E0B" w:rsidP="0015513B">
            <w:pPr>
              <w:spacing w:after="0" w:line="240" w:lineRule="auto"/>
              <w:jc w:val="center"/>
              <w:rPr>
                <w:rFonts w:eastAsia="Times New Roman" w:cstheme="minorHAnsi"/>
                <w:color w:val="000000"/>
                <w:sz w:val="16"/>
                <w:szCs w:val="16"/>
                <w:lang w:val="en-GB" w:eastAsia="fr-FR"/>
              </w:rPr>
            </w:pPr>
            <w:del w:id="1405" w:author="Clémentine FRITSCH" w:date="2024-05-30T17:20:00Z">
              <w:r w:rsidRPr="00CA76D9" w:rsidDel="00F336C0">
                <w:rPr>
                  <w:rFonts w:eastAsia="Times New Roman" w:cstheme="minorHAnsi"/>
                  <w:color w:val="000000"/>
                  <w:sz w:val="16"/>
                  <w:szCs w:val="16"/>
                  <w:lang w:val="en-GB" w:eastAsia="fr-FR"/>
                </w:rPr>
                <w:delText>7</w:delText>
              </w:r>
            </w:del>
          </w:p>
        </w:tc>
        <w:tc>
          <w:tcPr>
            <w:tcW w:w="737" w:type="dxa"/>
          </w:tcPr>
          <w:p w14:paraId="3588766A" w14:textId="5121389B" w:rsidR="00215E0B" w:rsidRPr="00CA76D9" w:rsidRDefault="00215E0B" w:rsidP="0015513B">
            <w:pPr>
              <w:spacing w:after="0" w:line="240" w:lineRule="auto"/>
              <w:jc w:val="center"/>
              <w:rPr>
                <w:rFonts w:eastAsia="Times New Roman" w:cstheme="minorHAnsi"/>
                <w:color w:val="000000"/>
                <w:sz w:val="16"/>
                <w:szCs w:val="16"/>
                <w:lang w:val="en-GB" w:eastAsia="fr-FR"/>
              </w:rPr>
            </w:pPr>
            <w:del w:id="1406" w:author="Clémentine FRITSCH" w:date="2024-05-30T17:20:00Z">
              <w:r w:rsidRPr="00CA76D9" w:rsidDel="00F336C0">
                <w:rPr>
                  <w:rFonts w:eastAsia="Times New Roman" w:cstheme="minorHAnsi"/>
                  <w:color w:val="000000"/>
                  <w:sz w:val="16"/>
                  <w:szCs w:val="16"/>
                  <w:lang w:val="en-GB" w:eastAsia="fr-FR"/>
                </w:rPr>
                <w:delText>15</w:delText>
              </w:r>
            </w:del>
          </w:p>
        </w:tc>
        <w:tc>
          <w:tcPr>
            <w:tcW w:w="737" w:type="dxa"/>
          </w:tcPr>
          <w:p w14:paraId="27D09D58" w14:textId="3D070395" w:rsidR="00215E0B" w:rsidRPr="00CA76D9" w:rsidRDefault="00215E0B" w:rsidP="0015513B">
            <w:pPr>
              <w:spacing w:after="0" w:line="240" w:lineRule="auto"/>
              <w:jc w:val="center"/>
              <w:rPr>
                <w:rFonts w:eastAsia="Times New Roman" w:cstheme="minorHAnsi"/>
                <w:color w:val="000000"/>
                <w:sz w:val="16"/>
                <w:szCs w:val="16"/>
                <w:lang w:val="en-GB" w:eastAsia="fr-FR"/>
              </w:rPr>
            </w:pPr>
            <w:del w:id="1407" w:author="Clémentine FRITSCH" w:date="2024-05-30T17:20:00Z">
              <w:r w:rsidRPr="00CA76D9" w:rsidDel="00F336C0">
                <w:rPr>
                  <w:rFonts w:eastAsia="Times New Roman" w:cstheme="minorHAnsi"/>
                  <w:color w:val="000000"/>
                  <w:sz w:val="16"/>
                  <w:szCs w:val="16"/>
                  <w:lang w:val="en-GB" w:eastAsia="fr-FR"/>
                </w:rPr>
                <w:delText>1</w:delText>
              </w:r>
            </w:del>
          </w:p>
        </w:tc>
        <w:tc>
          <w:tcPr>
            <w:tcW w:w="737" w:type="dxa"/>
          </w:tcPr>
          <w:p w14:paraId="0931033A" w14:textId="13444490" w:rsidR="00215E0B" w:rsidRPr="00CA76D9" w:rsidRDefault="00215E0B" w:rsidP="0015513B">
            <w:pPr>
              <w:spacing w:after="0" w:line="240" w:lineRule="auto"/>
              <w:jc w:val="center"/>
              <w:rPr>
                <w:rFonts w:eastAsia="Times New Roman" w:cstheme="minorHAnsi"/>
                <w:color w:val="000000"/>
                <w:sz w:val="16"/>
                <w:szCs w:val="16"/>
                <w:lang w:val="en-GB" w:eastAsia="fr-FR"/>
              </w:rPr>
            </w:pPr>
            <w:del w:id="1408" w:author="Clémentine FRITSCH" w:date="2024-05-30T17:20:00Z">
              <w:r w:rsidRPr="00CA76D9" w:rsidDel="00F336C0">
                <w:rPr>
                  <w:rFonts w:eastAsia="Times New Roman" w:cstheme="minorHAnsi"/>
                  <w:color w:val="000000"/>
                  <w:sz w:val="16"/>
                  <w:szCs w:val="16"/>
                  <w:lang w:val="en-GB" w:eastAsia="fr-FR"/>
                </w:rPr>
                <w:delText>10</w:delText>
              </w:r>
            </w:del>
          </w:p>
        </w:tc>
        <w:tc>
          <w:tcPr>
            <w:tcW w:w="57" w:type="dxa"/>
          </w:tcPr>
          <w:p w14:paraId="5E053064" w14:textId="77777777" w:rsidR="00215E0B" w:rsidRPr="00CA76D9" w:rsidRDefault="00215E0B" w:rsidP="0015513B">
            <w:pPr>
              <w:spacing w:after="0" w:line="240" w:lineRule="auto"/>
              <w:jc w:val="left"/>
              <w:rPr>
                <w:rFonts w:eastAsia="Times New Roman" w:cstheme="minorHAnsi"/>
                <w:color w:val="000000"/>
                <w:sz w:val="4"/>
                <w:szCs w:val="4"/>
                <w:lang w:val="en-GB" w:eastAsia="fr-FR"/>
              </w:rPr>
            </w:pPr>
          </w:p>
        </w:tc>
        <w:tc>
          <w:tcPr>
            <w:tcW w:w="624" w:type="dxa"/>
            <w:shd w:val="clear" w:color="auto" w:fill="auto"/>
            <w:vAlign w:val="bottom"/>
          </w:tcPr>
          <w:p w14:paraId="6740FA9B" w14:textId="769D7FFF" w:rsidR="00215E0B" w:rsidRPr="00CA76D9" w:rsidRDefault="00215E0B" w:rsidP="0015513B">
            <w:pPr>
              <w:spacing w:after="0" w:line="240" w:lineRule="auto"/>
              <w:jc w:val="center"/>
              <w:rPr>
                <w:rFonts w:eastAsia="Times New Roman" w:cstheme="minorHAnsi"/>
                <w:b/>
                <w:color w:val="000000"/>
                <w:sz w:val="16"/>
                <w:szCs w:val="16"/>
                <w:lang w:val="en-GB" w:eastAsia="fr-FR"/>
              </w:rPr>
            </w:pPr>
            <w:del w:id="1409" w:author="Clémentine FRITSCH" w:date="2024-05-30T17:20:00Z">
              <w:r w:rsidRPr="00CA76D9" w:rsidDel="00F336C0">
                <w:rPr>
                  <w:rFonts w:eastAsia="Times New Roman" w:cstheme="minorHAnsi"/>
                  <w:b/>
                  <w:color w:val="000000"/>
                  <w:sz w:val="16"/>
                  <w:szCs w:val="16"/>
                  <w:lang w:val="en-GB" w:eastAsia="fr-FR"/>
                </w:rPr>
                <w:delText>31</w:delText>
              </w:r>
            </w:del>
          </w:p>
        </w:tc>
        <w:tc>
          <w:tcPr>
            <w:tcW w:w="794" w:type="dxa"/>
          </w:tcPr>
          <w:p w14:paraId="58E3B5AB" w14:textId="4C3DB6E0" w:rsidR="00215E0B" w:rsidRPr="00CA76D9" w:rsidRDefault="00215E0B" w:rsidP="0015513B">
            <w:pPr>
              <w:spacing w:after="0" w:line="240" w:lineRule="auto"/>
              <w:jc w:val="center"/>
              <w:rPr>
                <w:rFonts w:eastAsia="Times New Roman" w:cstheme="minorHAnsi"/>
                <w:color w:val="000000"/>
                <w:sz w:val="16"/>
                <w:szCs w:val="16"/>
                <w:lang w:val="en-GB" w:eastAsia="fr-FR"/>
              </w:rPr>
            </w:pPr>
            <w:del w:id="1410" w:author="Clémentine FRITSCH" w:date="2024-05-30T17:20:00Z">
              <w:r w:rsidRPr="00CA76D9" w:rsidDel="00F336C0">
                <w:rPr>
                  <w:rFonts w:eastAsia="Times New Roman" w:cstheme="minorHAnsi"/>
                  <w:color w:val="000000"/>
                  <w:sz w:val="16"/>
                  <w:szCs w:val="16"/>
                  <w:lang w:val="en-GB" w:eastAsia="fr-FR"/>
                </w:rPr>
                <w:delText>4</w:delText>
              </w:r>
            </w:del>
          </w:p>
        </w:tc>
        <w:tc>
          <w:tcPr>
            <w:tcW w:w="737" w:type="dxa"/>
          </w:tcPr>
          <w:p w14:paraId="4A5C8B86" w14:textId="0632218C" w:rsidR="00215E0B" w:rsidRPr="00CA76D9" w:rsidRDefault="00215E0B" w:rsidP="0015513B">
            <w:pPr>
              <w:spacing w:after="0" w:line="240" w:lineRule="auto"/>
              <w:jc w:val="center"/>
              <w:rPr>
                <w:rFonts w:eastAsia="Times New Roman" w:cstheme="minorHAnsi"/>
                <w:color w:val="000000"/>
                <w:sz w:val="16"/>
                <w:szCs w:val="16"/>
                <w:lang w:val="en-GB" w:eastAsia="fr-FR"/>
              </w:rPr>
            </w:pPr>
            <w:del w:id="1411" w:author="Clémentine FRITSCH" w:date="2024-05-30T17:20:00Z">
              <w:r w:rsidRPr="00CA76D9" w:rsidDel="00F336C0">
                <w:rPr>
                  <w:rFonts w:eastAsia="Times New Roman" w:cstheme="minorHAnsi"/>
                  <w:color w:val="000000"/>
                  <w:sz w:val="16"/>
                  <w:szCs w:val="16"/>
                  <w:lang w:val="en-GB" w:eastAsia="fr-FR"/>
                </w:rPr>
                <w:delText>2</w:delText>
              </w:r>
            </w:del>
          </w:p>
        </w:tc>
        <w:tc>
          <w:tcPr>
            <w:tcW w:w="737" w:type="dxa"/>
          </w:tcPr>
          <w:p w14:paraId="5B61754F" w14:textId="3ADE88C8" w:rsidR="00215E0B" w:rsidRPr="00CA76D9" w:rsidRDefault="00215E0B" w:rsidP="0015513B">
            <w:pPr>
              <w:spacing w:after="0" w:line="240" w:lineRule="auto"/>
              <w:jc w:val="center"/>
              <w:rPr>
                <w:rFonts w:eastAsia="Times New Roman" w:cstheme="minorHAnsi"/>
                <w:color w:val="000000"/>
                <w:sz w:val="16"/>
                <w:szCs w:val="16"/>
                <w:lang w:val="en-GB" w:eastAsia="fr-FR"/>
              </w:rPr>
            </w:pPr>
            <w:del w:id="1412" w:author="Clémentine FRITSCH" w:date="2024-05-30T17:20:00Z">
              <w:r w:rsidRPr="00CA76D9" w:rsidDel="00F336C0">
                <w:rPr>
                  <w:rFonts w:eastAsia="Times New Roman" w:cstheme="minorHAnsi"/>
                  <w:color w:val="000000"/>
                  <w:sz w:val="16"/>
                  <w:szCs w:val="16"/>
                  <w:lang w:val="en-GB" w:eastAsia="fr-FR"/>
                </w:rPr>
                <w:delText>14</w:delText>
              </w:r>
            </w:del>
          </w:p>
        </w:tc>
        <w:tc>
          <w:tcPr>
            <w:tcW w:w="737" w:type="dxa"/>
          </w:tcPr>
          <w:p w14:paraId="06FE2FDD" w14:textId="17D0A88B" w:rsidR="00215E0B" w:rsidRPr="00CA76D9" w:rsidRDefault="00215E0B" w:rsidP="0015513B">
            <w:pPr>
              <w:spacing w:after="0" w:line="240" w:lineRule="auto"/>
              <w:jc w:val="center"/>
              <w:rPr>
                <w:rFonts w:eastAsia="Times New Roman" w:cstheme="minorHAnsi"/>
                <w:color w:val="000000"/>
                <w:sz w:val="16"/>
                <w:szCs w:val="16"/>
                <w:lang w:val="en-GB" w:eastAsia="fr-FR"/>
              </w:rPr>
            </w:pPr>
            <w:del w:id="1413" w:author="Clémentine FRITSCH" w:date="2024-05-30T17:20:00Z">
              <w:r w:rsidRPr="00CA76D9" w:rsidDel="00F336C0">
                <w:rPr>
                  <w:rFonts w:eastAsia="Times New Roman" w:cstheme="minorHAnsi"/>
                  <w:color w:val="000000"/>
                  <w:sz w:val="16"/>
                  <w:szCs w:val="16"/>
                  <w:lang w:val="en-GB" w:eastAsia="fr-FR"/>
                </w:rPr>
                <w:delText>1</w:delText>
              </w:r>
            </w:del>
          </w:p>
        </w:tc>
        <w:tc>
          <w:tcPr>
            <w:tcW w:w="737" w:type="dxa"/>
          </w:tcPr>
          <w:p w14:paraId="607ED540" w14:textId="6E499471" w:rsidR="00215E0B" w:rsidRPr="00CA76D9" w:rsidRDefault="00215E0B" w:rsidP="0015513B">
            <w:pPr>
              <w:spacing w:after="0" w:line="240" w:lineRule="auto"/>
              <w:jc w:val="center"/>
              <w:rPr>
                <w:rFonts w:eastAsia="Times New Roman" w:cstheme="minorHAnsi"/>
                <w:color w:val="000000"/>
                <w:sz w:val="16"/>
                <w:szCs w:val="16"/>
                <w:lang w:val="en-GB" w:eastAsia="fr-FR"/>
              </w:rPr>
            </w:pPr>
            <w:del w:id="1414" w:author="Clémentine FRITSCH" w:date="2024-05-30T17:20:00Z">
              <w:r w:rsidRPr="00CA76D9" w:rsidDel="00F336C0">
                <w:rPr>
                  <w:rFonts w:eastAsia="Times New Roman" w:cstheme="minorHAnsi"/>
                  <w:color w:val="000000"/>
                  <w:sz w:val="16"/>
                  <w:szCs w:val="16"/>
                  <w:lang w:val="en-GB" w:eastAsia="fr-FR"/>
                </w:rPr>
                <w:delText>10</w:delText>
              </w:r>
            </w:del>
          </w:p>
        </w:tc>
        <w:tc>
          <w:tcPr>
            <w:tcW w:w="57" w:type="dxa"/>
          </w:tcPr>
          <w:p w14:paraId="3A6694BA" w14:textId="77777777" w:rsidR="00215E0B" w:rsidRPr="00CA76D9" w:rsidRDefault="00215E0B" w:rsidP="0015513B">
            <w:pPr>
              <w:spacing w:after="0" w:line="240" w:lineRule="auto"/>
              <w:jc w:val="center"/>
              <w:rPr>
                <w:rFonts w:eastAsia="Times New Roman" w:cstheme="minorHAnsi"/>
                <w:color w:val="000000"/>
                <w:sz w:val="2"/>
                <w:szCs w:val="2"/>
                <w:lang w:val="en-GB" w:eastAsia="fr-FR"/>
              </w:rPr>
            </w:pPr>
          </w:p>
        </w:tc>
        <w:tc>
          <w:tcPr>
            <w:tcW w:w="624" w:type="dxa"/>
            <w:shd w:val="clear" w:color="auto" w:fill="auto"/>
            <w:noWrap/>
            <w:vAlign w:val="bottom"/>
          </w:tcPr>
          <w:p w14:paraId="42DB04A5" w14:textId="2DDF659A" w:rsidR="00215E0B" w:rsidRPr="00CA76D9" w:rsidRDefault="00215E0B" w:rsidP="0015513B">
            <w:pPr>
              <w:spacing w:after="0" w:line="240" w:lineRule="auto"/>
              <w:jc w:val="center"/>
              <w:rPr>
                <w:rFonts w:eastAsia="Times New Roman" w:cstheme="minorHAnsi"/>
                <w:b/>
                <w:color w:val="000000"/>
                <w:sz w:val="16"/>
                <w:szCs w:val="16"/>
                <w:lang w:val="en-GB" w:eastAsia="fr-FR"/>
              </w:rPr>
            </w:pPr>
            <w:del w:id="1415" w:author="Clémentine FRITSCH" w:date="2024-05-30T17:20:00Z">
              <w:r w:rsidRPr="00CA76D9" w:rsidDel="00F336C0">
                <w:rPr>
                  <w:rFonts w:eastAsia="Times New Roman" w:cstheme="minorHAnsi"/>
                  <w:b/>
                  <w:color w:val="000000"/>
                  <w:sz w:val="16"/>
                  <w:szCs w:val="16"/>
                  <w:lang w:val="en-GB" w:eastAsia="fr-FR"/>
                </w:rPr>
                <w:delText>27</w:delText>
              </w:r>
            </w:del>
          </w:p>
        </w:tc>
        <w:tc>
          <w:tcPr>
            <w:tcW w:w="737" w:type="dxa"/>
          </w:tcPr>
          <w:p w14:paraId="2F9F5A57" w14:textId="59C9CD8C" w:rsidR="00215E0B" w:rsidRPr="00CA76D9" w:rsidRDefault="00215E0B" w:rsidP="0015513B">
            <w:pPr>
              <w:spacing w:after="0" w:line="240" w:lineRule="auto"/>
              <w:jc w:val="center"/>
              <w:rPr>
                <w:rFonts w:eastAsia="Times New Roman" w:cstheme="minorHAnsi"/>
                <w:color w:val="000000"/>
                <w:sz w:val="16"/>
                <w:szCs w:val="16"/>
                <w:lang w:val="en-GB" w:eastAsia="fr-FR"/>
              </w:rPr>
            </w:pPr>
            <w:del w:id="1416" w:author="Clémentine FRITSCH" w:date="2024-05-30T17:20:00Z">
              <w:r w:rsidRPr="00CA76D9" w:rsidDel="00F336C0">
                <w:rPr>
                  <w:rFonts w:eastAsia="Times New Roman" w:cstheme="minorHAnsi"/>
                  <w:color w:val="000000"/>
                  <w:sz w:val="16"/>
                  <w:szCs w:val="16"/>
                  <w:lang w:val="en-GB" w:eastAsia="fr-FR"/>
                </w:rPr>
                <w:delText>2</w:delText>
              </w:r>
            </w:del>
          </w:p>
        </w:tc>
        <w:tc>
          <w:tcPr>
            <w:tcW w:w="737" w:type="dxa"/>
          </w:tcPr>
          <w:p w14:paraId="0F2F9530" w14:textId="546C4CC4" w:rsidR="00215E0B" w:rsidRPr="00CA76D9" w:rsidRDefault="00215E0B" w:rsidP="0015513B">
            <w:pPr>
              <w:spacing w:after="0" w:line="240" w:lineRule="auto"/>
              <w:jc w:val="center"/>
              <w:rPr>
                <w:rFonts w:eastAsia="Times New Roman" w:cstheme="minorHAnsi"/>
                <w:color w:val="000000"/>
                <w:sz w:val="16"/>
                <w:szCs w:val="16"/>
                <w:lang w:val="en-GB" w:eastAsia="fr-FR"/>
              </w:rPr>
            </w:pPr>
            <w:del w:id="1417" w:author="Clémentine FRITSCH" w:date="2024-05-30T17:20:00Z">
              <w:r w:rsidRPr="00CA76D9" w:rsidDel="00F336C0">
                <w:rPr>
                  <w:rFonts w:eastAsia="Times New Roman" w:cstheme="minorHAnsi"/>
                  <w:color w:val="000000"/>
                  <w:sz w:val="16"/>
                  <w:szCs w:val="16"/>
                  <w:lang w:val="en-GB" w:eastAsia="fr-FR"/>
                </w:rPr>
                <w:delText>1</w:delText>
              </w:r>
            </w:del>
          </w:p>
        </w:tc>
        <w:tc>
          <w:tcPr>
            <w:tcW w:w="737" w:type="dxa"/>
          </w:tcPr>
          <w:p w14:paraId="2F7B01B8" w14:textId="64560E37" w:rsidR="00215E0B" w:rsidRPr="00CA76D9" w:rsidRDefault="00215E0B" w:rsidP="0015513B">
            <w:pPr>
              <w:spacing w:after="0" w:line="240" w:lineRule="auto"/>
              <w:jc w:val="center"/>
              <w:rPr>
                <w:rFonts w:eastAsia="Times New Roman" w:cstheme="minorHAnsi"/>
                <w:color w:val="000000"/>
                <w:sz w:val="16"/>
                <w:szCs w:val="16"/>
                <w:lang w:val="en-GB" w:eastAsia="fr-FR"/>
              </w:rPr>
            </w:pPr>
            <w:del w:id="1418" w:author="Clémentine FRITSCH" w:date="2024-05-30T17:20:00Z">
              <w:r w:rsidRPr="00CA76D9" w:rsidDel="00F336C0">
                <w:rPr>
                  <w:rFonts w:eastAsia="Times New Roman" w:cstheme="minorHAnsi"/>
                  <w:color w:val="000000"/>
                  <w:sz w:val="16"/>
                  <w:szCs w:val="16"/>
                  <w:lang w:val="en-GB" w:eastAsia="fr-FR"/>
                </w:rPr>
                <w:delText>13</w:delText>
              </w:r>
            </w:del>
          </w:p>
        </w:tc>
        <w:tc>
          <w:tcPr>
            <w:tcW w:w="737" w:type="dxa"/>
          </w:tcPr>
          <w:p w14:paraId="3D5D90D6" w14:textId="312B472B" w:rsidR="00215E0B" w:rsidRPr="00CA76D9" w:rsidRDefault="00215E0B" w:rsidP="0015513B">
            <w:pPr>
              <w:spacing w:after="0" w:line="240" w:lineRule="auto"/>
              <w:jc w:val="center"/>
              <w:rPr>
                <w:rFonts w:eastAsia="Times New Roman" w:cstheme="minorHAnsi"/>
                <w:color w:val="000000"/>
                <w:sz w:val="16"/>
                <w:szCs w:val="16"/>
                <w:lang w:val="en-GB" w:eastAsia="fr-FR"/>
              </w:rPr>
            </w:pPr>
            <w:del w:id="1419" w:author="Clémentine FRITSCH" w:date="2024-05-30T17:20:00Z">
              <w:r w:rsidRPr="00CA76D9" w:rsidDel="00F336C0">
                <w:rPr>
                  <w:rFonts w:eastAsia="Times New Roman" w:cstheme="minorHAnsi"/>
                  <w:color w:val="000000"/>
                  <w:sz w:val="16"/>
                  <w:szCs w:val="16"/>
                  <w:lang w:val="en-GB" w:eastAsia="fr-FR"/>
                </w:rPr>
                <w:delText>1</w:delText>
              </w:r>
            </w:del>
          </w:p>
        </w:tc>
        <w:tc>
          <w:tcPr>
            <w:tcW w:w="737" w:type="dxa"/>
          </w:tcPr>
          <w:p w14:paraId="498A2ADF" w14:textId="7C004385" w:rsidR="00215E0B" w:rsidRPr="00CA76D9" w:rsidRDefault="00215E0B" w:rsidP="0015513B">
            <w:pPr>
              <w:spacing w:after="0" w:line="240" w:lineRule="auto"/>
              <w:jc w:val="center"/>
              <w:rPr>
                <w:rFonts w:eastAsia="Times New Roman" w:cstheme="minorHAnsi"/>
                <w:color w:val="000000"/>
                <w:sz w:val="16"/>
                <w:szCs w:val="16"/>
                <w:lang w:val="en-GB" w:eastAsia="fr-FR"/>
              </w:rPr>
            </w:pPr>
            <w:del w:id="1420" w:author="Clémentine FRITSCH" w:date="2024-05-30T17:20:00Z">
              <w:r w:rsidRPr="00CA76D9" w:rsidDel="00F336C0">
                <w:rPr>
                  <w:rFonts w:eastAsia="Times New Roman" w:cstheme="minorHAnsi"/>
                  <w:color w:val="000000"/>
                  <w:sz w:val="16"/>
                  <w:szCs w:val="16"/>
                  <w:lang w:val="en-GB" w:eastAsia="fr-FR"/>
                </w:rPr>
                <w:delText>10</w:delText>
              </w:r>
            </w:del>
          </w:p>
        </w:tc>
      </w:tr>
      <w:tr w:rsidR="00215E0B" w:rsidRPr="007B46C5" w14:paraId="15EDE0D3" w14:textId="549B91A4" w:rsidTr="00842079">
        <w:trPr>
          <w:trHeight w:val="20"/>
        </w:trPr>
        <w:tc>
          <w:tcPr>
            <w:tcW w:w="1756" w:type="dxa"/>
            <w:shd w:val="clear" w:color="auto" w:fill="auto"/>
            <w:noWrap/>
          </w:tcPr>
          <w:p w14:paraId="35E9A836" w14:textId="49B91640" w:rsidR="00215E0B" w:rsidRPr="00CA76D9" w:rsidRDefault="00215E0B" w:rsidP="0015513B">
            <w:pPr>
              <w:spacing w:after="0" w:line="240" w:lineRule="auto"/>
              <w:ind w:left="209"/>
              <w:jc w:val="left"/>
              <w:rPr>
                <w:rFonts w:eastAsia="Times New Roman" w:cstheme="minorHAnsi"/>
                <w:color w:val="000000"/>
                <w:sz w:val="16"/>
                <w:szCs w:val="16"/>
                <w:lang w:val="en-GB" w:eastAsia="fr-FR"/>
              </w:rPr>
            </w:pPr>
            <w:del w:id="1421" w:author="Clémentine FRITSCH" w:date="2024-05-30T17:20:00Z">
              <w:r w:rsidRPr="00CA76D9" w:rsidDel="00F336C0">
                <w:rPr>
                  <w:rFonts w:eastAsia="Times New Roman" w:cstheme="minorHAnsi"/>
                  <w:color w:val="000000"/>
                  <w:sz w:val="16"/>
                  <w:szCs w:val="16"/>
                  <w:lang w:val="en-GB" w:eastAsia="fr-FR"/>
                </w:rPr>
                <w:delText>Frequence (%)</w:delText>
              </w:r>
            </w:del>
          </w:p>
        </w:tc>
        <w:tc>
          <w:tcPr>
            <w:tcW w:w="57" w:type="dxa"/>
          </w:tcPr>
          <w:p w14:paraId="2F282CC1" w14:textId="77777777" w:rsidR="00215E0B" w:rsidRPr="00CA76D9" w:rsidRDefault="00215E0B" w:rsidP="0015513B">
            <w:pPr>
              <w:spacing w:after="0" w:line="240" w:lineRule="auto"/>
              <w:jc w:val="center"/>
              <w:rPr>
                <w:rFonts w:eastAsia="Times New Roman" w:cstheme="minorHAnsi"/>
                <w:color w:val="000000"/>
                <w:sz w:val="16"/>
                <w:szCs w:val="16"/>
                <w:lang w:val="en-GB" w:eastAsia="fr-FR"/>
              </w:rPr>
            </w:pPr>
          </w:p>
        </w:tc>
        <w:tc>
          <w:tcPr>
            <w:tcW w:w="624" w:type="dxa"/>
            <w:shd w:val="clear" w:color="auto" w:fill="auto"/>
            <w:noWrap/>
            <w:vAlign w:val="bottom"/>
          </w:tcPr>
          <w:p w14:paraId="5FE6ECDE" w14:textId="00B5638F" w:rsidR="00215E0B" w:rsidRPr="00CA76D9" w:rsidRDefault="00215E0B" w:rsidP="0015513B">
            <w:pPr>
              <w:spacing w:after="0" w:line="240" w:lineRule="auto"/>
              <w:jc w:val="center"/>
              <w:rPr>
                <w:rFonts w:eastAsia="Times New Roman" w:cstheme="minorHAnsi"/>
                <w:b/>
                <w:color w:val="000000"/>
                <w:sz w:val="16"/>
                <w:szCs w:val="16"/>
                <w:lang w:val="en-GB" w:eastAsia="fr-FR"/>
              </w:rPr>
            </w:pPr>
            <w:del w:id="1422" w:author="Clémentine FRITSCH" w:date="2024-05-30T17:20:00Z">
              <w:r w:rsidRPr="00CA76D9" w:rsidDel="00F336C0">
                <w:rPr>
                  <w:rFonts w:eastAsia="Times New Roman" w:cstheme="minorHAnsi"/>
                  <w:b/>
                  <w:color w:val="000000"/>
                  <w:sz w:val="16"/>
                  <w:szCs w:val="16"/>
                  <w:lang w:val="en-GB" w:eastAsia="fr-FR"/>
                </w:rPr>
                <w:delText>64</w:delText>
              </w:r>
            </w:del>
          </w:p>
        </w:tc>
        <w:tc>
          <w:tcPr>
            <w:tcW w:w="794" w:type="dxa"/>
          </w:tcPr>
          <w:p w14:paraId="0EB41FC4" w14:textId="252111D2" w:rsidR="00215E0B" w:rsidRPr="00CA76D9" w:rsidRDefault="00215E0B" w:rsidP="0015513B">
            <w:pPr>
              <w:spacing w:after="0" w:line="240" w:lineRule="auto"/>
              <w:jc w:val="center"/>
              <w:rPr>
                <w:rFonts w:eastAsia="Times New Roman" w:cstheme="minorHAnsi"/>
                <w:color w:val="000000"/>
                <w:sz w:val="16"/>
                <w:szCs w:val="16"/>
                <w:lang w:val="en-GB" w:eastAsia="fr-FR"/>
              </w:rPr>
            </w:pPr>
            <w:del w:id="1423" w:author="Clémentine FRITSCH" w:date="2024-05-30T17:20:00Z">
              <w:r w:rsidRPr="00CA76D9" w:rsidDel="00F336C0">
                <w:rPr>
                  <w:rFonts w:eastAsia="Times New Roman" w:cstheme="minorHAnsi"/>
                  <w:color w:val="000000"/>
                  <w:sz w:val="16"/>
                  <w:szCs w:val="16"/>
                  <w:lang w:val="en-GB" w:eastAsia="fr-FR"/>
                </w:rPr>
                <w:delText>33</w:delText>
              </w:r>
            </w:del>
          </w:p>
        </w:tc>
        <w:tc>
          <w:tcPr>
            <w:tcW w:w="737" w:type="dxa"/>
          </w:tcPr>
          <w:p w14:paraId="2DC95A14" w14:textId="1AD98070" w:rsidR="00215E0B" w:rsidRPr="00CA76D9" w:rsidRDefault="00215E0B" w:rsidP="0015513B">
            <w:pPr>
              <w:spacing w:after="0" w:line="240" w:lineRule="auto"/>
              <w:jc w:val="center"/>
              <w:rPr>
                <w:rFonts w:eastAsia="Times New Roman" w:cstheme="minorHAnsi"/>
                <w:color w:val="000000"/>
                <w:sz w:val="16"/>
                <w:szCs w:val="16"/>
                <w:lang w:val="en-GB" w:eastAsia="fr-FR"/>
              </w:rPr>
            </w:pPr>
            <w:del w:id="1424" w:author="Clémentine FRITSCH" w:date="2024-05-30T17:20:00Z">
              <w:r w:rsidRPr="00CA76D9" w:rsidDel="00F336C0">
                <w:rPr>
                  <w:rFonts w:eastAsia="Times New Roman" w:cstheme="minorHAnsi"/>
                  <w:color w:val="000000"/>
                  <w:sz w:val="16"/>
                  <w:szCs w:val="16"/>
                  <w:lang w:val="en-GB" w:eastAsia="fr-FR"/>
                </w:rPr>
                <w:delText>50</w:delText>
              </w:r>
            </w:del>
          </w:p>
        </w:tc>
        <w:tc>
          <w:tcPr>
            <w:tcW w:w="737" w:type="dxa"/>
          </w:tcPr>
          <w:p w14:paraId="088467B7" w14:textId="59793B01" w:rsidR="00215E0B" w:rsidRPr="00CA76D9" w:rsidRDefault="00215E0B" w:rsidP="0015513B">
            <w:pPr>
              <w:spacing w:after="0" w:line="240" w:lineRule="auto"/>
              <w:jc w:val="center"/>
              <w:rPr>
                <w:rFonts w:eastAsia="Times New Roman" w:cstheme="minorHAnsi"/>
                <w:color w:val="000000"/>
                <w:sz w:val="16"/>
                <w:szCs w:val="16"/>
                <w:lang w:val="en-GB" w:eastAsia="fr-FR"/>
              </w:rPr>
            </w:pPr>
            <w:del w:id="1425" w:author="Clémentine FRITSCH" w:date="2024-05-30T17:20:00Z">
              <w:r w:rsidRPr="00CA76D9" w:rsidDel="00F336C0">
                <w:rPr>
                  <w:rFonts w:eastAsia="Times New Roman" w:cstheme="minorHAnsi"/>
                  <w:color w:val="000000"/>
                  <w:sz w:val="16"/>
                  <w:szCs w:val="16"/>
                  <w:lang w:val="en-GB" w:eastAsia="fr-FR"/>
                </w:rPr>
                <w:delText>94</w:delText>
              </w:r>
            </w:del>
          </w:p>
        </w:tc>
        <w:tc>
          <w:tcPr>
            <w:tcW w:w="737" w:type="dxa"/>
          </w:tcPr>
          <w:p w14:paraId="427A1B25" w14:textId="620E4BA7" w:rsidR="00215E0B" w:rsidRPr="00CA76D9" w:rsidRDefault="00215E0B" w:rsidP="0015513B">
            <w:pPr>
              <w:spacing w:after="0" w:line="240" w:lineRule="auto"/>
              <w:jc w:val="center"/>
              <w:rPr>
                <w:rFonts w:eastAsia="Times New Roman" w:cstheme="minorHAnsi"/>
                <w:color w:val="000000"/>
                <w:sz w:val="16"/>
                <w:szCs w:val="16"/>
                <w:lang w:val="en-GB" w:eastAsia="fr-FR"/>
              </w:rPr>
            </w:pPr>
            <w:del w:id="1426" w:author="Clémentine FRITSCH" w:date="2024-05-30T17:20:00Z">
              <w:r w:rsidRPr="00CA76D9" w:rsidDel="00F336C0">
                <w:rPr>
                  <w:rFonts w:eastAsia="Times New Roman" w:cstheme="minorHAnsi"/>
                  <w:color w:val="000000"/>
                  <w:sz w:val="16"/>
                  <w:szCs w:val="16"/>
                  <w:lang w:val="en-GB" w:eastAsia="fr-FR"/>
                </w:rPr>
                <w:delText>50</w:delText>
              </w:r>
            </w:del>
          </w:p>
        </w:tc>
        <w:tc>
          <w:tcPr>
            <w:tcW w:w="737" w:type="dxa"/>
          </w:tcPr>
          <w:p w14:paraId="61702777" w14:textId="0D6E786B" w:rsidR="00215E0B" w:rsidRPr="00CA76D9" w:rsidRDefault="00215E0B" w:rsidP="0015513B">
            <w:pPr>
              <w:spacing w:after="0" w:line="240" w:lineRule="auto"/>
              <w:jc w:val="center"/>
              <w:rPr>
                <w:rFonts w:eastAsia="Times New Roman" w:cstheme="minorHAnsi"/>
                <w:color w:val="000000"/>
                <w:sz w:val="16"/>
                <w:szCs w:val="16"/>
                <w:lang w:val="en-GB" w:eastAsia="fr-FR"/>
              </w:rPr>
            </w:pPr>
            <w:del w:id="1427" w:author="Clémentine FRITSCH" w:date="2024-05-30T17:20:00Z">
              <w:r w:rsidRPr="00CA76D9" w:rsidDel="00F336C0">
                <w:rPr>
                  <w:rFonts w:eastAsia="Times New Roman" w:cstheme="minorHAnsi"/>
                  <w:color w:val="000000"/>
                  <w:sz w:val="16"/>
                  <w:szCs w:val="16"/>
                  <w:lang w:val="en-GB" w:eastAsia="fr-FR"/>
                </w:rPr>
                <w:delText>91</w:delText>
              </w:r>
            </w:del>
          </w:p>
        </w:tc>
        <w:tc>
          <w:tcPr>
            <w:tcW w:w="57" w:type="dxa"/>
          </w:tcPr>
          <w:p w14:paraId="0FE649B9" w14:textId="77777777" w:rsidR="00215E0B" w:rsidRPr="00CA76D9" w:rsidRDefault="00215E0B" w:rsidP="0015513B">
            <w:pPr>
              <w:spacing w:after="0" w:line="240" w:lineRule="auto"/>
              <w:jc w:val="left"/>
              <w:rPr>
                <w:rFonts w:eastAsia="Times New Roman" w:cstheme="minorHAnsi"/>
                <w:color w:val="000000"/>
                <w:sz w:val="4"/>
                <w:szCs w:val="4"/>
                <w:lang w:val="en-GB" w:eastAsia="fr-FR"/>
              </w:rPr>
            </w:pPr>
          </w:p>
        </w:tc>
        <w:tc>
          <w:tcPr>
            <w:tcW w:w="624" w:type="dxa"/>
            <w:shd w:val="clear" w:color="auto" w:fill="auto"/>
            <w:vAlign w:val="bottom"/>
          </w:tcPr>
          <w:p w14:paraId="3919E4E7" w14:textId="4F5F1326" w:rsidR="00215E0B" w:rsidRPr="00CA76D9" w:rsidRDefault="00215E0B" w:rsidP="0015513B">
            <w:pPr>
              <w:spacing w:after="0" w:line="240" w:lineRule="auto"/>
              <w:jc w:val="center"/>
              <w:rPr>
                <w:rFonts w:eastAsia="Times New Roman" w:cstheme="minorHAnsi"/>
                <w:b/>
                <w:color w:val="000000"/>
                <w:sz w:val="16"/>
                <w:szCs w:val="16"/>
                <w:lang w:val="en-GB" w:eastAsia="fr-FR"/>
              </w:rPr>
            </w:pPr>
            <w:del w:id="1428" w:author="Clémentine FRITSCH" w:date="2024-05-30T17:20:00Z">
              <w:r w:rsidRPr="00CA76D9" w:rsidDel="00F336C0">
                <w:rPr>
                  <w:rFonts w:eastAsia="Times New Roman" w:cstheme="minorHAnsi"/>
                  <w:b/>
                  <w:color w:val="000000"/>
                  <w:sz w:val="16"/>
                  <w:szCs w:val="16"/>
                  <w:lang w:val="en-GB" w:eastAsia="fr-FR"/>
                </w:rPr>
                <w:delText>51</w:delText>
              </w:r>
            </w:del>
          </w:p>
        </w:tc>
        <w:tc>
          <w:tcPr>
            <w:tcW w:w="794" w:type="dxa"/>
          </w:tcPr>
          <w:p w14:paraId="236E7FCE" w14:textId="1612193E" w:rsidR="00215E0B" w:rsidRPr="00CA76D9" w:rsidRDefault="00215E0B" w:rsidP="0015513B">
            <w:pPr>
              <w:spacing w:after="0" w:line="240" w:lineRule="auto"/>
              <w:jc w:val="center"/>
              <w:rPr>
                <w:rFonts w:eastAsia="Times New Roman" w:cstheme="minorHAnsi"/>
                <w:color w:val="000000"/>
                <w:sz w:val="16"/>
                <w:szCs w:val="16"/>
                <w:lang w:val="en-GB" w:eastAsia="fr-FR"/>
              </w:rPr>
            </w:pPr>
            <w:del w:id="1429" w:author="Clémentine FRITSCH" w:date="2024-05-30T17:20:00Z">
              <w:r w:rsidRPr="00CA76D9" w:rsidDel="00F336C0">
                <w:rPr>
                  <w:rFonts w:eastAsia="Times New Roman" w:cstheme="minorHAnsi"/>
                  <w:color w:val="000000"/>
                  <w:sz w:val="16"/>
                  <w:szCs w:val="16"/>
                  <w:lang w:val="en-GB" w:eastAsia="fr-FR"/>
                </w:rPr>
                <w:delText>22</w:delText>
              </w:r>
            </w:del>
          </w:p>
        </w:tc>
        <w:tc>
          <w:tcPr>
            <w:tcW w:w="737" w:type="dxa"/>
          </w:tcPr>
          <w:p w14:paraId="1F04BFEE" w14:textId="4D96323C" w:rsidR="00215E0B" w:rsidRPr="00CA76D9" w:rsidRDefault="00215E0B" w:rsidP="0015513B">
            <w:pPr>
              <w:spacing w:after="0" w:line="240" w:lineRule="auto"/>
              <w:jc w:val="center"/>
              <w:rPr>
                <w:rFonts w:eastAsia="Times New Roman" w:cstheme="minorHAnsi"/>
                <w:color w:val="000000"/>
                <w:sz w:val="16"/>
                <w:szCs w:val="16"/>
                <w:lang w:val="en-GB" w:eastAsia="fr-FR"/>
              </w:rPr>
            </w:pPr>
            <w:del w:id="1430" w:author="Clémentine FRITSCH" w:date="2024-05-30T17:20:00Z">
              <w:r w:rsidRPr="00CA76D9" w:rsidDel="00F336C0">
                <w:rPr>
                  <w:rFonts w:eastAsia="Times New Roman" w:cstheme="minorHAnsi"/>
                  <w:color w:val="000000"/>
                  <w:sz w:val="16"/>
                  <w:szCs w:val="16"/>
                  <w:lang w:val="en-GB" w:eastAsia="fr-FR"/>
                </w:rPr>
                <w:delText>14</w:delText>
              </w:r>
            </w:del>
          </w:p>
        </w:tc>
        <w:tc>
          <w:tcPr>
            <w:tcW w:w="737" w:type="dxa"/>
          </w:tcPr>
          <w:p w14:paraId="1443DC4A" w14:textId="1BFCD579" w:rsidR="00215E0B" w:rsidRPr="00CA76D9" w:rsidRDefault="00215E0B" w:rsidP="0015513B">
            <w:pPr>
              <w:spacing w:after="0" w:line="240" w:lineRule="auto"/>
              <w:jc w:val="center"/>
              <w:rPr>
                <w:rFonts w:eastAsia="Times New Roman" w:cstheme="minorHAnsi"/>
                <w:color w:val="000000"/>
                <w:sz w:val="16"/>
                <w:szCs w:val="16"/>
                <w:lang w:val="en-GB" w:eastAsia="fr-FR"/>
              </w:rPr>
            </w:pPr>
            <w:del w:id="1431" w:author="Clémentine FRITSCH" w:date="2024-05-30T17:20:00Z">
              <w:r w:rsidRPr="00CA76D9" w:rsidDel="00F336C0">
                <w:rPr>
                  <w:rFonts w:eastAsia="Times New Roman" w:cstheme="minorHAnsi"/>
                  <w:color w:val="000000"/>
                  <w:sz w:val="16"/>
                  <w:szCs w:val="16"/>
                  <w:lang w:val="en-GB" w:eastAsia="fr-FR"/>
                </w:rPr>
                <w:delText>88</w:delText>
              </w:r>
            </w:del>
          </w:p>
        </w:tc>
        <w:tc>
          <w:tcPr>
            <w:tcW w:w="737" w:type="dxa"/>
          </w:tcPr>
          <w:p w14:paraId="19E7819D" w14:textId="6EC1CDB0" w:rsidR="00215E0B" w:rsidRPr="00CA76D9" w:rsidRDefault="00215E0B" w:rsidP="0015513B">
            <w:pPr>
              <w:spacing w:after="0" w:line="240" w:lineRule="auto"/>
              <w:jc w:val="center"/>
              <w:rPr>
                <w:rFonts w:eastAsia="Times New Roman" w:cstheme="minorHAnsi"/>
                <w:color w:val="000000"/>
                <w:sz w:val="16"/>
                <w:szCs w:val="16"/>
                <w:lang w:val="en-GB" w:eastAsia="fr-FR"/>
              </w:rPr>
            </w:pPr>
            <w:del w:id="1432" w:author="Clémentine FRITSCH" w:date="2024-05-30T17:20:00Z">
              <w:r w:rsidRPr="00CA76D9" w:rsidDel="00F336C0">
                <w:rPr>
                  <w:rFonts w:eastAsia="Times New Roman" w:cstheme="minorHAnsi"/>
                  <w:color w:val="000000"/>
                  <w:sz w:val="16"/>
                  <w:szCs w:val="16"/>
                  <w:lang w:val="en-GB" w:eastAsia="fr-FR"/>
                </w:rPr>
                <w:delText>50</w:delText>
              </w:r>
            </w:del>
          </w:p>
        </w:tc>
        <w:tc>
          <w:tcPr>
            <w:tcW w:w="737" w:type="dxa"/>
          </w:tcPr>
          <w:p w14:paraId="61643196" w14:textId="111F09A6" w:rsidR="00215E0B" w:rsidRPr="00CA76D9" w:rsidRDefault="00215E0B" w:rsidP="0015513B">
            <w:pPr>
              <w:spacing w:after="0" w:line="240" w:lineRule="auto"/>
              <w:jc w:val="center"/>
              <w:rPr>
                <w:rFonts w:eastAsia="Times New Roman" w:cstheme="minorHAnsi"/>
                <w:color w:val="000000"/>
                <w:sz w:val="16"/>
                <w:szCs w:val="16"/>
                <w:lang w:val="en-GB" w:eastAsia="fr-FR"/>
              </w:rPr>
            </w:pPr>
            <w:del w:id="1433" w:author="Clémentine FRITSCH" w:date="2024-05-30T17:20:00Z">
              <w:r w:rsidRPr="00CA76D9" w:rsidDel="00F336C0">
                <w:rPr>
                  <w:rFonts w:eastAsia="Times New Roman" w:cstheme="minorHAnsi"/>
                  <w:color w:val="000000"/>
                  <w:sz w:val="16"/>
                  <w:szCs w:val="16"/>
                  <w:lang w:val="en-GB" w:eastAsia="fr-FR"/>
                </w:rPr>
                <w:delText>91</w:delText>
              </w:r>
            </w:del>
          </w:p>
        </w:tc>
        <w:tc>
          <w:tcPr>
            <w:tcW w:w="57" w:type="dxa"/>
          </w:tcPr>
          <w:p w14:paraId="030FBAA5" w14:textId="77777777" w:rsidR="00215E0B" w:rsidRPr="00CA76D9" w:rsidRDefault="00215E0B" w:rsidP="0015513B">
            <w:pPr>
              <w:spacing w:after="0" w:line="240" w:lineRule="auto"/>
              <w:jc w:val="center"/>
              <w:rPr>
                <w:rFonts w:eastAsia="Times New Roman" w:cstheme="minorHAnsi"/>
                <w:color w:val="000000"/>
                <w:sz w:val="2"/>
                <w:szCs w:val="2"/>
                <w:lang w:val="en-GB" w:eastAsia="fr-FR"/>
              </w:rPr>
            </w:pPr>
          </w:p>
        </w:tc>
        <w:tc>
          <w:tcPr>
            <w:tcW w:w="624" w:type="dxa"/>
            <w:shd w:val="clear" w:color="auto" w:fill="auto"/>
            <w:noWrap/>
            <w:vAlign w:val="bottom"/>
          </w:tcPr>
          <w:p w14:paraId="316F4D1B" w14:textId="2556E1BE" w:rsidR="00215E0B" w:rsidRPr="00CA76D9" w:rsidRDefault="00215E0B" w:rsidP="0015513B">
            <w:pPr>
              <w:spacing w:after="0" w:line="240" w:lineRule="auto"/>
              <w:jc w:val="center"/>
              <w:rPr>
                <w:rFonts w:eastAsia="Times New Roman" w:cstheme="minorHAnsi"/>
                <w:b/>
                <w:color w:val="000000"/>
                <w:sz w:val="16"/>
                <w:szCs w:val="16"/>
                <w:lang w:val="en-GB" w:eastAsia="fr-FR"/>
              </w:rPr>
            </w:pPr>
            <w:del w:id="1434" w:author="Clémentine FRITSCH" w:date="2024-05-30T17:20:00Z">
              <w:r w:rsidRPr="00CA76D9" w:rsidDel="00F336C0">
                <w:rPr>
                  <w:rFonts w:eastAsia="Times New Roman" w:cstheme="minorHAnsi"/>
                  <w:b/>
                  <w:color w:val="000000"/>
                  <w:sz w:val="16"/>
                  <w:szCs w:val="16"/>
                  <w:lang w:val="en-GB" w:eastAsia="fr-FR"/>
                </w:rPr>
                <w:delText>44</w:delText>
              </w:r>
            </w:del>
          </w:p>
        </w:tc>
        <w:tc>
          <w:tcPr>
            <w:tcW w:w="737" w:type="dxa"/>
          </w:tcPr>
          <w:p w14:paraId="7B794010" w14:textId="2AF57359" w:rsidR="00215E0B" w:rsidRPr="00CA76D9" w:rsidRDefault="00215E0B" w:rsidP="0015513B">
            <w:pPr>
              <w:spacing w:after="0" w:line="240" w:lineRule="auto"/>
              <w:jc w:val="center"/>
              <w:rPr>
                <w:rFonts w:eastAsia="Times New Roman" w:cstheme="minorHAnsi"/>
                <w:color w:val="000000"/>
                <w:sz w:val="16"/>
                <w:szCs w:val="16"/>
                <w:lang w:val="en-GB" w:eastAsia="fr-FR"/>
              </w:rPr>
            </w:pPr>
            <w:del w:id="1435" w:author="Clémentine FRITSCH" w:date="2024-05-30T17:20:00Z">
              <w:r w:rsidRPr="00CA76D9" w:rsidDel="00F336C0">
                <w:rPr>
                  <w:rFonts w:eastAsia="Times New Roman" w:cstheme="minorHAnsi"/>
                  <w:color w:val="000000"/>
                  <w:sz w:val="16"/>
                  <w:szCs w:val="16"/>
                  <w:lang w:val="en-GB" w:eastAsia="fr-FR"/>
                </w:rPr>
                <w:delText>11</w:delText>
              </w:r>
            </w:del>
          </w:p>
        </w:tc>
        <w:tc>
          <w:tcPr>
            <w:tcW w:w="737" w:type="dxa"/>
          </w:tcPr>
          <w:p w14:paraId="4CF8C9B9" w14:textId="47628E2F" w:rsidR="00215E0B" w:rsidRPr="00CA76D9" w:rsidRDefault="00215E0B" w:rsidP="0015513B">
            <w:pPr>
              <w:spacing w:after="0" w:line="240" w:lineRule="auto"/>
              <w:jc w:val="center"/>
              <w:rPr>
                <w:rFonts w:eastAsia="Times New Roman" w:cstheme="minorHAnsi"/>
                <w:color w:val="000000"/>
                <w:sz w:val="16"/>
                <w:szCs w:val="16"/>
                <w:lang w:val="en-GB" w:eastAsia="fr-FR"/>
              </w:rPr>
            </w:pPr>
            <w:del w:id="1436" w:author="Clémentine FRITSCH" w:date="2024-05-30T17:20:00Z">
              <w:r w:rsidRPr="00CA76D9" w:rsidDel="00F336C0">
                <w:rPr>
                  <w:rFonts w:eastAsia="Times New Roman" w:cstheme="minorHAnsi"/>
                  <w:color w:val="000000"/>
                  <w:sz w:val="16"/>
                  <w:szCs w:val="16"/>
                  <w:lang w:val="en-GB" w:eastAsia="fr-FR"/>
                </w:rPr>
                <w:delText>7</w:delText>
              </w:r>
            </w:del>
          </w:p>
        </w:tc>
        <w:tc>
          <w:tcPr>
            <w:tcW w:w="737" w:type="dxa"/>
          </w:tcPr>
          <w:p w14:paraId="7F5F9DD0" w14:textId="0D5D17B1" w:rsidR="00215E0B" w:rsidRPr="00CA76D9" w:rsidRDefault="00215E0B" w:rsidP="0015513B">
            <w:pPr>
              <w:spacing w:after="0" w:line="240" w:lineRule="auto"/>
              <w:jc w:val="center"/>
              <w:rPr>
                <w:rFonts w:eastAsia="Times New Roman" w:cstheme="minorHAnsi"/>
                <w:color w:val="000000"/>
                <w:sz w:val="16"/>
                <w:szCs w:val="16"/>
                <w:lang w:val="en-GB" w:eastAsia="fr-FR"/>
              </w:rPr>
            </w:pPr>
            <w:del w:id="1437" w:author="Clémentine FRITSCH" w:date="2024-05-30T17:20:00Z">
              <w:r w:rsidRPr="00CA76D9" w:rsidDel="00F336C0">
                <w:rPr>
                  <w:rFonts w:eastAsia="Times New Roman" w:cstheme="minorHAnsi"/>
                  <w:color w:val="000000"/>
                  <w:sz w:val="16"/>
                  <w:szCs w:val="16"/>
                  <w:lang w:val="en-GB" w:eastAsia="fr-FR"/>
                </w:rPr>
                <w:delText>81</w:delText>
              </w:r>
            </w:del>
          </w:p>
        </w:tc>
        <w:tc>
          <w:tcPr>
            <w:tcW w:w="737" w:type="dxa"/>
          </w:tcPr>
          <w:p w14:paraId="6F2F183E" w14:textId="7F056769" w:rsidR="00215E0B" w:rsidRPr="00CA76D9" w:rsidRDefault="00215E0B" w:rsidP="0015513B">
            <w:pPr>
              <w:spacing w:after="0" w:line="240" w:lineRule="auto"/>
              <w:jc w:val="center"/>
              <w:rPr>
                <w:rFonts w:eastAsia="Times New Roman" w:cstheme="minorHAnsi"/>
                <w:color w:val="000000"/>
                <w:sz w:val="16"/>
                <w:szCs w:val="16"/>
                <w:lang w:val="en-GB" w:eastAsia="fr-FR"/>
              </w:rPr>
            </w:pPr>
            <w:del w:id="1438" w:author="Clémentine FRITSCH" w:date="2024-05-30T17:20:00Z">
              <w:r w:rsidRPr="00CA76D9" w:rsidDel="00F336C0">
                <w:rPr>
                  <w:rFonts w:eastAsia="Times New Roman" w:cstheme="minorHAnsi"/>
                  <w:color w:val="000000"/>
                  <w:sz w:val="16"/>
                  <w:szCs w:val="16"/>
                  <w:lang w:val="en-GB" w:eastAsia="fr-FR"/>
                </w:rPr>
                <w:delText>50</w:delText>
              </w:r>
            </w:del>
          </w:p>
        </w:tc>
        <w:tc>
          <w:tcPr>
            <w:tcW w:w="737" w:type="dxa"/>
          </w:tcPr>
          <w:p w14:paraId="7CC1F04A" w14:textId="19E84756" w:rsidR="00215E0B" w:rsidRPr="00CA76D9" w:rsidRDefault="00215E0B" w:rsidP="0015513B">
            <w:pPr>
              <w:spacing w:after="0" w:line="240" w:lineRule="auto"/>
              <w:jc w:val="center"/>
              <w:rPr>
                <w:rFonts w:eastAsia="Times New Roman" w:cstheme="minorHAnsi"/>
                <w:color w:val="000000"/>
                <w:sz w:val="16"/>
                <w:szCs w:val="16"/>
                <w:lang w:val="en-GB" w:eastAsia="fr-FR"/>
              </w:rPr>
            </w:pPr>
            <w:del w:id="1439" w:author="Clémentine FRITSCH" w:date="2024-05-30T17:20:00Z">
              <w:r w:rsidRPr="00CA76D9" w:rsidDel="00F336C0">
                <w:rPr>
                  <w:rFonts w:eastAsia="Times New Roman" w:cstheme="minorHAnsi"/>
                  <w:color w:val="000000"/>
                  <w:sz w:val="16"/>
                  <w:szCs w:val="16"/>
                  <w:lang w:val="en-GB" w:eastAsia="fr-FR"/>
                </w:rPr>
                <w:delText>91</w:delText>
              </w:r>
            </w:del>
          </w:p>
        </w:tc>
      </w:tr>
      <w:tr w:rsidR="00215E0B" w:rsidRPr="007B46C5" w14:paraId="087E90FA" w14:textId="372C4B22" w:rsidTr="00842079">
        <w:trPr>
          <w:trHeight w:val="20"/>
        </w:trPr>
        <w:tc>
          <w:tcPr>
            <w:tcW w:w="1756" w:type="dxa"/>
            <w:shd w:val="clear" w:color="auto" w:fill="auto"/>
            <w:noWrap/>
            <w:vAlign w:val="center"/>
          </w:tcPr>
          <w:p w14:paraId="61D6B439" w14:textId="3B8A4017" w:rsidR="00215E0B" w:rsidRPr="00C55206" w:rsidRDefault="00215E0B" w:rsidP="0015513B">
            <w:pPr>
              <w:spacing w:after="0" w:line="240" w:lineRule="auto"/>
              <w:jc w:val="left"/>
              <w:rPr>
                <w:rFonts w:eastAsia="Times New Roman" w:cstheme="minorHAnsi"/>
                <w:b/>
                <w:color w:val="000000"/>
                <w:sz w:val="16"/>
                <w:szCs w:val="16"/>
                <w:lang w:val="en-GB" w:eastAsia="fr-FR"/>
                <w:rPrChange w:id="1440" w:author="Clémentine FRITSCH" w:date="2024-06-06T12:13:00Z">
                  <w:rPr>
                    <w:rFonts w:eastAsia="Times New Roman" w:cstheme="minorHAnsi"/>
                    <w:b/>
                    <w:color w:val="000000"/>
                    <w:sz w:val="16"/>
                    <w:szCs w:val="16"/>
                    <w:lang w:eastAsia="fr-FR"/>
                  </w:rPr>
                </w:rPrChange>
              </w:rPr>
            </w:pPr>
            <w:del w:id="1441" w:author="Clémentine FRITSCH" w:date="2024-05-30T17:20:00Z">
              <w:r w:rsidRPr="00C55206" w:rsidDel="00F336C0">
                <w:rPr>
                  <w:rFonts w:eastAsia="Times New Roman" w:cstheme="minorHAnsi"/>
                  <w:b/>
                  <w:color w:val="000000"/>
                  <w:sz w:val="16"/>
                  <w:szCs w:val="16"/>
                  <w:lang w:val="en-GB" w:eastAsia="fr-FR"/>
                  <w:rPrChange w:id="1442" w:author="Clémentine FRITSCH" w:date="2024-06-06T12:13:00Z">
                    <w:rPr>
                      <w:rFonts w:eastAsia="Times New Roman" w:cstheme="minorHAnsi"/>
                      <w:b/>
                      <w:color w:val="000000"/>
                      <w:sz w:val="16"/>
                      <w:szCs w:val="16"/>
                      <w:lang w:eastAsia="fr-FR"/>
                    </w:rPr>
                  </w:rPrChange>
                </w:rPr>
                <w:delText>Concentrations (</w:delText>
              </w:r>
              <w:r w:rsidRPr="00C55206" w:rsidDel="00F336C0">
                <w:rPr>
                  <w:rFonts w:eastAsia="Times New Roman" w:cstheme="minorHAnsi"/>
                  <w:b/>
                  <w:bCs/>
                  <w:color w:val="000000"/>
                  <w:sz w:val="16"/>
                  <w:szCs w:val="16"/>
                  <w:lang w:val="en-GB" w:eastAsia="fr-FR"/>
                  <w:rPrChange w:id="1443" w:author="Clémentine FRITSCH" w:date="2024-06-06T12:13:00Z">
                    <w:rPr>
                      <w:rFonts w:eastAsia="Times New Roman" w:cstheme="minorHAnsi"/>
                      <w:b/>
                      <w:bCs/>
                      <w:color w:val="000000"/>
                      <w:sz w:val="16"/>
                      <w:szCs w:val="16"/>
                      <w:lang w:eastAsia="fr-FR"/>
                    </w:rPr>
                  </w:rPrChange>
                </w:rPr>
                <w:delText>pg/mg)</w:delText>
              </w:r>
            </w:del>
          </w:p>
        </w:tc>
        <w:tc>
          <w:tcPr>
            <w:tcW w:w="57" w:type="dxa"/>
          </w:tcPr>
          <w:p w14:paraId="2C38A6A1" w14:textId="77777777" w:rsidR="00215E0B" w:rsidRPr="00C55206" w:rsidRDefault="00215E0B" w:rsidP="0015513B">
            <w:pPr>
              <w:spacing w:after="0" w:line="240" w:lineRule="auto"/>
              <w:jc w:val="left"/>
              <w:rPr>
                <w:rFonts w:eastAsia="Times New Roman" w:cstheme="minorHAnsi"/>
                <w:b/>
                <w:sz w:val="16"/>
                <w:szCs w:val="16"/>
                <w:lang w:val="en-GB" w:eastAsia="fr-FR"/>
                <w:rPrChange w:id="1444" w:author="Clémentine FRITSCH" w:date="2024-06-06T12:13:00Z">
                  <w:rPr>
                    <w:rFonts w:eastAsia="Times New Roman" w:cstheme="minorHAnsi"/>
                    <w:b/>
                    <w:sz w:val="16"/>
                    <w:szCs w:val="16"/>
                    <w:lang w:eastAsia="fr-FR"/>
                  </w:rPr>
                </w:rPrChange>
              </w:rPr>
            </w:pPr>
          </w:p>
        </w:tc>
        <w:tc>
          <w:tcPr>
            <w:tcW w:w="624" w:type="dxa"/>
            <w:shd w:val="clear" w:color="auto" w:fill="auto"/>
            <w:noWrap/>
            <w:vAlign w:val="bottom"/>
          </w:tcPr>
          <w:p w14:paraId="04CCEA0B" w14:textId="3349AB2D" w:rsidR="00215E0B" w:rsidRPr="00C55206" w:rsidRDefault="00215E0B" w:rsidP="0015513B">
            <w:pPr>
              <w:spacing w:after="0" w:line="240" w:lineRule="auto"/>
              <w:jc w:val="left"/>
              <w:rPr>
                <w:rFonts w:eastAsia="Times New Roman" w:cstheme="minorHAnsi"/>
                <w:b/>
                <w:sz w:val="16"/>
                <w:szCs w:val="16"/>
                <w:lang w:val="en-GB" w:eastAsia="fr-FR"/>
                <w:rPrChange w:id="1445" w:author="Clémentine FRITSCH" w:date="2024-06-06T12:13:00Z">
                  <w:rPr>
                    <w:rFonts w:eastAsia="Times New Roman" w:cstheme="minorHAnsi"/>
                    <w:b/>
                    <w:sz w:val="16"/>
                    <w:szCs w:val="16"/>
                    <w:lang w:eastAsia="fr-FR"/>
                  </w:rPr>
                </w:rPrChange>
              </w:rPr>
            </w:pPr>
          </w:p>
        </w:tc>
        <w:tc>
          <w:tcPr>
            <w:tcW w:w="794" w:type="dxa"/>
          </w:tcPr>
          <w:p w14:paraId="614230AC" w14:textId="77777777" w:rsidR="00215E0B" w:rsidRPr="00C55206" w:rsidRDefault="00215E0B" w:rsidP="0015513B">
            <w:pPr>
              <w:spacing w:after="0" w:line="240" w:lineRule="auto"/>
              <w:jc w:val="left"/>
              <w:rPr>
                <w:rFonts w:eastAsia="Times New Roman" w:cstheme="minorHAnsi"/>
                <w:b/>
                <w:sz w:val="16"/>
                <w:szCs w:val="16"/>
                <w:lang w:val="en-GB" w:eastAsia="fr-FR"/>
                <w:rPrChange w:id="1446" w:author="Clémentine FRITSCH" w:date="2024-06-06T12:13:00Z">
                  <w:rPr>
                    <w:rFonts w:eastAsia="Times New Roman" w:cstheme="minorHAnsi"/>
                    <w:b/>
                    <w:sz w:val="16"/>
                    <w:szCs w:val="16"/>
                    <w:lang w:eastAsia="fr-FR"/>
                  </w:rPr>
                </w:rPrChange>
              </w:rPr>
            </w:pPr>
          </w:p>
        </w:tc>
        <w:tc>
          <w:tcPr>
            <w:tcW w:w="737" w:type="dxa"/>
          </w:tcPr>
          <w:p w14:paraId="0933AC43" w14:textId="77777777" w:rsidR="00215E0B" w:rsidRPr="00C55206" w:rsidRDefault="00215E0B" w:rsidP="0015513B">
            <w:pPr>
              <w:spacing w:after="0" w:line="240" w:lineRule="auto"/>
              <w:jc w:val="left"/>
              <w:rPr>
                <w:rFonts w:eastAsia="Times New Roman" w:cstheme="minorHAnsi"/>
                <w:b/>
                <w:sz w:val="16"/>
                <w:szCs w:val="16"/>
                <w:lang w:val="en-GB" w:eastAsia="fr-FR"/>
                <w:rPrChange w:id="1447" w:author="Clémentine FRITSCH" w:date="2024-06-06T12:13:00Z">
                  <w:rPr>
                    <w:rFonts w:eastAsia="Times New Roman" w:cstheme="minorHAnsi"/>
                    <w:b/>
                    <w:sz w:val="16"/>
                    <w:szCs w:val="16"/>
                    <w:lang w:eastAsia="fr-FR"/>
                  </w:rPr>
                </w:rPrChange>
              </w:rPr>
            </w:pPr>
          </w:p>
        </w:tc>
        <w:tc>
          <w:tcPr>
            <w:tcW w:w="737" w:type="dxa"/>
          </w:tcPr>
          <w:p w14:paraId="388691D9" w14:textId="77777777" w:rsidR="00215E0B" w:rsidRPr="00C55206" w:rsidRDefault="00215E0B" w:rsidP="0015513B">
            <w:pPr>
              <w:spacing w:after="0" w:line="240" w:lineRule="auto"/>
              <w:jc w:val="left"/>
              <w:rPr>
                <w:rFonts w:eastAsia="Times New Roman" w:cstheme="minorHAnsi"/>
                <w:b/>
                <w:sz w:val="16"/>
                <w:szCs w:val="16"/>
                <w:lang w:val="en-GB" w:eastAsia="fr-FR"/>
                <w:rPrChange w:id="1448" w:author="Clémentine FRITSCH" w:date="2024-06-06T12:13:00Z">
                  <w:rPr>
                    <w:rFonts w:eastAsia="Times New Roman" w:cstheme="minorHAnsi"/>
                    <w:b/>
                    <w:sz w:val="16"/>
                    <w:szCs w:val="16"/>
                    <w:lang w:eastAsia="fr-FR"/>
                  </w:rPr>
                </w:rPrChange>
              </w:rPr>
            </w:pPr>
          </w:p>
        </w:tc>
        <w:tc>
          <w:tcPr>
            <w:tcW w:w="737" w:type="dxa"/>
          </w:tcPr>
          <w:p w14:paraId="6E360619" w14:textId="77777777" w:rsidR="00215E0B" w:rsidRPr="00C55206" w:rsidRDefault="00215E0B" w:rsidP="0015513B">
            <w:pPr>
              <w:spacing w:after="0" w:line="240" w:lineRule="auto"/>
              <w:jc w:val="left"/>
              <w:rPr>
                <w:rFonts w:eastAsia="Times New Roman" w:cstheme="minorHAnsi"/>
                <w:b/>
                <w:sz w:val="16"/>
                <w:szCs w:val="16"/>
                <w:lang w:val="en-GB" w:eastAsia="fr-FR"/>
                <w:rPrChange w:id="1449" w:author="Clémentine FRITSCH" w:date="2024-06-06T12:13:00Z">
                  <w:rPr>
                    <w:rFonts w:eastAsia="Times New Roman" w:cstheme="minorHAnsi"/>
                    <w:b/>
                    <w:sz w:val="16"/>
                    <w:szCs w:val="16"/>
                    <w:lang w:eastAsia="fr-FR"/>
                  </w:rPr>
                </w:rPrChange>
              </w:rPr>
            </w:pPr>
          </w:p>
        </w:tc>
        <w:tc>
          <w:tcPr>
            <w:tcW w:w="737" w:type="dxa"/>
          </w:tcPr>
          <w:p w14:paraId="2994EE56" w14:textId="77777777" w:rsidR="00215E0B" w:rsidRPr="00C55206" w:rsidRDefault="00215E0B" w:rsidP="0015513B">
            <w:pPr>
              <w:spacing w:after="0" w:line="240" w:lineRule="auto"/>
              <w:jc w:val="left"/>
              <w:rPr>
                <w:rFonts w:eastAsia="Times New Roman" w:cstheme="minorHAnsi"/>
                <w:b/>
                <w:sz w:val="16"/>
                <w:szCs w:val="16"/>
                <w:lang w:val="en-GB" w:eastAsia="fr-FR"/>
                <w:rPrChange w:id="1450" w:author="Clémentine FRITSCH" w:date="2024-06-06T12:13:00Z">
                  <w:rPr>
                    <w:rFonts w:eastAsia="Times New Roman" w:cstheme="minorHAnsi"/>
                    <w:b/>
                    <w:sz w:val="16"/>
                    <w:szCs w:val="16"/>
                    <w:lang w:eastAsia="fr-FR"/>
                  </w:rPr>
                </w:rPrChange>
              </w:rPr>
            </w:pPr>
          </w:p>
        </w:tc>
        <w:tc>
          <w:tcPr>
            <w:tcW w:w="57" w:type="dxa"/>
          </w:tcPr>
          <w:p w14:paraId="703F107C" w14:textId="77777777" w:rsidR="00215E0B" w:rsidRPr="00C55206" w:rsidRDefault="00215E0B" w:rsidP="0015513B">
            <w:pPr>
              <w:spacing w:after="0" w:line="240" w:lineRule="auto"/>
              <w:jc w:val="left"/>
              <w:rPr>
                <w:rFonts w:eastAsia="Times New Roman" w:cstheme="minorHAnsi"/>
                <w:b/>
                <w:sz w:val="4"/>
                <w:szCs w:val="4"/>
                <w:lang w:val="en-GB" w:eastAsia="fr-FR"/>
                <w:rPrChange w:id="1451" w:author="Clémentine FRITSCH" w:date="2024-06-06T12:13:00Z">
                  <w:rPr>
                    <w:rFonts w:eastAsia="Times New Roman" w:cstheme="minorHAnsi"/>
                    <w:b/>
                    <w:sz w:val="4"/>
                    <w:szCs w:val="4"/>
                    <w:lang w:eastAsia="fr-FR"/>
                  </w:rPr>
                </w:rPrChange>
              </w:rPr>
            </w:pPr>
          </w:p>
        </w:tc>
        <w:tc>
          <w:tcPr>
            <w:tcW w:w="624" w:type="dxa"/>
            <w:shd w:val="clear" w:color="auto" w:fill="auto"/>
            <w:vAlign w:val="bottom"/>
          </w:tcPr>
          <w:p w14:paraId="443B5AB9" w14:textId="10A6F62F" w:rsidR="00215E0B" w:rsidRPr="00C55206" w:rsidRDefault="00215E0B" w:rsidP="0015513B">
            <w:pPr>
              <w:spacing w:after="0" w:line="240" w:lineRule="auto"/>
              <w:jc w:val="left"/>
              <w:rPr>
                <w:rFonts w:eastAsia="Times New Roman" w:cstheme="minorHAnsi"/>
                <w:b/>
                <w:sz w:val="16"/>
                <w:szCs w:val="16"/>
                <w:lang w:val="en-GB" w:eastAsia="fr-FR"/>
                <w:rPrChange w:id="1452" w:author="Clémentine FRITSCH" w:date="2024-06-06T12:13:00Z">
                  <w:rPr>
                    <w:rFonts w:eastAsia="Times New Roman" w:cstheme="minorHAnsi"/>
                    <w:b/>
                    <w:sz w:val="16"/>
                    <w:szCs w:val="16"/>
                    <w:lang w:eastAsia="fr-FR"/>
                  </w:rPr>
                </w:rPrChange>
              </w:rPr>
            </w:pPr>
          </w:p>
        </w:tc>
        <w:tc>
          <w:tcPr>
            <w:tcW w:w="794" w:type="dxa"/>
          </w:tcPr>
          <w:p w14:paraId="1A4E1685" w14:textId="77777777" w:rsidR="00215E0B" w:rsidRPr="00C55206" w:rsidRDefault="00215E0B" w:rsidP="0015513B">
            <w:pPr>
              <w:spacing w:after="0" w:line="240" w:lineRule="auto"/>
              <w:jc w:val="left"/>
              <w:rPr>
                <w:rFonts w:eastAsia="Times New Roman" w:cstheme="minorHAnsi"/>
                <w:b/>
                <w:sz w:val="16"/>
                <w:szCs w:val="16"/>
                <w:lang w:val="en-GB" w:eastAsia="fr-FR"/>
                <w:rPrChange w:id="1453" w:author="Clémentine FRITSCH" w:date="2024-06-06T12:13:00Z">
                  <w:rPr>
                    <w:rFonts w:eastAsia="Times New Roman" w:cstheme="minorHAnsi"/>
                    <w:b/>
                    <w:sz w:val="16"/>
                    <w:szCs w:val="16"/>
                    <w:lang w:eastAsia="fr-FR"/>
                  </w:rPr>
                </w:rPrChange>
              </w:rPr>
            </w:pPr>
          </w:p>
        </w:tc>
        <w:tc>
          <w:tcPr>
            <w:tcW w:w="737" w:type="dxa"/>
          </w:tcPr>
          <w:p w14:paraId="21ED3368" w14:textId="77777777" w:rsidR="00215E0B" w:rsidRPr="00C55206" w:rsidRDefault="00215E0B" w:rsidP="0015513B">
            <w:pPr>
              <w:spacing w:after="0" w:line="240" w:lineRule="auto"/>
              <w:jc w:val="left"/>
              <w:rPr>
                <w:rFonts w:eastAsia="Times New Roman" w:cstheme="minorHAnsi"/>
                <w:b/>
                <w:sz w:val="16"/>
                <w:szCs w:val="16"/>
                <w:lang w:val="en-GB" w:eastAsia="fr-FR"/>
                <w:rPrChange w:id="1454" w:author="Clémentine FRITSCH" w:date="2024-06-06T12:13:00Z">
                  <w:rPr>
                    <w:rFonts w:eastAsia="Times New Roman" w:cstheme="minorHAnsi"/>
                    <w:b/>
                    <w:sz w:val="16"/>
                    <w:szCs w:val="16"/>
                    <w:lang w:eastAsia="fr-FR"/>
                  </w:rPr>
                </w:rPrChange>
              </w:rPr>
            </w:pPr>
          </w:p>
        </w:tc>
        <w:tc>
          <w:tcPr>
            <w:tcW w:w="737" w:type="dxa"/>
          </w:tcPr>
          <w:p w14:paraId="23D9DA4D" w14:textId="77777777" w:rsidR="00215E0B" w:rsidRPr="00C55206" w:rsidRDefault="00215E0B" w:rsidP="0015513B">
            <w:pPr>
              <w:spacing w:after="0" w:line="240" w:lineRule="auto"/>
              <w:jc w:val="left"/>
              <w:rPr>
                <w:rFonts w:eastAsia="Times New Roman" w:cstheme="minorHAnsi"/>
                <w:b/>
                <w:sz w:val="16"/>
                <w:szCs w:val="16"/>
                <w:lang w:val="en-GB" w:eastAsia="fr-FR"/>
                <w:rPrChange w:id="1455" w:author="Clémentine FRITSCH" w:date="2024-06-06T12:13:00Z">
                  <w:rPr>
                    <w:rFonts w:eastAsia="Times New Roman" w:cstheme="minorHAnsi"/>
                    <w:b/>
                    <w:sz w:val="16"/>
                    <w:szCs w:val="16"/>
                    <w:lang w:eastAsia="fr-FR"/>
                  </w:rPr>
                </w:rPrChange>
              </w:rPr>
            </w:pPr>
          </w:p>
        </w:tc>
        <w:tc>
          <w:tcPr>
            <w:tcW w:w="737" w:type="dxa"/>
          </w:tcPr>
          <w:p w14:paraId="343BABAE" w14:textId="77777777" w:rsidR="00215E0B" w:rsidRPr="00C55206" w:rsidRDefault="00215E0B" w:rsidP="0015513B">
            <w:pPr>
              <w:spacing w:after="0" w:line="240" w:lineRule="auto"/>
              <w:jc w:val="left"/>
              <w:rPr>
                <w:rFonts w:eastAsia="Times New Roman" w:cstheme="minorHAnsi"/>
                <w:b/>
                <w:sz w:val="16"/>
                <w:szCs w:val="16"/>
                <w:lang w:val="en-GB" w:eastAsia="fr-FR"/>
                <w:rPrChange w:id="1456" w:author="Clémentine FRITSCH" w:date="2024-06-06T12:13:00Z">
                  <w:rPr>
                    <w:rFonts w:eastAsia="Times New Roman" w:cstheme="minorHAnsi"/>
                    <w:b/>
                    <w:sz w:val="16"/>
                    <w:szCs w:val="16"/>
                    <w:lang w:eastAsia="fr-FR"/>
                  </w:rPr>
                </w:rPrChange>
              </w:rPr>
            </w:pPr>
          </w:p>
        </w:tc>
        <w:tc>
          <w:tcPr>
            <w:tcW w:w="737" w:type="dxa"/>
          </w:tcPr>
          <w:p w14:paraId="70360FB8" w14:textId="77777777" w:rsidR="00215E0B" w:rsidRPr="00C55206" w:rsidRDefault="00215E0B" w:rsidP="0015513B">
            <w:pPr>
              <w:spacing w:after="0" w:line="240" w:lineRule="auto"/>
              <w:jc w:val="left"/>
              <w:rPr>
                <w:rFonts w:eastAsia="Times New Roman" w:cstheme="minorHAnsi"/>
                <w:b/>
                <w:sz w:val="16"/>
                <w:szCs w:val="16"/>
                <w:lang w:val="en-GB" w:eastAsia="fr-FR"/>
                <w:rPrChange w:id="1457" w:author="Clémentine FRITSCH" w:date="2024-06-06T12:13:00Z">
                  <w:rPr>
                    <w:rFonts w:eastAsia="Times New Roman" w:cstheme="minorHAnsi"/>
                    <w:b/>
                    <w:sz w:val="16"/>
                    <w:szCs w:val="16"/>
                    <w:lang w:eastAsia="fr-FR"/>
                  </w:rPr>
                </w:rPrChange>
              </w:rPr>
            </w:pPr>
          </w:p>
        </w:tc>
        <w:tc>
          <w:tcPr>
            <w:tcW w:w="57" w:type="dxa"/>
          </w:tcPr>
          <w:p w14:paraId="4E15EE7D" w14:textId="77777777" w:rsidR="00215E0B" w:rsidRPr="00C55206" w:rsidRDefault="00215E0B" w:rsidP="0015513B">
            <w:pPr>
              <w:spacing w:after="0" w:line="240" w:lineRule="auto"/>
              <w:jc w:val="left"/>
              <w:rPr>
                <w:rFonts w:eastAsia="Times New Roman" w:cstheme="minorHAnsi"/>
                <w:b/>
                <w:sz w:val="2"/>
                <w:szCs w:val="2"/>
                <w:lang w:val="en-GB" w:eastAsia="fr-FR"/>
                <w:rPrChange w:id="1458" w:author="Clémentine FRITSCH" w:date="2024-06-06T12:13:00Z">
                  <w:rPr>
                    <w:rFonts w:eastAsia="Times New Roman" w:cstheme="minorHAnsi"/>
                    <w:b/>
                    <w:sz w:val="2"/>
                    <w:szCs w:val="2"/>
                    <w:lang w:eastAsia="fr-FR"/>
                  </w:rPr>
                </w:rPrChange>
              </w:rPr>
            </w:pPr>
          </w:p>
        </w:tc>
        <w:tc>
          <w:tcPr>
            <w:tcW w:w="624" w:type="dxa"/>
            <w:shd w:val="clear" w:color="auto" w:fill="auto"/>
            <w:noWrap/>
            <w:vAlign w:val="bottom"/>
          </w:tcPr>
          <w:p w14:paraId="341443EC" w14:textId="0D77F59B" w:rsidR="00215E0B" w:rsidRPr="00C55206" w:rsidRDefault="00215E0B" w:rsidP="0015513B">
            <w:pPr>
              <w:spacing w:after="0" w:line="240" w:lineRule="auto"/>
              <w:jc w:val="left"/>
              <w:rPr>
                <w:rFonts w:eastAsia="Times New Roman" w:cstheme="minorHAnsi"/>
                <w:b/>
                <w:sz w:val="16"/>
                <w:szCs w:val="16"/>
                <w:lang w:val="en-GB" w:eastAsia="fr-FR"/>
                <w:rPrChange w:id="1459" w:author="Clémentine FRITSCH" w:date="2024-06-06T12:13:00Z">
                  <w:rPr>
                    <w:rFonts w:eastAsia="Times New Roman" w:cstheme="minorHAnsi"/>
                    <w:b/>
                    <w:sz w:val="16"/>
                    <w:szCs w:val="16"/>
                    <w:lang w:eastAsia="fr-FR"/>
                  </w:rPr>
                </w:rPrChange>
              </w:rPr>
            </w:pPr>
          </w:p>
        </w:tc>
        <w:tc>
          <w:tcPr>
            <w:tcW w:w="737" w:type="dxa"/>
          </w:tcPr>
          <w:p w14:paraId="711FA378" w14:textId="77777777" w:rsidR="00215E0B" w:rsidRPr="00C55206" w:rsidRDefault="00215E0B" w:rsidP="0015513B">
            <w:pPr>
              <w:spacing w:after="0" w:line="240" w:lineRule="auto"/>
              <w:jc w:val="left"/>
              <w:rPr>
                <w:rFonts w:eastAsia="Times New Roman" w:cstheme="minorHAnsi"/>
                <w:b/>
                <w:sz w:val="16"/>
                <w:szCs w:val="16"/>
                <w:lang w:val="en-GB" w:eastAsia="fr-FR"/>
                <w:rPrChange w:id="1460" w:author="Clémentine FRITSCH" w:date="2024-06-06T12:13:00Z">
                  <w:rPr>
                    <w:rFonts w:eastAsia="Times New Roman" w:cstheme="minorHAnsi"/>
                    <w:b/>
                    <w:sz w:val="16"/>
                    <w:szCs w:val="16"/>
                    <w:lang w:eastAsia="fr-FR"/>
                  </w:rPr>
                </w:rPrChange>
              </w:rPr>
            </w:pPr>
          </w:p>
        </w:tc>
        <w:tc>
          <w:tcPr>
            <w:tcW w:w="737" w:type="dxa"/>
          </w:tcPr>
          <w:p w14:paraId="4345A3F4" w14:textId="77777777" w:rsidR="00215E0B" w:rsidRPr="00C55206" w:rsidRDefault="00215E0B" w:rsidP="0015513B">
            <w:pPr>
              <w:spacing w:after="0" w:line="240" w:lineRule="auto"/>
              <w:jc w:val="left"/>
              <w:rPr>
                <w:rFonts w:eastAsia="Times New Roman" w:cstheme="minorHAnsi"/>
                <w:b/>
                <w:sz w:val="16"/>
                <w:szCs w:val="16"/>
                <w:lang w:val="en-GB" w:eastAsia="fr-FR"/>
                <w:rPrChange w:id="1461" w:author="Clémentine FRITSCH" w:date="2024-06-06T12:13:00Z">
                  <w:rPr>
                    <w:rFonts w:eastAsia="Times New Roman" w:cstheme="minorHAnsi"/>
                    <w:b/>
                    <w:sz w:val="16"/>
                    <w:szCs w:val="16"/>
                    <w:lang w:eastAsia="fr-FR"/>
                  </w:rPr>
                </w:rPrChange>
              </w:rPr>
            </w:pPr>
          </w:p>
        </w:tc>
        <w:tc>
          <w:tcPr>
            <w:tcW w:w="737" w:type="dxa"/>
          </w:tcPr>
          <w:p w14:paraId="61AF9351" w14:textId="77777777" w:rsidR="00215E0B" w:rsidRPr="00C55206" w:rsidRDefault="00215E0B" w:rsidP="0015513B">
            <w:pPr>
              <w:spacing w:after="0" w:line="240" w:lineRule="auto"/>
              <w:jc w:val="left"/>
              <w:rPr>
                <w:rFonts w:eastAsia="Times New Roman" w:cstheme="minorHAnsi"/>
                <w:b/>
                <w:sz w:val="16"/>
                <w:szCs w:val="16"/>
                <w:lang w:val="en-GB" w:eastAsia="fr-FR"/>
                <w:rPrChange w:id="1462" w:author="Clémentine FRITSCH" w:date="2024-06-06T12:13:00Z">
                  <w:rPr>
                    <w:rFonts w:eastAsia="Times New Roman" w:cstheme="minorHAnsi"/>
                    <w:b/>
                    <w:sz w:val="16"/>
                    <w:szCs w:val="16"/>
                    <w:lang w:eastAsia="fr-FR"/>
                  </w:rPr>
                </w:rPrChange>
              </w:rPr>
            </w:pPr>
          </w:p>
        </w:tc>
        <w:tc>
          <w:tcPr>
            <w:tcW w:w="737" w:type="dxa"/>
          </w:tcPr>
          <w:p w14:paraId="394B21C2" w14:textId="77777777" w:rsidR="00215E0B" w:rsidRPr="00C55206" w:rsidRDefault="00215E0B" w:rsidP="0015513B">
            <w:pPr>
              <w:spacing w:after="0" w:line="240" w:lineRule="auto"/>
              <w:jc w:val="left"/>
              <w:rPr>
                <w:rFonts w:eastAsia="Times New Roman" w:cstheme="minorHAnsi"/>
                <w:b/>
                <w:sz w:val="16"/>
                <w:szCs w:val="16"/>
                <w:lang w:val="en-GB" w:eastAsia="fr-FR"/>
                <w:rPrChange w:id="1463" w:author="Clémentine FRITSCH" w:date="2024-06-06T12:13:00Z">
                  <w:rPr>
                    <w:rFonts w:eastAsia="Times New Roman" w:cstheme="minorHAnsi"/>
                    <w:b/>
                    <w:sz w:val="16"/>
                    <w:szCs w:val="16"/>
                    <w:lang w:eastAsia="fr-FR"/>
                  </w:rPr>
                </w:rPrChange>
              </w:rPr>
            </w:pPr>
          </w:p>
        </w:tc>
        <w:tc>
          <w:tcPr>
            <w:tcW w:w="737" w:type="dxa"/>
          </w:tcPr>
          <w:p w14:paraId="125AD11E" w14:textId="77777777" w:rsidR="00215E0B" w:rsidRPr="00C55206" w:rsidRDefault="00215E0B" w:rsidP="0015513B">
            <w:pPr>
              <w:spacing w:after="0" w:line="240" w:lineRule="auto"/>
              <w:jc w:val="left"/>
              <w:rPr>
                <w:rFonts w:eastAsia="Times New Roman" w:cstheme="minorHAnsi"/>
                <w:b/>
                <w:sz w:val="16"/>
                <w:szCs w:val="16"/>
                <w:lang w:val="en-GB" w:eastAsia="fr-FR"/>
                <w:rPrChange w:id="1464" w:author="Clémentine FRITSCH" w:date="2024-06-06T12:13:00Z">
                  <w:rPr>
                    <w:rFonts w:eastAsia="Times New Roman" w:cstheme="minorHAnsi"/>
                    <w:b/>
                    <w:sz w:val="16"/>
                    <w:szCs w:val="16"/>
                    <w:lang w:eastAsia="fr-FR"/>
                  </w:rPr>
                </w:rPrChange>
              </w:rPr>
            </w:pPr>
          </w:p>
        </w:tc>
      </w:tr>
      <w:tr w:rsidR="00215E0B" w:rsidRPr="007B46C5" w14:paraId="61358DDC" w14:textId="411523DF" w:rsidTr="00842079">
        <w:trPr>
          <w:trHeight w:val="20"/>
        </w:trPr>
        <w:tc>
          <w:tcPr>
            <w:tcW w:w="1756" w:type="dxa"/>
            <w:shd w:val="clear" w:color="auto" w:fill="auto"/>
            <w:noWrap/>
            <w:vAlign w:val="center"/>
          </w:tcPr>
          <w:p w14:paraId="7A8C6AEF" w14:textId="5426EE04" w:rsidR="00215E0B" w:rsidRPr="00CA76D9" w:rsidRDefault="00215E0B" w:rsidP="0015513B">
            <w:pPr>
              <w:spacing w:after="0" w:line="240" w:lineRule="auto"/>
              <w:ind w:left="209"/>
              <w:jc w:val="left"/>
              <w:rPr>
                <w:rFonts w:eastAsia="Times New Roman" w:cstheme="minorHAnsi"/>
                <w:bCs/>
                <w:color w:val="000000"/>
                <w:sz w:val="16"/>
                <w:szCs w:val="16"/>
                <w:lang w:val="en-GB" w:eastAsia="fr-FR"/>
              </w:rPr>
            </w:pPr>
            <w:del w:id="1465" w:author="Clémentine FRITSCH" w:date="2024-05-30T17:20:00Z">
              <w:r w:rsidRPr="00CA76D9" w:rsidDel="00F336C0">
                <w:rPr>
                  <w:rFonts w:eastAsia="Times New Roman" w:cstheme="minorHAnsi"/>
                  <w:bCs/>
                  <w:color w:val="000000"/>
                  <w:sz w:val="16"/>
                  <w:szCs w:val="16"/>
                  <w:lang w:val="en-GB" w:eastAsia="fr-FR"/>
                </w:rPr>
                <w:delText>LOQ</w:delText>
              </w:r>
            </w:del>
          </w:p>
        </w:tc>
        <w:tc>
          <w:tcPr>
            <w:tcW w:w="57" w:type="dxa"/>
          </w:tcPr>
          <w:p w14:paraId="57A167B9"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624" w:type="dxa"/>
            <w:shd w:val="clear" w:color="auto" w:fill="auto"/>
            <w:noWrap/>
            <w:vAlign w:val="center"/>
          </w:tcPr>
          <w:p w14:paraId="77EF41CA" w14:textId="17C3F8A7" w:rsidR="00215E0B" w:rsidRPr="00CA76D9" w:rsidRDefault="00215E0B" w:rsidP="0015513B">
            <w:pPr>
              <w:spacing w:after="0" w:line="240" w:lineRule="auto"/>
              <w:jc w:val="center"/>
              <w:rPr>
                <w:rFonts w:eastAsia="Times New Roman" w:cstheme="minorHAnsi"/>
                <w:b/>
                <w:bCs/>
                <w:color w:val="000000"/>
                <w:sz w:val="16"/>
                <w:szCs w:val="16"/>
                <w:lang w:val="en-GB" w:eastAsia="fr-FR"/>
              </w:rPr>
            </w:pPr>
            <w:del w:id="1466" w:author="Clémentine FRITSCH" w:date="2024-05-30T17:20:00Z">
              <w:r w:rsidRPr="00CA76D9" w:rsidDel="00F336C0">
                <w:rPr>
                  <w:rFonts w:eastAsia="Times New Roman" w:cstheme="minorHAnsi"/>
                  <w:b/>
                  <w:bCs/>
                  <w:color w:val="000000"/>
                  <w:sz w:val="16"/>
                  <w:szCs w:val="16"/>
                  <w:lang w:val="en-GB" w:eastAsia="fr-FR"/>
                </w:rPr>
                <w:delText>5</w:delText>
              </w:r>
            </w:del>
          </w:p>
        </w:tc>
        <w:tc>
          <w:tcPr>
            <w:tcW w:w="794" w:type="dxa"/>
          </w:tcPr>
          <w:p w14:paraId="406B3941"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0694D265"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1CA18152"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6D456A87"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1B14B2C2"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57" w:type="dxa"/>
          </w:tcPr>
          <w:p w14:paraId="43607842" w14:textId="77777777" w:rsidR="00215E0B" w:rsidRPr="00CA76D9" w:rsidRDefault="00215E0B" w:rsidP="0015513B">
            <w:pPr>
              <w:spacing w:after="0" w:line="240" w:lineRule="auto"/>
              <w:jc w:val="left"/>
              <w:rPr>
                <w:rFonts w:eastAsia="Times New Roman" w:cstheme="minorHAnsi"/>
                <w:bCs/>
                <w:color w:val="000000"/>
                <w:sz w:val="4"/>
                <w:szCs w:val="4"/>
                <w:lang w:val="en-GB" w:eastAsia="fr-FR"/>
              </w:rPr>
            </w:pPr>
          </w:p>
        </w:tc>
        <w:tc>
          <w:tcPr>
            <w:tcW w:w="624" w:type="dxa"/>
            <w:shd w:val="clear" w:color="auto" w:fill="auto"/>
            <w:vAlign w:val="center"/>
          </w:tcPr>
          <w:p w14:paraId="30BBE309" w14:textId="6D41FE41" w:rsidR="00215E0B" w:rsidRPr="00CA76D9" w:rsidRDefault="00215E0B" w:rsidP="0015513B">
            <w:pPr>
              <w:spacing w:after="0" w:line="240" w:lineRule="auto"/>
              <w:jc w:val="center"/>
              <w:rPr>
                <w:rFonts w:eastAsia="Times New Roman" w:cstheme="minorHAnsi"/>
                <w:b/>
                <w:bCs/>
                <w:color w:val="000000"/>
                <w:sz w:val="16"/>
                <w:szCs w:val="16"/>
                <w:lang w:val="en-GB" w:eastAsia="fr-FR"/>
              </w:rPr>
            </w:pPr>
            <w:del w:id="1467" w:author="Clémentine FRITSCH" w:date="2024-05-30T17:20:00Z">
              <w:r w:rsidRPr="00CA76D9" w:rsidDel="00F336C0">
                <w:rPr>
                  <w:rFonts w:eastAsia="Times New Roman" w:cstheme="minorHAnsi"/>
                  <w:b/>
                  <w:bCs/>
                  <w:color w:val="000000"/>
                  <w:sz w:val="16"/>
                  <w:szCs w:val="16"/>
                  <w:lang w:val="en-GB" w:eastAsia="fr-FR"/>
                </w:rPr>
                <w:delText>1</w:delText>
              </w:r>
            </w:del>
          </w:p>
        </w:tc>
        <w:tc>
          <w:tcPr>
            <w:tcW w:w="794" w:type="dxa"/>
          </w:tcPr>
          <w:p w14:paraId="05B55DB5"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2EB3380B"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2C79D823"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3156E0CD"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6CFAD9A8"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57" w:type="dxa"/>
          </w:tcPr>
          <w:p w14:paraId="35A73E6D" w14:textId="77777777" w:rsidR="00215E0B" w:rsidRPr="00CA76D9" w:rsidRDefault="00215E0B" w:rsidP="0015513B">
            <w:pPr>
              <w:spacing w:after="0" w:line="240" w:lineRule="auto"/>
              <w:jc w:val="center"/>
              <w:rPr>
                <w:rFonts w:eastAsia="Times New Roman" w:cstheme="minorHAnsi"/>
                <w:bCs/>
                <w:color w:val="000000"/>
                <w:sz w:val="2"/>
                <w:szCs w:val="2"/>
                <w:lang w:val="en-GB" w:eastAsia="fr-FR"/>
              </w:rPr>
            </w:pPr>
          </w:p>
        </w:tc>
        <w:tc>
          <w:tcPr>
            <w:tcW w:w="624" w:type="dxa"/>
            <w:shd w:val="clear" w:color="auto" w:fill="auto"/>
            <w:noWrap/>
            <w:vAlign w:val="center"/>
          </w:tcPr>
          <w:p w14:paraId="3301A577" w14:textId="41C99410" w:rsidR="00215E0B" w:rsidRPr="00CA76D9" w:rsidRDefault="00215E0B" w:rsidP="0015513B">
            <w:pPr>
              <w:spacing w:after="0" w:line="240" w:lineRule="auto"/>
              <w:jc w:val="center"/>
              <w:rPr>
                <w:rFonts w:eastAsia="Times New Roman" w:cstheme="minorHAnsi"/>
                <w:b/>
                <w:bCs/>
                <w:color w:val="000000"/>
                <w:sz w:val="16"/>
                <w:szCs w:val="16"/>
                <w:lang w:val="en-GB" w:eastAsia="fr-FR"/>
              </w:rPr>
            </w:pPr>
            <w:del w:id="1468" w:author="Clémentine FRITSCH" w:date="2024-05-30T17:20:00Z">
              <w:r w:rsidRPr="00CA76D9" w:rsidDel="00F336C0">
                <w:rPr>
                  <w:rFonts w:eastAsia="Times New Roman" w:cstheme="minorHAnsi"/>
                  <w:b/>
                  <w:bCs/>
                  <w:color w:val="000000"/>
                  <w:sz w:val="16"/>
                  <w:szCs w:val="16"/>
                  <w:lang w:val="en-GB" w:eastAsia="fr-FR"/>
                </w:rPr>
                <w:delText>1</w:delText>
              </w:r>
            </w:del>
          </w:p>
        </w:tc>
        <w:tc>
          <w:tcPr>
            <w:tcW w:w="737" w:type="dxa"/>
          </w:tcPr>
          <w:p w14:paraId="59948594"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2ABAF81D"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61CD44AE"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630DEFC9"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c>
          <w:tcPr>
            <w:tcW w:w="737" w:type="dxa"/>
          </w:tcPr>
          <w:p w14:paraId="28B4E0B1" w14:textId="77777777" w:rsidR="00215E0B" w:rsidRPr="00CA76D9" w:rsidRDefault="00215E0B" w:rsidP="0015513B">
            <w:pPr>
              <w:spacing w:after="0" w:line="240" w:lineRule="auto"/>
              <w:jc w:val="center"/>
              <w:rPr>
                <w:rFonts w:eastAsia="Times New Roman" w:cstheme="minorHAnsi"/>
                <w:bCs/>
                <w:color w:val="000000"/>
                <w:sz w:val="16"/>
                <w:szCs w:val="16"/>
                <w:lang w:val="en-GB" w:eastAsia="fr-FR"/>
              </w:rPr>
            </w:pPr>
          </w:p>
        </w:tc>
      </w:tr>
      <w:tr w:rsidR="00CC2176" w:rsidRPr="007B46C5" w14:paraId="62B8DB67" w14:textId="3E1CA4A4" w:rsidTr="00842079">
        <w:trPr>
          <w:trHeight w:val="20"/>
        </w:trPr>
        <w:tc>
          <w:tcPr>
            <w:tcW w:w="1756" w:type="dxa"/>
            <w:shd w:val="clear" w:color="auto" w:fill="auto"/>
            <w:noWrap/>
            <w:vAlign w:val="center"/>
          </w:tcPr>
          <w:p w14:paraId="5E9023A3" w14:textId="1EE4BE8E" w:rsidR="00CC2176" w:rsidRPr="00CA76D9" w:rsidRDefault="00CC2176" w:rsidP="0015513B">
            <w:pPr>
              <w:spacing w:after="0" w:line="240" w:lineRule="auto"/>
              <w:ind w:left="209"/>
              <w:jc w:val="left"/>
              <w:rPr>
                <w:rFonts w:eastAsia="Times New Roman" w:cstheme="minorHAnsi"/>
                <w:color w:val="000000"/>
                <w:sz w:val="16"/>
                <w:szCs w:val="16"/>
                <w:lang w:val="en-GB" w:eastAsia="fr-FR"/>
              </w:rPr>
            </w:pPr>
            <w:del w:id="1469" w:author="Clémentine FRITSCH" w:date="2024-05-30T17:20:00Z">
              <w:r w:rsidRPr="00CA76D9" w:rsidDel="00F336C0">
                <w:rPr>
                  <w:rFonts w:eastAsia="Times New Roman" w:cstheme="minorHAnsi"/>
                  <w:color w:val="000000"/>
                  <w:sz w:val="16"/>
                  <w:szCs w:val="16"/>
                  <w:lang w:val="en-GB" w:eastAsia="fr-FR"/>
                </w:rPr>
                <w:delText>Minimum (LOD)</w:delText>
              </w:r>
            </w:del>
          </w:p>
        </w:tc>
        <w:tc>
          <w:tcPr>
            <w:tcW w:w="57" w:type="dxa"/>
          </w:tcPr>
          <w:p w14:paraId="517C4056" w14:textId="77777777" w:rsidR="00CC2176" w:rsidRPr="00CA76D9" w:rsidRDefault="00CC2176" w:rsidP="0015513B">
            <w:pPr>
              <w:spacing w:after="0" w:line="240" w:lineRule="auto"/>
              <w:jc w:val="center"/>
              <w:rPr>
                <w:rFonts w:eastAsia="Times New Roman" w:cstheme="minorHAnsi"/>
                <w:color w:val="000000"/>
                <w:sz w:val="16"/>
                <w:szCs w:val="16"/>
                <w:lang w:val="en-GB" w:eastAsia="fr-FR"/>
              </w:rPr>
            </w:pPr>
          </w:p>
        </w:tc>
        <w:tc>
          <w:tcPr>
            <w:tcW w:w="624" w:type="dxa"/>
            <w:shd w:val="clear" w:color="auto" w:fill="auto"/>
            <w:noWrap/>
            <w:vAlign w:val="center"/>
          </w:tcPr>
          <w:p w14:paraId="5AB40193" w14:textId="27450BDC"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470" w:author="Clémentine FRITSCH" w:date="2024-05-30T17:20:00Z">
              <w:r w:rsidRPr="00CA76D9" w:rsidDel="00F336C0">
                <w:rPr>
                  <w:rFonts w:eastAsia="Times New Roman" w:cstheme="minorHAnsi"/>
                  <w:b/>
                  <w:color w:val="000000"/>
                  <w:sz w:val="16"/>
                  <w:szCs w:val="16"/>
                  <w:lang w:val="en-GB" w:eastAsia="fr-FR"/>
                </w:rPr>
                <w:delText>0.018</w:delText>
              </w:r>
            </w:del>
          </w:p>
        </w:tc>
        <w:tc>
          <w:tcPr>
            <w:tcW w:w="794" w:type="dxa"/>
          </w:tcPr>
          <w:p w14:paraId="0E94EBC0" w14:textId="626712B1" w:rsidR="00CC2176" w:rsidRPr="00CA76D9" w:rsidRDefault="00CC2176" w:rsidP="0015513B">
            <w:pPr>
              <w:spacing w:after="0" w:line="240" w:lineRule="auto"/>
              <w:jc w:val="center"/>
              <w:rPr>
                <w:rFonts w:eastAsia="Times New Roman" w:cstheme="minorHAnsi"/>
                <w:color w:val="000000"/>
                <w:sz w:val="16"/>
                <w:szCs w:val="16"/>
                <w:lang w:val="en-GB" w:eastAsia="fr-FR"/>
              </w:rPr>
            </w:pPr>
            <w:del w:id="1471" w:author="Clémentine FRITSCH" w:date="2024-05-30T17:20:00Z">
              <w:r w:rsidRPr="00CA76D9" w:rsidDel="00F336C0">
                <w:rPr>
                  <w:rFonts w:eastAsia="Times New Roman" w:cstheme="minorHAnsi"/>
                  <w:color w:val="000000"/>
                  <w:sz w:val="16"/>
                  <w:szCs w:val="16"/>
                  <w:lang w:val="en-GB" w:eastAsia="fr-FR"/>
                </w:rPr>
                <w:delText>0.600</w:delText>
              </w:r>
            </w:del>
          </w:p>
        </w:tc>
        <w:tc>
          <w:tcPr>
            <w:tcW w:w="737" w:type="dxa"/>
          </w:tcPr>
          <w:p w14:paraId="4CDFAE6A" w14:textId="7771C387" w:rsidR="00CC2176" w:rsidRPr="00CA76D9" w:rsidRDefault="00CC2176" w:rsidP="0015513B">
            <w:pPr>
              <w:spacing w:after="0" w:line="240" w:lineRule="auto"/>
              <w:jc w:val="center"/>
              <w:rPr>
                <w:rFonts w:eastAsia="Times New Roman" w:cstheme="minorHAnsi"/>
                <w:color w:val="000000"/>
                <w:sz w:val="16"/>
                <w:szCs w:val="16"/>
                <w:lang w:val="en-GB" w:eastAsia="fr-FR"/>
              </w:rPr>
            </w:pPr>
            <w:del w:id="1472" w:author="Clémentine FRITSCH" w:date="2024-05-30T17:20:00Z">
              <w:r w:rsidRPr="00CA76D9" w:rsidDel="00F336C0">
                <w:rPr>
                  <w:rFonts w:eastAsia="Times New Roman" w:cstheme="minorHAnsi"/>
                  <w:color w:val="000000"/>
                  <w:sz w:val="16"/>
                  <w:szCs w:val="16"/>
                  <w:lang w:val="en-GB" w:eastAsia="fr-FR"/>
                </w:rPr>
                <w:delText>0.600</w:delText>
              </w:r>
            </w:del>
          </w:p>
        </w:tc>
        <w:tc>
          <w:tcPr>
            <w:tcW w:w="737" w:type="dxa"/>
          </w:tcPr>
          <w:p w14:paraId="1ECFB3DC" w14:textId="1DB9AEC0" w:rsidR="00CC2176" w:rsidRPr="00CA76D9" w:rsidRDefault="00CC2176" w:rsidP="0015513B">
            <w:pPr>
              <w:spacing w:after="0" w:line="240" w:lineRule="auto"/>
              <w:jc w:val="center"/>
              <w:rPr>
                <w:rFonts w:eastAsia="Times New Roman" w:cstheme="minorHAnsi"/>
                <w:color w:val="000000"/>
                <w:sz w:val="16"/>
                <w:szCs w:val="16"/>
                <w:lang w:val="en-GB" w:eastAsia="fr-FR"/>
              </w:rPr>
            </w:pPr>
            <w:del w:id="1473" w:author="Clémentine FRITSCH" w:date="2024-05-30T17:20:00Z">
              <w:r w:rsidRPr="00CA76D9" w:rsidDel="00F336C0">
                <w:rPr>
                  <w:rFonts w:eastAsia="Times New Roman" w:cstheme="minorHAnsi"/>
                  <w:color w:val="000000"/>
                  <w:sz w:val="16"/>
                  <w:szCs w:val="16"/>
                  <w:lang w:val="en-GB" w:eastAsia="fr-FR"/>
                </w:rPr>
                <w:delText>0.018</w:delText>
              </w:r>
            </w:del>
          </w:p>
        </w:tc>
        <w:tc>
          <w:tcPr>
            <w:tcW w:w="737" w:type="dxa"/>
          </w:tcPr>
          <w:p w14:paraId="07569D85" w14:textId="4D5DACC4" w:rsidR="00CC2176" w:rsidRPr="00CA76D9" w:rsidRDefault="00CC2176" w:rsidP="0015513B">
            <w:pPr>
              <w:spacing w:after="0" w:line="240" w:lineRule="auto"/>
              <w:jc w:val="center"/>
              <w:rPr>
                <w:rFonts w:eastAsia="Times New Roman" w:cstheme="minorHAnsi"/>
                <w:color w:val="000000"/>
                <w:sz w:val="16"/>
                <w:szCs w:val="16"/>
                <w:lang w:val="en-GB" w:eastAsia="fr-FR"/>
              </w:rPr>
            </w:pPr>
            <w:del w:id="1474"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Pr>
          <w:p w14:paraId="20E5B356" w14:textId="72AC0C38" w:rsidR="00CC2176" w:rsidRPr="00CA76D9" w:rsidRDefault="00CC2176" w:rsidP="0015513B">
            <w:pPr>
              <w:spacing w:after="0" w:line="240" w:lineRule="auto"/>
              <w:jc w:val="center"/>
              <w:rPr>
                <w:rFonts w:eastAsia="Times New Roman" w:cstheme="minorHAnsi"/>
                <w:color w:val="000000"/>
                <w:sz w:val="16"/>
                <w:szCs w:val="16"/>
                <w:lang w:val="en-GB" w:eastAsia="fr-FR"/>
              </w:rPr>
            </w:pPr>
            <w:del w:id="1475" w:author="Clémentine FRITSCH" w:date="2024-05-30T17:20:00Z">
              <w:r w:rsidRPr="00CA76D9" w:rsidDel="00F336C0">
                <w:rPr>
                  <w:rFonts w:eastAsia="Times New Roman" w:cstheme="minorHAnsi"/>
                  <w:color w:val="000000"/>
                  <w:sz w:val="16"/>
                  <w:szCs w:val="16"/>
                  <w:lang w:val="en-GB" w:eastAsia="fr-FR"/>
                </w:rPr>
                <w:delText>1.43</w:delText>
              </w:r>
            </w:del>
          </w:p>
        </w:tc>
        <w:tc>
          <w:tcPr>
            <w:tcW w:w="57" w:type="dxa"/>
          </w:tcPr>
          <w:p w14:paraId="7B96504A" w14:textId="77777777" w:rsidR="00CC2176" w:rsidRPr="00CA76D9" w:rsidRDefault="00CC2176" w:rsidP="0015513B">
            <w:pPr>
              <w:spacing w:after="0" w:line="240" w:lineRule="auto"/>
              <w:jc w:val="left"/>
              <w:rPr>
                <w:rFonts w:eastAsia="Times New Roman" w:cstheme="minorHAnsi"/>
                <w:color w:val="000000"/>
                <w:sz w:val="4"/>
                <w:szCs w:val="4"/>
                <w:lang w:val="en-GB" w:eastAsia="fr-FR"/>
              </w:rPr>
            </w:pPr>
          </w:p>
        </w:tc>
        <w:tc>
          <w:tcPr>
            <w:tcW w:w="624" w:type="dxa"/>
            <w:shd w:val="clear" w:color="auto" w:fill="auto"/>
            <w:vAlign w:val="center"/>
          </w:tcPr>
          <w:p w14:paraId="46AD4AAE" w14:textId="0D96F119"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476" w:author="Clémentine FRITSCH" w:date="2024-05-30T17:20:00Z">
              <w:r w:rsidRPr="00CA76D9" w:rsidDel="00F336C0">
                <w:rPr>
                  <w:rFonts w:eastAsia="Times New Roman" w:cstheme="minorHAnsi"/>
                  <w:b/>
                  <w:color w:val="000000"/>
                  <w:sz w:val="16"/>
                  <w:szCs w:val="16"/>
                  <w:lang w:val="en-GB" w:eastAsia="fr-FR"/>
                </w:rPr>
                <w:delText>0.240</w:delText>
              </w:r>
            </w:del>
          </w:p>
        </w:tc>
        <w:tc>
          <w:tcPr>
            <w:tcW w:w="794" w:type="dxa"/>
          </w:tcPr>
          <w:p w14:paraId="246486D3" w14:textId="06E801BA" w:rsidR="00CC2176" w:rsidRPr="00CA76D9" w:rsidRDefault="00CC2176" w:rsidP="0015513B">
            <w:pPr>
              <w:spacing w:after="0" w:line="240" w:lineRule="auto"/>
              <w:jc w:val="center"/>
              <w:rPr>
                <w:rFonts w:eastAsia="Times New Roman" w:cstheme="minorHAnsi"/>
                <w:color w:val="000000"/>
                <w:sz w:val="16"/>
                <w:szCs w:val="16"/>
                <w:lang w:val="en-GB" w:eastAsia="fr-FR"/>
              </w:rPr>
            </w:pPr>
            <w:del w:id="1477" w:author="Clémentine FRITSCH" w:date="2024-05-30T17:20:00Z">
              <w:r w:rsidRPr="00CA76D9" w:rsidDel="00F336C0">
                <w:rPr>
                  <w:rFonts w:eastAsia="Times New Roman" w:cstheme="minorHAnsi"/>
                  <w:color w:val="000000"/>
                  <w:sz w:val="16"/>
                  <w:szCs w:val="16"/>
                  <w:lang w:val="en-GB" w:eastAsia="fr-FR"/>
                </w:rPr>
                <w:delText>0.400</w:delText>
              </w:r>
            </w:del>
          </w:p>
        </w:tc>
        <w:tc>
          <w:tcPr>
            <w:tcW w:w="737" w:type="dxa"/>
          </w:tcPr>
          <w:p w14:paraId="259BA976" w14:textId="22F4081D" w:rsidR="00CC2176" w:rsidRPr="00CA76D9" w:rsidRDefault="00CC2176" w:rsidP="0015513B">
            <w:pPr>
              <w:spacing w:after="0" w:line="240" w:lineRule="auto"/>
              <w:jc w:val="center"/>
              <w:rPr>
                <w:rFonts w:eastAsia="Times New Roman" w:cstheme="minorHAnsi"/>
                <w:color w:val="000000"/>
                <w:sz w:val="16"/>
                <w:szCs w:val="16"/>
                <w:lang w:val="en-GB" w:eastAsia="fr-FR"/>
              </w:rPr>
            </w:pPr>
            <w:del w:id="1478" w:author="Clémentine FRITSCH" w:date="2024-05-30T17:20:00Z">
              <w:r w:rsidRPr="00CA76D9" w:rsidDel="00F336C0">
                <w:rPr>
                  <w:rFonts w:eastAsia="Times New Roman" w:cstheme="minorHAnsi"/>
                  <w:color w:val="000000"/>
                  <w:sz w:val="16"/>
                  <w:szCs w:val="16"/>
                  <w:lang w:val="en-GB" w:eastAsia="fr-FR"/>
                </w:rPr>
                <w:delText>0.400</w:delText>
              </w:r>
            </w:del>
          </w:p>
        </w:tc>
        <w:tc>
          <w:tcPr>
            <w:tcW w:w="737" w:type="dxa"/>
          </w:tcPr>
          <w:p w14:paraId="5FC0E397" w14:textId="48ACA99F" w:rsidR="00CC2176" w:rsidRPr="00CA76D9" w:rsidRDefault="00CC2176" w:rsidP="0015513B">
            <w:pPr>
              <w:spacing w:after="0" w:line="240" w:lineRule="auto"/>
              <w:jc w:val="center"/>
              <w:rPr>
                <w:rFonts w:eastAsia="Times New Roman" w:cstheme="minorHAnsi"/>
                <w:color w:val="000000"/>
                <w:sz w:val="16"/>
                <w:szCs w:val="16"/>
                <w:lang w:val="en-GB" w:eastAsia="fr-FR"/>
              </w:rPr>
            </w:pPr>
            <w:del w:id="1479" w:author="Clémentine FRITSCH" w:date="2024-05-30T17:20:00Z">
              <w:r w:rsidRPr="00CA76D9" w:rsidDel="00F336C0">
                <w:rPr>
                  <w:rFonts w:eastAsia="Times New Roman" w:cstheme="minorHAnsi"/>
                  <w:color w:val="000000"/>
                  <w:sz w:val="16"/>
                  <w:szCs w:val="16"/>
                  <w:lang w:val="en-GB" w:eastAsia="fr-FR"/>
                </w:rPr>
                <w:delText>0.240</w:delText>
              </w:r>
            </w:del>
          </w:p>
        </w:tc>
        <w:tc>
          <w:tcPr>
            <w:tcW w:w="737" w:type="dxa"/>
          </w:tcPr>
          <w:p w14:paraId="4CF3C7BC" w14:textId="55055577" w:rsidR="00CC2176" w:rsidRPr="00CA76D9" w:rsidRDefault="00CC2176" w:rsidP="0015513B">
            <w:pPr>
              <w:spacing w:after="0" w:line="240" w:lineRule="auto"/>
              <w:jc w:val="center"/>
              <w:rPr>
                <w:rFonts w:eastAsia="Times New Roman" w:cstheme="minorHAnsi"/>
                <w:color w:val="000000"/>
                <w:sz w:val="16"/>
                <w:szCs w:val="16"/>
                <w:lang w:val="en-GB" w:eastAsia="fr-FR"/>
              </w:rPr>
            </w:pPr>
            <w:del w:id="1480"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Pr>
          <w:p w14:paraId="3F424466" w14:textId="54E0F434" w:rsidR="00CC2176" w:rsidRPr="00CA76D9" w:rsidRDefault="00CC2176" w:rsidP="0015513B">
            <w:pPr>
              <w:spacing w:after="0" w:line="240" w:lineRule="auto"/>
              <w:jc w:val="center"/>
              <w:rPr>
                <w:rFonts w:eastAsia="Times New Roman" w:cstheme="minorHAnsi"/>
                <w:color w:val="000000"/>
                <w:sz w:val="16"/>
                <w:szCs w:val="16"/>
                <w:lang w:val="en-GB" w:eastAsia="fr-FR"/>
              </w:rPr>
            </w:pPr>
            <w:del w:id="1481" w:author="Clémentine FRITSCH" w:date="2024-05-30T17:20:00Z">
              <w:r w:rsidRPr="00CA76D9" w:rsidDel="00F336C0">
                <w:rPr>
                  <w:rFonts w:eastAsia="Times New Roman" w:cstheme="minorHAnsi"/>
                  <w:color w:val="000000"/>
                  <w:sz w:val="16"/>
                  <w:szCs w:val="16"/>
                  <w:lang w:val="en-GB" w:eastAsia="fr-FR"/>
                </w:rPr>
                <w:delText>0.515</w:delText>
              </w:r>
            </w:del>
          </w:p>
        </w:tc>
        <w:tc>
          <w:tcPr>
            <w:tcW w:w="57" w:type="dxa"/>
          </w:tcPr>
          <w:p w14:paraId="22EFF092" w14:textId="77777777" w:rsidR="00CC2176" w:rsidRPr="00CA76D9" w:rsidRDefault="00CC2176" w:rsidP="0015513B">
            <w:pPr>
              <w:spacing w:after="0" w:line="240" w:lineRule="auto"/>
              <w:jc w:val="center"/>
              <w:rPr>
                <w:rFonts w:eastAsia="Times New Roman" w:cstheme="minorHAnsi"/>
                <w:color w:val="000000"/>
                <w:sz w:val="2"/>
                <w:szCs w:val="2"/>
                <w:lang w:val="en-GB" w:eastAsia="fr-FR"/>
              </w:rPr>
            </w:pPr>
          </w:p>
        </w:tc>
        <w:tc>
          <w:tcPr>
            <w:tcW w:w="624" w:type="dxa"/>
            <w:shd w:val="clear" w:color="auto" w:fill="auto"/>
            <w:noWrap/>
            <w:vAlign w:val="center"/>
          </w:tcPr>
          <w:p w14:paraId="0116CCBB" w14:textId="75082784"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482" w:author="Clémentine FRITSCH" w:date="2024-05-30T17:20:00Z">
              <w:r w:rsidRPr="00CA76D9" w:rsidDel="00F336C0">
                <w:rPr>
                  <w:rFonts w:eastAsia="Times New Roman" w:cstheme="minorHAnsi"/>
                  <w:b/>
                  <w:color w:val="000000"/>
                  <w:sz w:val="16"/>
                  <w:szCs w:val="16"/>
                  <w:lang w:val="en-GB" w:eastAsia="fr-FR"/>
                </w:rPr>
                <w:delText>1.16</w:delText>
              </w:r>
            </w:del>
          </w:p>
        </w:tc>
        <w:tc>
          <w:tcPr>
            <w:tcW w:w="737" w:type="dxa"/>
          </w:tcPr>
          <w:p w14:paraId="62671073" w14:textId="24A55059" w:rsidR="00CC2176" w:rsidRPr="00CA76D9" w:rsidRDefault="00CC2176" w:rsidP="0015513B">
            <w:pPr>
              <w:spacing w:after="0" w:line="240" w:lineRule="auto"/>
              <w:jc w:val="center"/>
              <w:rPr>
                <w:rFonts w:eastAsia="Times New Roman" w:cstheme="minorHAnsi"/>
                <w:color w:val="000000"/>
                <w:sz w:val="16"/>
                <w:szCs w:val="16"/>
                <w:lang w:val="en-GB" w:eastAsia="fr-FR"/>
              </w:rPr>
            </w:pPr>
            <w:del w:id="1483" w:author="Clémentine FRITSCH" w:date="2024-05-30T17:20:00Z">
              <w:r w:rsidRPr="00CA76D9" w:rsidDel="00F336C0">
                <w:rPr>
                  <w:rFonts w:eastAsia="Times New Roman" w:cstheme="minorHAnsi"/>
                  <w:color w:val="000000"/>
                  <w:sz w:val="16"/>
                  <w:szCs w:val="16"/>
                  <w:lang w:val="en-GB" w:eastAsia="fr-FR"/>
                </w:rPr>
                <w:delText>2.04</w:delText>
              </w:r>
            </w:del>
          </w:p>
        </w:tc>
        <w:tc>
          <w:tcPr>
            <w:tcW w:w="737" w:type="dxa"/>
          </w:tcPr>
          <w:p w14:paraId="50A5628F" w14:textId="636E970A" w:rsidR="00CC2176" w:rsidRPr="00CA76D9" w:rsidRDefault="00CC2176" w:rsidP="0015513B">
            <w:pPr>
              <w:spacing w:after="0" w:line="240" w:lineRule="auto"/>
              <w:jc w:val="center"/>
              <w:rPr>
                <w:rFonts w:eastAsia="Times New Roman" w:cstheme="minorHAnsi"/>
                <w:color w:val="000000"/>
                <w:sz w:val="16"/>
                <w:szCs w:val="16"/>
                <w:lang w:val="en-GB" w:eastAsia="fr-FR"/>
              </w:rPr>
            </w:pPr>
            <w:del w:id="1484"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Pr>
          <w:p w14:paraId="73C2E010" w14:textId="0A7FC9D5" w:rsidR="00CC2176" w:rsidRPr="00CA76D9" w:rsidRDefault="00CC2176" w:rsidP="0015513B">
            <w:pPr>
              <w:spacing w:after="0" w:line="240" w:lineRule="auto"/>
              <w:jc w:val="center"/>
              <w:rPr>
                <w:rFonts w:eastAsia="Times New Roman" w:cstheme="minorHAnsi"/>
                <w:color w:val="000000"/>
                <w:sz w:val="16"/>
                <w:szCs w:val="16"/>
                <w:lang w:val="en-GB" w:eastAsia="fr-FR"/>
              </w:rPr>
            </w:pPr>
            <w:del w:id="1485" w:author="Clémentine FRITSCH" w:date="2024-05-30T17:20:00Z">
              <w:r w:rsidRPr="00CA76D9" w:rsidDel="00F336C0">
                <w:rPr>
                  <w:rFonts w:eastAsia="Times New Roman" w:cstheme="minorHAnsi"/>
                  <w:color w:val="000000"/>
                  <w:sz w:val="16"/>
                  <w:szCs w:val="16"/>
                  <w:lang w:val="en-GB" w:eastAsia="fr-FR"/>
                </w:rPr>
                <w:delText>1.29</w:delText>
              </w:r>
            </w:del>
          </w:p>
        </w:tc>
        <w:tc>
          <w:tcPr>
            <w:tcW w:w="737" w:type="dxa"/>
          </w:tcPr>
          <w:p w14:paraId="6BE50636" w14:textId="5261BC40" w:rsidR="00CC2176" w:rsidRPr="00CA76D9" w:rsidRDefault="00CC2176" w:rsidP="0015513B">
            <w:pPr>
              <w:spacing w:after="0" w:line="240" w:lineRule="auto"/>
              <w:jc w:val="center"/>
              <w:rPr>
                <w:rFonts w:eastAsia="Times New Roman" w:cstheme="minorHAnsi"/>
                <w:color w:val="000000"/>
                <w:sz w:val="16"/>
                <w:szCs w:val="16"/>
                <w:lang w:val="en-GB" w:eastAsia="fr-FR"/>
              </w:rPr>
            </w:pPr>
            <w:del w:id="1486"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Pr>
          <w:p w14:paraId="4C2C2F44" w14:textId="7485F700" w:rsidR="00CC2176" w:rsidRPr="00CA76D9" w:rsidRDefault="00CC2176" w:rsidP="0015513B">
            <w:pPr>
              <w:spacing w:after="0" w:line="240" w:lineRule="auto"/>
              <w:jc w:val="center"/>
              <w:rPr>
                <w:rFonts w:eastAsia="Times New Roman" w:cstheme="minorHAnsi"/>
                <w:color w:val="000000"/>
                <w:sz w:val="16"/>
                <w:szCs w:val="16"/>
                <w:lang w:val="en-GB" w:eastAsia="fr-FR"/>
              </w:rPr>
            </w:pPr>
            <w:del w:id="1487" w:author="Clémentine FRITSCH" w:date="2024-05-30T17:20:00Z">
              <w:r w:rsidRPr="00CA76D9" w:rsidDel="00F336C0">
                <w:rPr>
                  <w:rFonts w:eastAsia="Times New Roman" w:cstheme="minorHAnsi"/>
                  <w:color w:val="000000"/>
                  <w:sz w:val="16"/>
                  <w:szCs w:val="16"/>
                  <w:lang w:val="en-GB" w:eastAsia="fr-FR"/>
                </w:rPr>
                <w:delText>1.16</w:delText>
              </w:r>
            </w:del>
          </w:p>
        </w:tc>
      </w:tr>
      <w:tr w:rsidR="00CC2176" w:rsidRPr="007B46C5" w14:paraId="016B0A68" w14:textId="77777777" w:rsidTr="00215E0B">
        <w:trPr>
          <w:trHeight w:val="20"/>
        </w:trPr>
        <w:tc>
          <w:tcPr>
            <w:tcW w:w="1756" w:type="dxa"/>
            <w:shd w:val="clear" w:color="auto" w:fill="auto"/>
            <w:noWrap/>
            <w:vAlign w:val="center"/>
          </w:tcPr>
          <w:p w14:paraId="631F8415" w14:textId="0DA38390" w:rsidR="00CC2176" w:rsidRPr="00CA76D9" w:rsidRDefault="00CC2176" w:rsidP="0015513B">
            <w:pPr>
              <w:spacing w:after="0" w:line="240" w:lineRule="auto"/>
              <w:ind w:left="209"/>
              <w:jc w:val="left"/>
              <w:rPr>
                <w:rFonts w:eastAsia="Times New Roman" w:cstheme="minorHAnsi"/>
                <w:color w:val="000000"/>
                <w:sz w:val="16"/>
                <w:szCs w:val="16"/>
                <w:lang w:val="en-GB" w:eastAsia="fr-FR"/>
              </w:rPr>
            </w:pPr>
            <w:del w:id="1488" w:author="Clémentine FRITSCH" w:date="2024-05-30T17:20:00Z">
              <w:r w:rsidRPr="00CA76D9" w:rsidDel="00F336C0">
                <w:rPr>
                  <w:rFonts w:eastAsia="Times New Roman" w:cstheme="minorHAnsi"/>
                  <w:color w:val="000000"/>
                  <w:sz w:val="16"/>
                  <w:szCs w:val="16"/>
                  <w:lang w:val="en-GB" w:eastAsia="fr-FR"/>
                </w:rPr>
                <w:delText>Q1</w:delText>
              </w:r>
            </w:del>
          </w:p>
        </w:tc>
        <w:tc>
          <w:tcPr>
            <w:tcW w:w="57" w:type="dxa"/>
          </w:tcPr>
          <w:p w14:paraId="4B1AFF62" w14:textId="77777777" w:rsidR="00CC2176" w:rsidRPr="00CA76D9" w:rsidRDefault="00CC2176" w:rsidP="0015513B">
            <w:pPr>
              <w:spacing w:after="0" w:line="240" w:lineRule="auto"/>
              <w:jc w:val="center"/>
              <w:rPr>
                <w:rFonts w:eastAsia="Times New Roman" w:cstheme="minorHAnsi"/>
                <w:color w:val="000000"/>
                <w:sz w:val="16"/>
                <w:szCs w:val="16"/>
                <w:lang w:val="en-GB" w:eastAsia="fr-FR"/>
              </w:rPr>
            </w:pPr>
          </w:p>
        </w:tc>
        <w:tc>
          <w:tcPr>
            <w:tcW w:w="624" w:type="dxa"/>
            <w:shd w:val="clear" w:color="auto" w:fill="auto"/>
            <w:noWrap/>
            <w:vAlign w:val="center"/>
          </w:tcPr>
          <w:p w14:paraId="65C41FB3" w14:textId="1CB2ACFF"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489" w:author="Clémentine FRITSCH" w:date="2024-05-30T17:20:00Z">
              <w:r w:rsidRPr="00CA76D9" w:rsidDel="00F336C0">
                <w:rPr>
                  <w:rFonts w:eastAsia="Times New Roman" w:cstheme="minorHAnsi"/>
                  <w:b/>
                  <w:color w:val="000000"/>
                  <w:sz w:val="16"/>
                  <w:szCs w:val="16"/>
                  <w:lang w:val="en-GB" w:eastAsia="fr-FR"/>
                </w:rPr>
                <w:delText>1.040</w:delText>
              </w:r>
            </w:del>
          </w:p>
        </w:tc>
        <w:tc>
          <w:tcPr>
            <w:tcW w:w="794" w:type="dxa"/>
          </w:tcPr>
          <w:p w14:paraId="300112B6" w14:textId="698133F2" w:rsidR="00CC2176" w:rsidRPr="00CA76D9" w:rsidRDefault="00CC2176" w:rsidP="0015513B">
            <w:pPr>
              <w:spacing w:after="0" w:line="240" w:lineRule="auto"/>
              <w:jc w:val="center"/>
              <w:rPr>
                <w:rFonts w:eastAsia="Times New Roman" w:cstheme="minorHAnsi"/>
                <w:color w:val="000000"/>
                <w:sz w:val="16"/>
                <w:szCs w:val="16"/>
                <w:lang w:val="en-GB" w:eastAsia="fr-FR"/>
              </w:rPr>
            </w:pPr>
            <w:del w:id="1490" w:author="Clémentine FRITSCH" w:date="2024-05-30T17:20:00Z">
              <w:r w:rsidRPr="00CA76D9" w:rsidDel="00F336C0">
                <w:rPr>
                  <w:rFonts w:eastAsia="Times New Roman" w:cstheme="minorHAnsi"/>
                  <w:color w:val="000000"/>
                  <w:sz w:val="16"/>
                  <w:szCs w:val="16"/>
                  <w:lang w:val="en-GB" w:eastAsia="fr-FR"/>
                </w:rPr>
                <w:delText>0.795</w:delText>
              </w:r>
            </w:del>
          </w:p>
        </w:tc>
        <w:tc>
          <w:tcPr>
            <w:tcW w:w="737" w:type="dxa"/>
          </w:tcPr>
          <w:p w14:paraId="34378D2F" w14:textId="6B95B658" w:rsidR="00CC2176" w:rsidRPr="00CA76D9" w:rsidRDefault="00CC2176" w:rsidP="0015513B">
            <w:pPr>
              <w:spacing w:after="0" w:line="240" w:lineRule="auto"/>
              <w:jc w:val="center"/>
              <w:rPr>
                <w:rFonts w:eastAsia="Times New Roman" w:cstheme="minorHAnsi"/>
                <w:color w:val="000000"/>
                <w:sz w:val="16"/>
                <w:szCs w:val="16"/>
                <w:lang w:val="en-GB" w:eastAsia="fr-FR"/>
              </w:rPr>
            </w:pPr>
            <w:del w:id="1491" w:author="Clémentine FRITSCH" w:date="2024-05-30T17:20:00Z">
              <w:r w:rsidRPr="00CA76D9" w:rsidDel="00F336C0">
                <w:rPr>
                  <w:rFonts w:eastAsia="Times New Roman" w:cstheme="minorHAnsi"/>
                  <w:color w:val="000000"/>
                  <w:sz w:val="16"/>
                  <w:szCs w:val="16"/>
                  <w:lang w:val="en-GB" w:eastAsia="fr-FR"/>
                </w:rPr>
                <w:delText>0.600</w:delText>
              </w:r>
            </w:del>
          </w:p>
        </w:tc>
        <w:tc>
          <w:tcPr>
            <w:tcW w:w="737" w:type="dxa"/>
          </w:tcPr>
          <w:p w14:paraId="52301F56" w14:textId="6FF38081" w:rsidR="00CC2176" w:rsidRPr="00CA76D9" w:rsidRDefault="00CC2176" w:rsidP="0015513B">
            <w:pPr>
              <w:spacing w:after="0" w:line="240" w:lineRule="auto"/>
              <w:jc w:val="center"/>
              <w:rPr>
                <w:rFonts w:eastAsia="Times New Roman" w:cstheme="minorHAnsi"/>
                <w:color w:val="000000"/>
                <w:sz w:val="16"/>
                <w:szCs w:val="16"/>
                <w:lang w:val="en-GB" w:eastAsia="fr-FR"/>
              </w:rPr>
            </w:pPr>
            <w:del w:id="1492" w:author="Clémentine FRITSCH" w:date="2024-05-30T17:20:00Z">
              <w:r w:rsidRPr="00CA76D9" w:rsidDel="00F336C0">
                <w:rPr>
                  <w:rFonts w:eastAsia="Times New Roman" w:cstheme="minorHAnsi"/>
                  <w:color w:val="000000"/>
                  <w:sz w:val="16"/>
                  <w:szCs w:val="16"/>
                  <w:lang w:val="en-GB" w:eastAsia="fr-FR"/>
                </w:rPr>
                <w:delText>2.23</w:delText>
              </w:r>
            </w:del>
          </w:p>
        </w:tc>
        <w:tc>
          <w:tcPr>
            <w:tcW w:w="737" w:type="dxa"/>
          </w:tcPr>
          <w:p w14:paraId="1B2F093A" w14:textId="484DE914" w:rsidR="00CC2176" w:rsidRPr="00CA76D9" w:rsidRDefault="00CC2176" w:rsidP="0015513B">
            <w:pPr>
              <w:spacing w:after="0" w:line="240" w:lineRule="auto"/>
              <w:jc w:val="center"/>
              <w:rPr>
                <w:rFonts w:eastAsia="Times New Roman" w:cstheme="minorHAnsi"/>
                <w:color w:val="000000"/>
                <w:sz w:val="16"/>
                <w:szCs w:val="16"/>
                <w:lang w:val="en-GB" w:eastAsia="fr-FR"/>
              </w:rPr>
            </w:pPr>
            <w:del w:id="1493"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Pr>
          <w:p w14:paraId="7681A785" w14:textId="0321F202" w:rsidR="00CC2176" w:rsidRPr="00CA76D9" w:rsidRDefault="00CC2176" w:rsidP="0015513B">
            <w:pPr>
              <w:spacing w:after="0" w:line="240" w:lineRule="auto"/>
              <w:jc w:val="center"/>
              <w:rPr>
                <w:rFonts w:eastAsia="Times New Roman" w:cstheme="minorHAnsi"/>
                <w:color w:val="000000"/>
                <w:sz w:val="16"/>
                <w:szCs w:val="16"/>
                <w:lang w:val="en-GB" w:eastAsia="fr-FR"/>
              </w:rPr>
            </w:pPr>
            <w:del w:id="1494" w:author="Clémentine FRITSCH" w:date="2024-05-30T17:20:00Z">
              <w:r w:rsidRPr="00CA76D9" w:rsidDel="00F336C0">
                <w:rPr>
                  <w:rFonts w:eastAsia="Times New Roman" w:cstheme="minorHAnsi"/>
                  <w:color w:val="000000"/>
                  <w:sz w:val="16"/>
                  <w:szCs w:val="16"/>
                  <w:lang w:val="en-GB" w:eastAsia="fr-FR"/>
                </w:rPr>
                <w:delText>2.60</w:delText>
              </w:r>
            </w:del>
          </w:p>
        </w:tc>
        <w:tc>
          <w:tcPr>
            <w:tcW w:w="57" w:type="dxa"/>
          </w:tcPr>
          <w:p w14:paraId="67049505" w14:textId="77777777" w:rsidR="00CC2176" w:rsidRPr="00CA76D9" w:rsidRDefault="00CC2176" w:rsidP="0015513B">
            <w:pPr>
              <w:spacing w:after="0" w:line="240" w:lineRule="auto"/>
              <w:jc w:val="left"/>
              <w:rPr>
                <w:rFonts w:eastAsia="Times New Roman" w:cstheme="minorHAnsi"/>
                <w:color w:val="000000"/>
                <w:sz w:val="4"/>
                <w:szCs w:val="4"/>
                <w:lang w:val="en-GB" w:eastAsia="fr-FR"/>
              </w:rPr>
            </w:pPr>
          </w:p>
        </w:tc>
        <w:tc>
          <w:tcPr>
            <w:tcW w:w="624" w:type="dxa"/>
            <w:shd w:val="clear" w:color="auto" w:fill="auto"/>
            <w:vAlign w:val="center"/>
          </w:tcPr>
          <w:p w14:paraId="35D5DCD3" w14:textId="165CD9F3"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495" w:author="Clémentine FRITSCH" w:date="2024-05-30T17:20:00Z">
              <w:r w:rsidRPr="00CA76D9" w:rsidDel="00F336C0">
                <w:rPr>
                  <w:rFonts w:eastAsia="Times New Roman" w:cstheme="minorHAnsi"/>
                  <w:b/>
                  <w:color w:val="000000"/>
                  <w:sz w:val="16"/>
                  <w:szCs w:val="16"/>
                  <w:lang w:val="en-GB" w:eastAsia="fr-FR"/>
                </w:rPr>
                <w:delText>1.025</w:delText>
              </w:r>
            </w:del>
          </w:p>
        </w:tc>
        <w:tc>
          <w:tcPr>
            <w:tcW w:w="794" w:type="dxa"/>
          </w:tcPr>
          <w:p w14:paraId="688555BA" w14:textId="059A9543" w:rsidR="00CC2176" w:rsidRPr="00CA76D9" w:rsidRDefault="00CC2176" w:rsidP="0015513B">
            <w:pPr>
              <w:spacing w:after="0" w:line="240" w:lineRule="auto"/>
              <w:jc w:val="center"/>
              <w:rPr>
                <w:rFonts w:eastAsia="Times New Roman" w:cstheme="minorHAnsi"/>
                <w:color w:val="000000"/>
                <w:sz w:val="16"/>
                <w:szCs w:val="16"/>
                <w:lang w:val="en-GB" w:eastAsia="fr-FR"/>
              </w:rPr>
            </w:pPr>
            <w:del w:id="1496" w:author="Clémentine FRITSCH" w:date="2024-05-30T17:20:00Z">
              <w:r w:rsidRPr="00CA76D9" w:rsidDel="00F336C0">
                <w:rPr>
                  <w:rFonts w:eastAsia="Times New Roman" w:cstheme="minorHAnsi"/>
                  <w:color w:val="000000"/>
                  <w:sz w:val="16"/>
                  <w:szCs w:val="16"/>
                  <w:lang w:val="en-GB" w:eastAsia="fr-FR"/>
                </w:rPr>
                <w:delText>0.519</w:delText>
              </w:r>
            </w:del>
          </w:p>
        </w:tc>
        <w:tc>
          <w:tcPr>
            <w:tcW w:w="737" w:type="dxa"/>
          </w:tcPr>
          <w:p w14:paraId="5E36C0EC" w14:textId="3F4809E3" w:rsidR="00CC2176" w:rsidRPr="00CA76D9" w:rsidRDefault="00CC2176" w:rsidP="0015513B">
            <w:pPr>
              <w:spacing w:after="0" w:line="240" w:lineRule="auto"/>
              <w:jc w:val="center"/>
              <w:rPr>
                <w:rFonts w:eastAsia="Times New Roman" w:cstheme="minorHAnsi"/>
                <w:color w:val="000000"/>
                <w:sz w:val="16"/>
                <w:szCs w:val="16"/>
                <w:lang w:val="en-GB" w:eastAsia="fr-FR"/>
              </w:rPr>
            </w:pPr>
            <w:del w:id="1497" w:author="Clémentine FRITSCH" w:date="2024-05-30T17:20:00Z">
              <w:r w:rsidRPr="00CA76D9" w:rsidDel="00F336C0">
                <w:rPr>
                  <w:rFonts w:eastAsia="Times New Roman" w:cstheme="minorHAnsi"/>
                  <w:color w:val="000000"/>
                  <w:sz w:val="16"/>
                  <w:szCs w:val="16"/>
                  <w:lang w:val="en-GB" w:eastAsia="fr-FR"/>
                </w:rPr>
                <w:delText>0.617</w:delText>
              </w:r>
            </w:del>
          </w:p>
        </w:tc>
        <w:tc>
          <w:tcPr>
            <w:tcW w:w="737" w:type="dxa"/>
          </w:tcPr>
          <w:p w14:paraId="7593FD57" w14:textId="5DB08766" w:rsidR="00CC2176" w:rsidRPr="00CA76D9" w:rsidRDefault="00CC2176" w:rsidP="0015513B">
            <w:pPr>
              <w:spacing w:after="0" w:line="240" w:lineRule="auto"/>
              <w:jc w:val="center"/>
              <w:rPr>
                <w:rFonts w:eastAsia="Times New Roman" w:cstheme="minorHAnsi"/>
                <w:color w:val="000000"/>
                <w:sz w:val="16"/>
                <w:szCs w:val="16"/>
                <w:lang w:val="en-GB" w:eastAsia="fr-FR"/>
              </w:rPr>
            </w:pPr>
            <w:del w:id="1498" w:author="Clémentine FRITSCH" w:date="2024-05-30T17:20:00Z">
              <w:r w:rsidRPr="00CA76D9" w:rsidDel="00F336C0">
                <w:rPr>
                  <w:rFonts w:eastAsia="Times New Roman" w:cstheme="minorHAnsi"/>
                  <w:color w:val="000000"/>
                  <w:sz w:val="16"/>
                  <w:szCs w:val="16"/>
                  <w:lang w:val="en-GB" w:eastAsia="fr-FR"/>
                </w:rPr>
                <w:delText>1.08</w:delText>
              </w:r>
            </w:del>
          </w:p>
        </w:tc>
        <w:tc>
          <w:tcPr>
            <w:tcW w:w="737" w:type="dxa"/>
          </w:tcPr>
          <w:p w14:paraId="496AEA1E" w14:textId="0BC9F45F" w:rsidR="00CC2176" w:rsidRPr="00CA76D9" w:rsidRDefault="00CC2176" w:rsidP="0015513B">
            <w:pPr>
              <w:spacing w:after="0" w:line="240" w:lineRule="auto"/>
              <w:jc w:val="center"/>
              <w:rPr>
                <w:rFonts w:eastAsia="Times New Roman" w:cstheme="minorHAnsi"/>
                <w:color w:val="000000"/>
                <w:sz w:val="16"/>
                <w:szCs w:val="16"/>
                <w:lang w:val="en-GB" w:eastAsia="fr-FR"/>
              </w:rPr>
            </w:pPr>
            <w:del w:id="1499"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Pr>
          <w:p w14:paraId="25A44FF3" w14:textId="7CB3762F" w:rsidR="00CC2176" w:rsidRPr="00CA76D9" w:rsidRDefault="00CC2176" w:rsidP="0015513B">
            <w:pPr>
              <w:spacing w:after="0" w:line="240" w:lineRule="auto"/>
              <w:jc w:val="center"/>
              <w:rPr>
                <w:rFonts w:eastAsia="Times New Roman" w:cstheme="minorHAnsi"/>
                <w:color w:val="000000"/>
                <w:sz w:val="16"/>
                <w:szCs w:val="16"/>
                <w:lang w:val="en-GB" w:eastAsia="fr-FR"/>
              </w:rPr>
            </w:pPr>
            <w:del w:id="1500" w:author="Clémentine FRITSCH" w:date="2024-05-30T17:20:00Z">
              <w:r w:rsidRPr="00CA76D9" w:rsidDel="00F336C0">
                <w:rPr>
                  <w:rFonts w:eastAsia="Times New Roman" w:cstheme="minorHAnsi"/>
                  <w:color w:val="000000"/>
                  <w:sz w:val="16"/>
                  <w:szCs w:val="16"/>
                  <w:lang w:val="en-GB" w:eastAsia="fr-FR"/>
                </w:rPr>
                <w:delText>1.19</w:delText>
              </w:r>
            </w:del>
          </w:p>
        </w:tc>
        <w:tc>
          <w:tcPr>
            <w:tcW w:w="57" w:type="dxa"/>
          </w:tcPr>
          <w:p w14:paraId="2B9BE8F5" w14:textId="77777777" w:rsidR="00CC2176" w:rsidRPr="00CA76D9" w:rsidRDefault="00CC2176" w:rsidP="0015513B">
            <w:pPr>
              <w:spacing w:after="0" w:line="240" w:lineRule="auto"/>
              <w:jc w:val="center"/>
              <w:rPr>
                <w:rFonts w:eastAsia="Times New Roman" w:cstheme="minorHAnsi"/>
                <w:color w:val="000000"/>
                <w:sz w:val="2"/>
                <w:szCs w:val="2"/>
                <w:lang w:val="en-GB" w:eastAsia="fr-FR"/>
              </w:rPr>
            </w:pPr>
          </w:p>
        </w:tc>
        <w:tc>
          <w:tcPr>
            <w:tcW w:w="624" w:type="dxa"/>
            <w:shd w:val="clear" w:color="auto" w:fill="auto"/>
            <w:noWrap/>
            <w:vAlign w:val="center"/>
          </w:tcPr>
          <w:p w14:paraId="1744C404" w14:textId="1E6675C2"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501" w:author="Clémentine FRITSCH" w:date="2024-05-30T17:20:00Z">
              <w:r w:rsidRPr="00CA76D9" w:rsidDel="00F336C0">
                <w:rPr>
                  <w:rFonts w:eastAsia="Times New Roman" w:cstheme="minorHAnsi"/>
                  <w:b/>
                  <w:color w:val="000000"/>
                  <w:sz w:val="16"/>
                  <w:szCs w:val="16"/>
                  <w:lang w:val="en-GB" w:eastAsia="fr-FR"/>
                </w:rPr>
                <w:delText>2.01</w:delText>
              </w:r>
            </w:del>
          </w:p>
        </w:tc>
        <w:tc>
          <w:tcPr>
            <w:tcW w:w="737" w:type="dxa"/>
          </w:tcPr>
          <w:p w14:paraId="44208C18" w14:textId="2EF8EB45" w:rsidR="00CC2176" w:rsidRPr="00CA76D9" w:rsidRDefault="00CC2176" w:rsidP="0015513B">
            <w:pPr>
              <w:spacing w:after="0" w:line="240" w:lineRule="auto"/>
              <w:jc w:val="center"/>
              <w:rPr>
                <w:rFonts w:eastAsia="Times New Roman" w:cstheme="minorHAnsi"/>
                <w:color w:val="000000"/>
                <w:sz w:val="16"/>
                <w:szCs w:val="16"/>
                <w:lang w:val="en-GB" w:eastAsia="fr-FR"/>
              </w:rPr>
            </w:pPr>
            <w:del w:id="1502" w:author="Clémentine FRITSCH" w:date="2024-05-30T17:20:00Z">
              <w:r w:rsidRPr="00CA76D9" w:rsidDel="00F336C0">
                <w:rPr>
                  <w:rFonts w:eastAsia="Times New Roman" w:cstheme="minorHAnsi"/>
                  <w:color w:val="000000"/>
                  <w:sz w:val="16"/>
                  <w:szCs w:val="16"/>
                  <w:lang w:val="en-GB" w:eastAsia="fr-FR"/>
                </w:rPr>
                <w:delText>7.88</w:delText>
              </w:r>
            </w:del>
          </w:p>
        </w:tc>
        <w:tc>
          <w:tcPr>
            <w:tcW w:w="737" w:type="dxa"/>
          </w:tcPr>
          <w:p w14:paraId="2FAB48DD" w14:textId="6054C43B" w:rsidR="00CC2176" w:rsidRPr="00CA76D9" w:rsidRDefault="00CC2176" w:rsidP="0015513B">
            <w:pPr>
              <w:spacing w:after="0" w:line="240" w:lineRule="auto"/>
              <w:jc w:val="center"/>
              <w:rPr>
                <w:rFonts w:eastAsia="Times New Roman" w:cstheme="minorHAnsi"/>
                <w:color w:val="000000"/>
                <w:sz w:val="16"/>
                <w:szCs w:val="16"/>
                <w:lang w:val="en-GB" w:eastAsia="fr-FR"/>
              </w:rPr>
            </w:pPr>
            <w:del w:id="1503"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Pr>
          <w:p w14:paraId="59171F73" w14:textId="47068623" w:rsidR="00CC2176" w:rsidRPr="00CA76D9" w:rsidRDefault="00CC2176" w:rsidP="0015513B">
            <w:pPr>
              <w:spacing w:after="0" w:line="240" w:lineRule="auto"/>
              <w:jc w:val="center"/>
              <w:rPr>
                <w:rFonts w:eastAsia="Times New Roman" w:cstheme="minorHAnsi"/>
                <w:color w:val="000000"/>
                <w:sz w:val="16"/>
                <w:szCs w:val="16"/>
                <w:lang w:val="en-GB" w:eastAsia="fr-FR"/>
              </w:rPr>
            </w:pPr>
            <w:del w:id="1504" w:author="Clémentine FRITSCH" w:date="2024-05-30T17:20:00Z">
              <w:r w:rsidRPr="00CA76D9" w:rsidDel="00F336C0">
                <w:rPr>
                  <w:rFonts w:eastAsia="Times New Roman" w:cstheme="minorHAnsi"/>
                  <w:color w:val="000000"/>
                  <w:sz w:val="16"/>
                  <w:szCs w:val="16"/>
                  <w:lang w:val="en-GB" w:eastAsia="fr-FR"/>
                </w:rPr>
                <w:delText>2.39</w:delText>
              </w:r>
            </w:del>
          </w:p>
        </w:tc>
        <w:tc>
          <w:tcPr>
            <w:tcW w:w="737" w:type="dxa"/>
          </w:tcPr>
          <w:p w14:paraId="671E5E75" w14:textId="6942E98C" w:rsidR="00CC2176" w:rsidRPr="00CA76D9" w:rsidRDefault="00CC2176" w:rsidP="0015513B">
            <w:pPr>
              <w:spacing w:after="0" w:line="240" w:lineRule="auto"/>
              <w:jc w:val="center"/>
              <w:rPr>
                <w:rFonts w:eastAsia="Times New Roman" w:cstheme="minorHAnsi"/>
                <w:color w:val="000000"/>
                <w:sz w:val="16"/>
                <w:szCs w:val="16"/>
                <w:lang w:val="en-GB" w:eastAsia="fr-FR"/>
              </w:rPr>
            </w:pPr>
            <w:del w:id="1505"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Pr>
          <w:p w14:paraId="131AACFC" w14:textId="486F19F0" w:rsidR="00CC2176" w:rsidRPr="00CA76D9" w:rsidRDefault="00CC2176" w:rsidP="0015513B">
            <w:pPr>
              <w:spacing w:after="0" w:line="240" w:lineRule="auto"/>
              <w:jc w:val="center"/>
              <w:rPr>
                <w:rFonts w:eastAsia="Times New Roman" w:cstheme="minorHAnsi"/>
                <w:color w:val="000000"/>
                <w:sz w:val="16"/>
                <w:szCs w:val="16"/>
                <w:lang w:val="en-GB" w:eastAsia="fr-FR"/>
              </w:rPr>
            </w:pPr>
            <w:del w:id="1506" w:author="Clémentine FRITSCH" w:date="2024-05-30T17:20:00Z">
              <w:r w:rsidRPr="00CA76D9" w:rsidDel="00F336C0">
                <w:rPr>
                  <w:rFonts w:eastAsia="Times New Roman" w:cstheme="minorHAnsi"/>
                  <w:color w:val="000000"/>
                  <w:sz w:val="16"/>
                  <w:szCs w:val="16"/>
                  <w:lang w:val="en-GB" w:eastAsia="fr-FR"/>
                </w:rPr>
                <w:delText>1.59</w:delText>
              </w:r>
            </w:del>
          </w:p>
        </w:tc>
      </w:tr>
      <w:tr w:rsidR="00CC2176" w:rsidRPr="007B46C5" w14:paraId="030A8825" w14:textId="77777777" w:rsidTr="00842079">
        <w:trPr>
          <w:trHeight w:val="20"/>
        </w:trPr>
        <w:tc>
          <w:tcPr>
            <w:tcW w:w="1756" w:type="dxa"/>
            <w:shd w:val="clear" w:color="auto" w:fill="auto"/>
            <w:noWrap/>
            <w:vAlign w:val="center"/>
          </w:tcPr>
          <w:p w14:paraId="14924AA2" w14:textId="06AA9F97" w:rsidR="00CC2176" w:rsidRPr="00C55206" w:rsidRDefault="00CC2176" w:rsidP="0015513B">
            <w:pPr>
              <w:spacing w:after="0" w:line="240" w:lineRule="auto"/>
              <w:ind w:left="209"/>
              <w:jc w:val="left"/>
              <w:rPr>
                <w:rFonts w:eastAsia="Times New Roman" w:cstheme="minorHAnsi"/>
                <w:color w:val="000000"/>
                <w:sz w:val="16"/>
                <w:szCs w:val="16"/>
                <w:lang w:val="en-GB" w:eastAsia="fr-FR"/>
                <w:rPrChange w:id="1507" w:author="Clémentine FRITSCH" w:date="2024-06-06T12:13:00Z">
                  <w:rPr>
                    <w:rFonts w:eastAsia="Times New Roman" w:cstheme="minorHAnsi"/>
                    <w:color w:val="000000"/>
                    <w:sz w:val="16"/>
                    <w:szCs w:val="16"/>
                    <w:lang w:eastAsia="fr-FR"/>
                  </w:rPr>
                </w:rPrChange>
              </w:rPr>
            </w:pPr>
            <w:del w:id="1508" w:author="Clémentine FRITSCH" w:date="2024-05-30T17:20:00Z">
              <w:r w:rsidRPr="00C55206" w:rsidDel="00F336C0">
                <w:rPr>
                  <w:rFonts w:eastAsia="Times New Roman" w:cstheme="minorHAnsi"/>
                  <w:color w:val="000000"/>
                  <w:sz w:val="16"/>
                  <w:szCs w:val="16"/>
                  <w:lang w:val="en-GB" w:eastAsia="fr-FR"/>
                  <w:rPrChange w:id="1509" w:author="Clémentine FRITSCH" w:date="2024-06-06T12:13:00Z">
                    <w:rPr>
                      <w:rFonts w:eastAsia="Times New Roman" w:cstheme="minorHAnsi"/>
                      <w:color w:val="000000"/>
                      <w:sz w:val="16"/>
                      <w:szCs w:val="16"/>
                      <w:lang w:eastAsia="fr-FR"/>
                    </w:rPr>
                  </w:rPrChange>
                </w:rPr>
                <w:delText>Median</w:delText>
              </w:r>
            </w:del>
          </w:p>
        </w:tc>
        <w:tc>
          <w:tcPr>
            <w:tcW w:w="57" w:type="dxa"/>
          </w:tcPr>
          <w:p w14:paraId="4B45DEA6" w14:textId="77777777" w:rsidR="00CC2176" w:rsidRPr="00C55206" w:rsidRDefault="00CC2176" w:rsidP="0015513B">
            <w:pPr>
              <w:spacing w:after="0" w:line="240" w:lineRule="auto"/>
              <w:jc w:val="center"/>
              <w:rPr>
                <w:rFonts w:eastAsia="Times New Roman" w:cstheme="minorHAnsi"/>
                <w:color w:val="000000"/>
                <w:sz w:val="16"/>
                <w:szCs w:val="16"/>
                <w:lang w:val="en-GB" w:eastAsia="fr-FR"/>
                <w:rPrChange w:id="1510" w:author="Clémentine FRITSCH" w:date="2024-06-06T12:13:00Z">
                  <w:rPr>
                    <w:rFonts w:eastAsia="Times New Roman" w:cstheme="minorHAnsi"/>
                    <w:color w:val="000000"/>
                    <w:sz w:val="16"/>
                    <w:szCs w:val="16"/>
                    <w:lang w:eastAsia="fr-FR"/>
                  </w:rPr>
                </w:rPrChange>
              </w:rPr>
            </w:pPr>
          </w:p>
        </w:tc>
        <w:tc>
          <w:tcPr>
            <w:tcW w:w="624" w:type="dxa"/>
            <w:shd w:val="clear" w:color="auto" w:fill="auto"/>
            <w:noWrap/>
            <w:vAlign w:val="center"/>
          </w:tcPr>
          <w:p w14:paraId="527B702D" w14:textId="19BF5367" w:rsidR="00CC2176" w:rsidRPr="00C55206" w:rsidRDefault="00CC2176" w:rsidP="0015513B">
            <w:pPr>
              <w:spacing w:after="0" w:line="240" w:lineRule="auto"/>
              <w:jc w:val="center"/>
              <w:rPr>
                <w:rFonts w:eastAsia="Times New Roman" w:cstheme="minorHAnsi"/>
                <w:b/>
                <w:color w:val="000000"/>
                <w:sz w:val="16"/>
                <w:szCs w:val="16"/>
                <w:lang w:val="en-GB" w:eastAsia="fr-FR"/>
                <w:rPrChange w:id="1511" w:author="Clémentine FRITSCH" w:date="2024-06-06T12:13:00Z">
                  <w:rPr>
                    <w:rFonts w:eastAsia="Times New Roman" w:cstheme="minorHAnsi"/>
                    <w:b/>
                    <w:color w:val="000000"/>
                    <w:sz w:val="16"/>
                    <w:szCs w:val="16"/>
                    <w:lang w:eastAsia="fr-FR"/>
                  </w:rPr>
                </w:rPrChange>
              </w:rPr>
            </w:pPr>
            <w:del w:id="1512" w:author="Clémentine FRITSCH" w:date="2024-05-30T17:20:00Z">
              <w:r w:rsidRPr="00C55206" w:rsidDel="00F336C0">
                <w:rPr>
                  <w:rFonts w:eastAsia="Times New Roman" w:cstheme="minorHAnsi"/>
                  <w:b/>
                  <w:color w:val="000000"/>
                  <w:sz w:val="16"/>
                  <w:szCs w:val="16"/>
                  <w:lang w:val="en-GB" w:eastAsia="fr-FR"/>
                  <w:rPrChange w:id="1513" w:author="Clémentine FRITSCH" w:date="2024-06-06T12:13:00Z">
                    <w:rPr>
                      <w:rFonts w:eastAsia="Times New Roman" w:cstheme="minorHAnsi"/>
                      <w:b/>
                      <w:color w:val="000000"/>
                      <w:sz w:val="16"/>
                      <w:szCs w:val="16"/>
                      <w:lang w:eastAsia="fr-FR"/>
                    </w:rPr>
                  </w:rPrChange>
                </w:rPr>
                <w:delText>2.65</w:delText>
              </w:r>
            </w:del>
          </w:p>
        </w:tc>
        <w:tc>
          <w:tcPr>
            <w:tcW w:w="794" w:type="dxa"/>
          </w:tcPr>
          <w:p w14:paraId="648B6170" w14:textId="4AC59A5A" w:rsidR="00CC2176" w:rsidRPr="00C55206" w:rsidRDefault="00CC2176" w:rsidP="0015513B">
            <w:pPr>
              <w:spacing w:after="0" w:line="240" w:lineRule="auto"/>
              <w:jc w:val="center"/>
              <w:rPr>
                <w:rFonts w:eastAsia="Times New Roman" w:cstheme="minorHAnsi"/>
                <w:color w:val="000000"/>
                <w:sz w:val="16"/>
                <w:szCs w:val="16"/>
                <w:lang w:val="en-GB" w:eastAsia="fr-FR"/>
                <w:rPrChange w:id="1514" w:author="Clémentine FRITSCH" w:date="2024-06-06T12:13:00Z">
                  <w:rPr>
                    <w:rFonts w:eastAsia="Times New Roman" w:cstheme="minorHAnsi"/>
                    <w:color w:val="000000"/>
                    <w:sz w:val="16"/>
                    <w:szCs w:val="16"/>
                    <w:lang w:eastAsia="fr-FR"/>
                  </w:rPr>
                </w:rPrChange>
              </w:rPr>
            </w:pPr>
            <w:del w:id="1515" w:author="Clémentine FRITSCH" w:date="2024-05-30T17:20:00Z">
              <w:r w:rsidRPr="00C55206" w:rsidDel="00F336C0">
                <w:rPr>
                  <w:rFonts w:eastAsia="Times New Roman" w:cstheme="minorHAnsi"/>
                  <w:color w:val="000000"/>
                  <w:sz w:val="16"/>
                  <w:szCs w:val="16"/>
                  <w:lang w:val="en-GB" w:eastAsia="fr-FR"/>
                  <w:rPrChange w:id="1516" w:author="Clémentine FRITSCH" w:date="2024-06-06T12:13:00Z">
                    <w:rPr>
                      <w:rFonts w:eastAsia="Times New Roman" w:cstheme="minorHAnsi"/>
                      <w:color w:val="000000"/>
                      <w:sz w:val="16"/>
                      <w:szCs w:val="16"/>
                      <w:lang w:eastAsia="fr-FR"/>
                    </w:rPr>
                  </w:rPrChange>
                </w:rPr>
                <w:delText>1.77</w:delText>
              </w:r>
            </w:del>
          </w:p>
        </w:tc>
        <w:tc>
          <w:tcPr>
            <w:tcW w:w="737" w:type="dxa"/>
          </w:tcPr>
          <w:p w14:paraId="5225DF87" w14:textId="39C1617C" w:rsidR="00CC2176" w:rsidRPr="00C55206" w:rsidRDefault="00CC2176" w:rsidP="0015513B">
            <w:pPr>
              <w:spacing w:after="0" w:line="240" w:lineRule="auto"/>
              <w:jc w:val="center"/>
              <w:rPr>
                <w:rFonts w:eastAsia="Times New Roman" w:cstheme="minorHAnsi"/>
                <w:color w:val="000000"/>
                <w:sz w:val="16"/>
                <w:szCs w:val="16"/>
                <w:lang w:val="en-GB" w:eastAsia="fr-FR"/>
                <w:rPrChange w:id="1517" w:author="Clémentine FRITSCH" w:date="2024-06-06T12:13:00Z">
                  <w:rPr>
                    <w:rFonts w:eastAsia="Times New Roman" w:cstheme="minorHAnsi"/>
                    <w:color w:val="000000"/>
                    <w:sz w:val="16"/>
                    <w:szCs w:val="16"/>
                    <w:lang w:eastAsia="fr-FR"/>
                  </w:rPr>
                </w:rPrChange>
              </w:rPr>
            </w:pPr>
            <w:del w:id="1518" w:author="Clémentine FRITSCH" w:date="2024-05-30T17:20:00Z">
              <w:r w:rsidRPr="00C55206" w:rsidDel="00F336C0">
                <w:rPr>
                  <w:rFonts w:eastAsia="Times New Roman" w:cstheme="minorHAnsi"/>
                  <w:color w:val="000000"/>
                  <w:sz w:val="16"/>
                  <w:szCs w:val="16"/>
                  <w:lang w:val="en-GB" w:eastAsia="fr-FR"/>
                  <w:rPrChange w:id="1519" w:author="Clémentine FRITSCH" w:date="2024-06-06T12:13:00Z">
                    <w:rPr>
                      <w:rFonts w:eastAsia="Times New Roman" w:cstheme="minorHAnsi"/>
                      <w:color w:val="000000"/>
                      <w:sz w:val="16"/>
                      <w:szCs w:val="16"/>
                      <w:lang w:eastAsia="fr-FR"/>
                    </w:rPr>
                  </w:rPrChange>
                </w:rPr>
                <w:delText>0.800</w:delText>
              </w:r>
            </w:del>
          </w:p>
        </w:tc>
        <w:tc>
          <w:tcPr>
            <w:tcW w:w="737" w:type="dxa"/>
          </w:tcPr>
          <w:p w14:paraId="11FD0FB8" w14:textId="47699D39" w:rsidR="00CC2176" w:rsidRPr="00C55206" w:rsidRDefault="00CC2176" w:rsidP="0015513B">
            <w:pPr>
              <w:spacing w:after="0" w:line="240" w:lineRule="auto"/>
              <w:jc w:val="center"/>
              <w:rPr>
                <w:rFonts w:eastAsia="Times New Roman" w:cstheme="minorHAnsi"/>
                <w:color w:val="000000"/>
                <w:sz w:val="16"/>
                <w:szCs w:val="16"/>
                <w:lang w:val="en-GB" w:eastAsia="fr-FR"/>
                <w:rPrChange w:id="1520" w:author="Clémentine FRITSCH" w:date="2024-06-06T12:13:00Z">
                  <w:rPr>
                    <w:rFonts w:eastAsia="Times New Roman" w:cstheme="minorHAnsi"/>
                    <w:color w:val="000000"/>
                    <w:sz w:val="16"/>
                    <w:szCs w:val="16"/>
                    <w:lang w:eastAsia="fr-FR"/>
                  </w:rPr>
                </w:rPrChange>
              </w:rPr>
            </w:pPr>
            <w:del w:id="1521" w:author="Clémentine FRITSCH" w:date="2024-05-30T17:20:00Z">
              <w:r w:rsidRPr="00C55206" w:rsidDel="00F336C0">
                <w:rPr>
                  <w:rFonts w:eastAsia="Times New Roman" w:cstheme="minorHAnsi"/>
                  <w:color w:val="000000"/>
                  <w:sz w:val="16"/>
                  <w:szCs w:val="16"/>
                  <w:lang w:val="en-GB" w:eastAsia="fr-FR"/>
                  <w:rPrChange w:id="1522" w:author="Clémentine FRITSCH" w:date="2024-06-06T12:13:00Z">
                    <w:rPr>
                      <w:rFonts w:eastAsia="Times New Roman" w:cstheme="minorHAnsi"/>
                      <w:color w:val="000000"/>
                      <w:sz w:val="16"/>
                      <w:szCs w:val="16"/>
                      <w:lang w:eastAsia="fr-FR"/>
                    </w:rPr>
                  </w:rPrChange>
                </w:rPr>
                <w:delText>4.42</w:delText>
              </w:r>
            </w:del>
          </w:p>
        </w:tc>
        <w:tc>
          <w:tcPr>
            <w:tcW w:w="737" w:type="dxa"/>
          </w:tcPr>
          <w:p w14:paraId="3450B8DF" w14:textId="527AADC7" w:rsidR="00CC2176" w:rsidRPr="00C55206" w:rsidRDefault="00CC2176" w:rsidP="0015513B">
            <w:pPr>
              <w:spacing w:after="0" w:line="240" w:lineRule="auto"/>
              <w:jc w:val="center"/>
              <w:rPr>
                <w:rFonts w:eastAsia="Times New Roman" w:cstheme="minorHAnsi"/>
                <w:color w:val="000000"/>
                <w:sz w:val="16"/>
                <w:szCs w:val="16"/>
                <w:lang w:val="en-GB" w:eastAsia="fr-FR"/>
                <w:rPrChange w:id="1523" w:author="Clémentine FRITSCH" w:date="2024-06-06T12:13:00Z">
                  <w:rPr>
                    <w:rFonts w:eastAsia="Times New Roman" w:cstheme="minorHAnsi"/>
                    <w:color w:val="000000"/>
                    <w:sz w:val="16"/>
                    <w:szCs w:val="16"/>
                    <w:lang w:eastAsia="fr-FR"/>
                  </w:rPr>
                </w:rPrChange>
              </w:rPr>
            </w:pPr>
            <w:del w:id="1524" w:author="Clémentine FRITSCH" w:date="2024-05-30T17:20:00Z">
              <w:r w:rsidRPr="00C55206" w:rsidDel="00F336C0">
                <w:rPr>
                  <w:rFonts w:eastAsia="Times New Roman" w:cstheme="minorHAnsi"/>
                  <w:color w:val="000000"/>
                  <w:sz w:val="16"/>
                  <w:szCs w:val="16"/>
                  <w:lang w:val="en-GB" w:eastAsia="fr-FR"/>
                  <w:rPrChange w:id="1525" w:author="Clémentine FRITSCH" w:date="2024-06-06T12:13:00Z">
                    <w:rPr>
                      <w:rFonts w:eastAsia="Times New Roman" w:cstheme="minorHAnsi"/>
                      <w:color w:val="000000"/>
                      <w:sz w:val="16"/>
                      <w:szCs w:val="16"/>
                      <w:lang w:eastAsia="fr-FR"/>
                    </w:rPr>
                  </w:rPrChange>
                </w:rPr>
                <w:delText>NA</w:delText>
              </w:r>
            </w:del>
          </w:p>
        </w:tc>
        <w:tc>
          <w:tcPr>
            <w:tcW w:w="737" w:type="dxa"/>
          </w:tcPr>
          <w:p w14:paraId="17D1113D" w14:textId="1409AE91" w:rsidR="00CC2176" w:rsidRPr="00C55206" w:rsidRDefault="00CC2176" w:rsidP="0015513B">
            <w:pPr>
              <w:spacing w:after="0" w:line="240" w:lineRule="auto"/>
              <w:jc w:val="center"/>
              <w:rPr>
                <w:rFonts w:eastAsia="Times New Roman" w:cstheme="minorHAnsi"/>
                <w:color w:val="000000"/>
                <w:sz w:val="16"/>
                <w:szCs w:val="16"/>
                <w:lang w:val="en-GB" w:eastAsia="fr-FR"/>
                <w:rPrChange w:id="1526" w:author="Clémentine FRITSCH" w:date="2024-06-06T12:13:00Z">
                  <w:rPr>
                    <w:rFonts w:eastAsia="Times New Roman" w:cstheme="minorHAnsi"/>
                    <w:color w:val="000000"/>
                    <w:sz w:val="16"/>
                    <w:szCs w:val="16"/>
                    <w:lang w:eastAsia="fr-FR"/>
                  </w:rPr>
                </w:rPrChange>
              </w:rPr>
            </w:pPr>
            <w:del w:id="1527" w:author="Clémentine FRITSCH" w:date="2024-05-30T17:20:00Z">
              <w:r w:rsidRPr="00C55206" w:rsidDel="00F336C0">
                <w:rPr>
                  <w:rFonts w:eastAsia="Times New Roman" w:cstheme="minorHAnsi"/>
                  <w:color w:val="000000"/>
                  <w:sz w:val="16"/>
                  <w:szCs w:val="16"/>
                  <w:lang w:val="en-GB" w:eastAsia="fr-FR"/>
                  <w:rPrChange w:id="1528" w:author="Clémentine FRITSCH" w:date="2024-06-06T12:13:00Z">
                    <w:rPr>
                      <w:rFonts w:eastAsia="Times New Roman" w:cstheme="minorHAnsi"/>
                      <w:color w:val="000000"/>
                      <w:sz w:val="16"/>
                      <w:szCs w:val="16"/>
                      <w:lang w:eastAsia="fr-FR"/>
                    </w:rPr>
                  </w:rPrChange>
                </w:rPr>
                <w:delText>3.65</w:delText>
              </w:r>
            </w:del>
          </w:p>
        </w:tc>
        <w:tc>
          <w:tcPr>
            <w:tcW w:w="57" w:type="dxa"/>
          </w:tcPr>
          <w:p w14:paraId="4A8F1CEA" w14:textId="77777777" w:rsidR="00CC2176" w:rsidRPr="00C55206" w:rsidRDefault="00CC2176" w:rsidP="0015513B">
            <w:pPr>
              <w:spacing w:after="0" w:line="240" w:lineRule="auto"/>
              <w:jc w:val="left"/>
              <w:rPr>
                <w:rFonts w:eastAsia="Times New Roman" w:cstheme="minorHAnsi"/>
                <w:color w:val="000000"/>
                <w:sz w:val="4"/>
                <w:szCs w:val="4"/>
                <w:lang w:val="en-GB" w:eastAsia="fr-FR"/>
                <w:rPrChange w:id="1529" w:author="Clémentine FRITSCH" w:date="2024-06-06T12:13:00Z">
                  <w:rPr>
                    <w:rFonts w:eastAsia="Times New Roman" w:cstheme="minorHAnsi"/>
                    <w:color w:val="000000"/>
                    <w:sz w:val="4"/>
                    <w:szCs w:val="4"/>
                    <w:lang w:eastAsia="fr-FR"/>
                  </w:rPr>
                </w:rPrChange>
              </w:rPr>
            </w:pPr>
          </w:p>
        </w:tc>
        <w:tc>
          <w:tcPr>
            <w:tcW w:w="624" w:type="dxa"/>
            <w:shd w:val="clear" w:color="auto" w:fill="auto"/>
            <w:vAlign w:val="center"/>
          </w:tcPr>
          <w:p w14:paraId="6F5508FC" w14:textId="08F75878" w:rsidR="00CC2176" w:rsidRPr="00C55206" w:rsidRDefault="00CC2176" w:rsidP="0015513B">
            <w:pPr>
              <w:spacing w:after="0" w:line="240" w:lineRule="auto"/>
              <w:jc w:val="center"/>
              <w:rPr>
                <w:rFonts w:eastAsia="Times New Roman" w:cstheme="minorHAnsi"/>
                <w:b/>
                <w:color w:val="000000"/>
                <w:sz w:val="16"/>
                <w:szCs w:val="16"/>
                <w:lang w:val="en-GB" w:eastAsia="fr-FR"/>
                <w:rPrChange w:id="1530" w:author="Clémentine FRITSCH" w:date="2024-06-06T12:13:00Z">
                  <w:rPr>
                    <w:rFonts w:eastAsia="Times New Roman" w:cstheme="minorHAnsi"/>
                    <w:b/>
                    <w:color w:val="000000"/>
                    <w:sz w:val="16"/>
                    <w:szCs w:val="16"/>
                    <w:lang w:eastAsia="fr-FR"/>
                  </w:rPr>
                </w:rPrChange>
              </w:rPr>
            </w:pPr>
            <w:del w:id="1531" w:author="Clémentine FRITSCH" w:date="2024-05-30T17:20:00Z">
              <w:r w:rsidRPr="00C55206" w:rsidDel="00F336C0">
                <w:rPr>
                  <w:rFonts w:eastAsia="Times New Roman" w:cstheme="minorHAnsi"/>
                  <w:b/>
                  <w:color w:val="000000"/>
                  <w:sz w:val="16"/>
                  <w:szCs w:val="16"/>
                  <w:lang w:val="en-GB" w:eastAsia="fr-FR"/>
                  <w:rPrChange w:id="1532" w:author="Clémentine FRITSCH" w:date="2024-06-06T12:13:00Z">
                    <w:rPr>
                      <w:rFonts w:eastAsia="Times New Roman" w:cstheme="minorHAnsi"/>
                      <w:b/>
                      <w:color w:val="000000"/>
                      <w:sz w:val="16"/>
                      <w:szCs w:val="16"/>
                      <w:lang w:eastAsia="fr-FR"/>
                    </w:rPr>
                  </w:rPrChange>
                </w:rPr>
                <w:delText>1.39</w:delText>
              </w:r>
            </w:del>
          </w:p>
        </w:tc>
        <w:tc>
          <w:tcPr>
            <w:tcW w:w="794" w:type="dxa"/>
          </w:tcPr>
          <w:p w14:paraId="2C468C6E" w14:textId="0099023C" w:rsidR="00CC2176" w:rsidRPr="00C55206" w:rsidRDefault="00CC2176" w:rsidP="0015513B">
            <w:pPr>
              <w:spacing w:after="0" w:line="240" w:lineRule="auto"/>
              <w:jc w:val="center"/>
              <w:rPr>
                <w:rFonts w:eastAsia="Times New Roman" w:cstheme="minorHAnsi"/>
                <w:color w:val="000000"/>
                <w:sz w:val="16"/>
                <w:szCs w:val="16"/>
                <w:lang w:val="en-GB" w:eastAsia="fr-FR"/>
                <w:rPrChange w:id="1533" w:author="Clémentine FRITSCH" w:date="2024-06-06T12:13:00Z">
                  <w:rPr>
                    <w:rFonts w:eastAsia="Times New Roman" w:cstheme="minorHAnsi"/>
                    <w:color w:val="000000"/>
                    <w:sz w:val="16"/>
                    <w:szCs w:val="16"/>
                    <w:lang w:eastAsia="fr-FR"/>
                  </w:rPr>
                </w:rPrChange>
              </w:rPr>
            </w:pPr>
            <w:del w:id="1534" w:author="Clémentine FRITSCH" w:date="2024-05-30T17:20:00Z">
              <w:r w:rsidRPr="00C55206" w:rsidDel="00F336C0">
                <w:rPr>
                  <w:rFonts w:eastAsia="Times New Roman" w:cstheme="minorHAnsi"/>
                  <w:color w:val="000000"/>
                  <w:sz w:val="16"/>
                  <w:szCs w:val="16"/>
                  <w:lang w:val="en-GB" w:eastAsia="fr-FR"/>
                  <w:rPrChange w:id="1535" w:author="Clémentine FRITSCH" w:date="2024-06-06T12:13:00Z">
                    <w:rPr>
                      <w:rFonts w:eastAsia="Times New Roman" w:cstheme="minorHAnsi"/>
                      <w:color w:val="000000"/>
                      <w:sz w:val="16"/>
                      <w:szCs w:val="16"/>
                      <w:lang w:eastAsia="fr-FR"/>
                    </w:rPr>
                  </w:rPrChange>
                </w:rPr>
                <w:delText>1.29</w:delText>
              </w:r>
            </w:del>
          </w:p>
        </w:tc>
        <w:tc>
          <w:tcPr>
            <w:tcW w:w="737" w:type="dxa"/>
          </w:tcPr>
          <w:p w14:paraId="29862C8F" w14:textId="18A15726" w:rsidR="00CC2176" w:rsidRPr="00C55206" w:rsidRDefault="00CC2176" w:rsidP="0015513B">
            <w:pPr>
              <w:spacing w:after="0" w:line="240" w:lineRule="auto"/>
              <w:jc w:val="center"/>
              <w:rPr>
                <w:rFonts w:eastAsia="Times New Roman" w:cstheme="minorHAnsi"/>
                <w:color w:val="000000"/>
                <w:sz w:val="16"/>
                <w:szCs w:val="16"/>
                <w:lang w:val="en-GB" w:eastAsia="fr-FR"/>
                <w:rPrChange w:id="1536" w:author="Clémentine FRITSCH" w:date="2024-06-06T12:13:00Z">
                  <w:rPr>
                    <w:rFonts w:eastAsia="Times New Roman" w:cstheme="minorHAnsi"/>
                    <w:color w:val="000000"/>
                    <w:sz w:val="16"/>
                    <w:szCs w:val="16"/>
                    <w:lang w:eastAsia="fr-FR"/>
                  </w:rPr>
                </w:rPrChange>
              </w:rPr>
            </w:pPr>
            <w:del w:id="1537" w:author="Clémentine FRITSCH" w:date="2024-05-30T17:20:00Z">
              <w:r w:rsidRPr="00C55206" w:rsidDel="00F336C0">
                <w:rPr>
                  <w:rFonts w:eastAsia="Times New Roman" w:cstheme="minorHAnsi"/>
                  <w:color w:val="000000"/>
                  <w:sz w:val="16"/>
                  <w:szCs w:val="16"/>
                  <w:lang w:val="en-GB" w:eastAsia="fr-FR"/>
                  <w:rPrChange w:id="1538" w:author="Clémentine FRITSCH" w:date="2024-06-06T12:13:00Z">
                    <w:rPr>
                      <w:rFonts w:eastAsia="Times New Roman" w:cstheme="minorHAnsi"/>
                      <w:color w:val="000000"/>
                      <w:sz w:val="16"/>
                      <w:szCs w:val="16"/>
                      <w:lang w:eastAsia="fr-FR"/>
                    </w:rPr>
                  </w:rPrChange>
                </w:rPr>
                <w:delText>0.833</w:delText>
              </w:r>
            </w:del>
          </w:p>
        </w:tc>
        <w:tc>
          <w:tcPr>
            <w:tcW w:w="737" w:type="dxa"/>
          </w:tcPr>
          <w:p w14:paraId="1B682033" w14:textId="55F44FAC" w:rsidR="00CC2176" w:rsidRPr="00C55206" w:rsidRDefault="00CC2176" w:rsidP="0015513B">
            <w:pPr>
              <w:spacing w:after="0" w:line="240" w:lineRule="auto"/>
              <w:jc w:val="center"/>
              <w:rPr>
                <w:rFonts w:eastAsia="Times New Roman" w:cstheme="minorHAnsi"/>
                <w:color w:val="000000"/>
                <w:sz w:val="16"/>
                <w:szCs w:val="16"/>
                <w:lang w:val="en-GB" w:eastAsia="fr-FR"/>
                <w:rPrChange w:id="1539" w:author="Clémentine FRITSCH" w:date="2024-06-06T12:13:00Z">
                  <w:rPr>
                    <w:rFonts w:eastAsia="Times New Roman" w:cstheme="minorHAnsi"/>
                    <w:color w:val="000000"/>
                    <w:sz w:val="16"/>
                    <w:szCs w:val="16"/>
                    <w:lang w:eastAsia="fr-FR"/>
                  </w:rPr>
                </w:rPrChange>
              </w:rPr>
            </w:pPr>
            <w:del w:id="1540" w:author="Clémentine FRITSCH" w:date="2024-05-30T17:20:00Z">
              <w:r w:rsidRPr="00C55206" w:rsidDel="00F336C0">
                <w:rPr>
                  <w:rFonts w:eastAsia="Times New Roman" w:cstheme="minorHAnsi"/>
                  <w:color w:val="000000"/>
                  <w:sz w:val="16"/>
                  <w:szCs w:val="16"/>
                  <w:lang w:val="en-GB" w:eastAsia="fr-FR"/>
                  <w:rPrChange w:id="1541" w:author="Clémentine FRITSCH" w:date="2024-06-06T12:13:00Z">
                    <w:rPr>
                      <w:rFonts w:eastAsia="Times New Roman" w:cstheme="minorHAnsi"/>
                      <w:color w:val="000000"/>
                      <w:sz w:val="16"/>
                      <w:szCs w:val="16"/>
                      <w:lang w:eastAsia="fr-FR"/>
                    </w:rPr>
                  </w:rPrChange>
                </w:rPr>
                <w:delText>2.51</w:delText>
              </w:r>
            </w:del>
          </w:p>
        </w:tc>
        <w:tc>
          <w:tcPr>
            <w:tcW w:w="737" w:type="dxa"/>
          </w:tcPr>
          <w:p w14:paraId="04A80B7D" w14:textId="49A83B35" w:rsidR="00CC2176" w:rsidRPr="00C55206" w:rsidRDefault="00CC2176" w:rsidP="0015513B">
            <w:pPr>
              <w:spacing w:after="0" w:line="240" w:lineRule="auto"/>
              <w:jc w:val="center"/>
              <w:rPr>
                <w:rFonts w:eastAsia="Times New Roman" w:cstheme="minorHAnsi"/>
                <w:color w:val="000000"/>
                <w:sz w:val="16"/>
                <w:szCs w:val="16"/>
                <w:lang w:val="en-GB" w:eastAsia="fr-FR"/>
                <w:rPrChange w:id="1542" w:author="Clémentine FRITSCH" w:date="2024-06-06T12:13:00Z">
                  <w:rPr>
                    <w:rFonts w:eastAsia="Times New Roman" w:cstheme="minorHAnsi"/>
                    <w:color w:val="000000"/>
                    <w:sz w:val="16"/>
                    <w:szCs w:val="16"/>
                    <w:lang w:eastAsia="fr-FR"/>
                  </w:rPr>
                </w:rPrChange>
              </w:rPr>
            </w:pPr>
            <w:del w:id="1543" w:author="Clémentine FRITSCH" w:date="2024-05-30T17:20:00Z">
              <w:r w:rsidRPr="00C55206" w:rsidDel="00F336C0">
                <w:rPr>
                  <w:rFonts w:eastAsia="Times New Roman" w:cstheme="minorHAnsi"/>
                  <w:color w:val="000000"/>
                  <w:sz w:val="16"/>
                  <w:szCs w:val="16"/>
                  <w:lang w:val="en-GB" w:eastAsia="fr-FR"/>
                  <w:rPrChange w:id="1544" w:author="Clémentine FRITSCH" w:date="2024-06-06T12:13:00Z">
                    <w:rPr>
                      <w:rFonts w:eastAsia="Times New Roman" w:cstheme="minorHAnsi"/>
                      <w:color w:val="000000"/>
                      <w:sz w:val="16"/>
                      <w:szCs w:val="16"/>
                      <w:lang w:eastAsia="fr-FR"/>
                    </w:rPr>
                  </w:rPrChange>
                </w:rPr>
                <w:delText>NA</w:delText>
              </w:r>
            </w:del>
          </w:p>
        </w:tc>
        <w:tc>
          <w:tcPr>
            <w:tcW w:w="737" w:type="dxa"/>
          </w:tcPr>
          <w:p w14:paraId="3DCD6E69" w14:textId="536AF790" w:rsidR="00CC2176" w:rsidRPr="00C55206" w:rsidRDefault="00CC2176" w:rsidP="0015513B">
            <w:pPr>
              <w:spacing w:after="0" w:line="240" w:lineRule="auto"/>
              <w:jc w:val="center"/>
              <w:rPr>
                <w:rFonts w:eastAsia="Times New Roman" w:cstheme="minorHAnsi"/>
                <w:color w:val="000000"/>
                <w:sz w:val="16"/>
                <w:szCs w:val="16"/>
                <w:lang w:val="en-GB" w:eastAsia="fr-FR"/>
                <w:rPrChange w:id="1545" w:author="Clémentine FRITSCH" w:date="2024-06-06T12:13:00Z">
                  <w:rPr>
                    <w:rFonts w:eastAsia="Times New Roman" w:cstheme="minorHAnsi"/>
                    <w:color w:val="000000"/>
                    <w:sz w:val="16"/>
                    <w:szCs w:val="16"/>
                    <w:lang w:eastAsia="fr-FR"/>
                  </w:rPr>
                </w:rPrChange>
              </w:rPr>
            </w:pPr>
            <w:del w:id="1546" w:author="Clémentine FRITSCH" w:date="2024-05-30T17:20:00Z">
              <w:r w:rsidRPr="00C55206" w:rsidDel="00F336C0">
                <w:rPr>
                  <w:rFonts w:eastAsia="Times New Roman" w:cstheme="minorHAnsi"/>
                  <w:color w:val="000000"/>
                  <w:sz w:val="16"/>
                  <w:szCs w:val="16"/>
                  <w:lang w:val="en-GB" w:eastAsia="fr-FR"/>
                  <w:rPrChange w:id="1547" w:author="Clémentine FRITSCH" w:date="2024-06-06T12:13:00Z">
                    <w:rPr>
                      <w:rFonts w:eastAsia="Times New Roman" w:cstheme="minorHAnsi"/>
                      <w:color w:val="000000"/>
                      <w:sz w:val="16"/>
                      <w:szCs w:val="16"/>
                      <w:lang w:eastAsia="fr-FR"/>
                    </w:rPr>
                  </w:rPrChange>
                </w:rPr>
                <w:delText>1.61</w:delText>
              </w:r>
            </w:del>
          </w:p>
        </w:tc>
        <w:tc>
          <w:tcPr>
            <w:tcW w:w="57" w:type="dxa"/>
          </w:tcPr>
          <w:p w14:paraId="0D118E3C" w14:textId="77777777" w:rsidR="00CC2176" w:rsidRPr="00C55206" w:rsidRDefault="00CC2176" w:rsidP="0015513B">
            <w:pPr>
              <w:spacing w:after="0" w:line="240" w:lineRule="auto"/>
              <w:jc w:val="center"/>
              <w:rPr>
                <w:rFonts w:eastAsia="Times New Roman" w:cstheme="minorHAnsi"/>
                <w:color w:val="000000"/>
                <w:sz w:val="2"/>
                <w:szCs w:val="2"/>
                <w:lang w:val="en-GB" w:eastAsia="fr-FR"/>
                <w:rPrChange w:id="1548" w:author="Clémentine FRITSCH" w:date="2024-06-06T12:13:00Z">
                  <w:rPr>
                    <w:rFonts w:eastAsia="Times New Roman" w:cstheme="minorHAnsi"/>
                    <w:color w:val="000000"/>
                    <w:sz w:val="2"/>
                    <w:szCs w:val="2"/>
                    <w:lang w:eastAsia="fr-FR"/>
                  </w:rPr>
                </w:rPrChange>
              </w:rPr>
            </w:pPr>
          </w:p>
        </w:tc>
        <w:tc>
          <w:tcPr>
            <w:tcW w:w="624" w:type="dxa"/>
            <w:shd w:val="clear" w:color="auto" w:fill="auto"/>
            <w:noWrap/>
            <w:vAlign w:val="center"/>
          </w:tcPr>
          <w:p w14:paraId="758A5056" w14:textId="5FAB8DC7" w:rsidR="00CC2176" w:rsidRPr="00C55206" w:rsidRDefault="00CC2176" w:rsidP="0015513B">
            <w:pPr>
              <w:spacing w:after="0" w:line="240" w:lineRule="auto"/>
              <w:jc w:val="center"/>
              <w:rPr>
                <w:rFonts w:eastAsia="Times New Roman" w:cstheme="minorHAnsi"/>
                <w:b/>
                <w:color w:val="000000"/>
                <w:sz w:val="16"/>
                <w:szCs w:val="16"/>
                <w:lang w:val="en-GB" w:eastAsia="fr-FR"/>
                <w:rPrChange w:id="1549" w:author="Clémentine FRITSCH" w:date="2024-06-06T12:13:00Z">
                  <w:rPr>
                    <w:rFonts w:eastAsia="Times New Roman" w:cstheme="minorHAnsi"/>
                    <w:b/>
                    <w:color w:val="000000"/>
                    <w:sz w:val="16"/>
                    <w:szCs w:val="16"/>
                    <w:lang w:eastAsia="fr-FR"/>
                  </w:rPr>
                </w:rPrChange>
              </w:rPr>
            </w:pPr>
            <w:del w:id="1550" w:author="Clémentine FRITSCH" w:date="2024-05-30T17:20:00Z">
              <w:r w:rsidRPr="00C55206" w:rsidDel="00F336C0">
                <w:rPr>
                  <w:rFonts w:eastAsia="Times New Roman" w:cstheme="minorHAnsi"/>
                  <w:b/>
                  <w:color w:val="000000"/>
                  <w:sz w:val="16"/>
                  <w:szCs w:val="16"/>
                  <w:lang w:val="en-GB" w:eastAsia="fr-FR"/>
                  <w:rPrChange w:id="1551" w:author="Clémentine FRITSCH" w:date="2024-06-06T12:13:00Z">
                    <w:rPr>
                      <w:rFonts w:eastAsia="Times New Roman" w:cstheme="minorHAnsi"/>
                      <w:b/>
                      <w:color w:val="000000"/>
                      <w:sz w:val="16"/>
                      <w:szCs w:val="16"/>
                      <w:lang w:eastAsia="fr-FR"/>
                    </w:rPr>
                  </w:rPrChange>
                </w:rPr>
                <w:delText>3.51</w:delText>
              </w:r>
            </w:del>
          </w:p>
        </w:tc>
        <w:tc>
          <w:tcPr>
            <w:tcW w:w="737" w:type="dxa"/>
          </w:tcPr>
          <w:p w14:paraId="5638EA74" w14:textId="66518015" w:rsidR="00CC2176" w:rsidRPr="00C55206" w:rsidRDefault="00CC2176" w:rsidP="0015513B">
            <w:pPr>
              <w:spacing w:after="0" w:line="240" w:lineRule="auto"/>
              <w:jc w:val="center"/>
              <w:rPr>
                <w:rFonts w:eastAsia="Times New Roman" w:cstheme="minorHAnsi"/>
                <w:color w:val="000000"/>
                <w:sz w:val="16"/>
                <w:szCs w:val="16"/>
                <w:lang w:val="en-GB" w:eastAsia="fr-FR"/>
                <w:rPrChange w:id="1552" w:author="Clémentine FRITSCH" w:date="2024-06-06T12:13:00Z">
                  <w:rPr>
                    <w:rFonts w:eastAsia="Times New Roman" w:cstheme="minorHAnsi"/>
                    <w:color w:val="000000"/>
                    <w:sz w:val="16"/>
                    <w:szCs w:val="16"/>
                    <w:lang w:eastAsia="fr-FR"/>
                  </w:rPr>
                </w:rPrChange>
              </w:rPr>
            </w:pPr>
            <w:del w:id="1553" w:author="Clémentine FRITSCH" w:date="2024-05-30T17:20:00Z">
              <w:r w:rsidRPr="00C55206" w:rsidDel="00F336C0">
                <w:rPr>
                  <w:rFonts w:eastAsia="Times New Roman" w:cstheme="minorHAnsi"/>
                  <w:color w:val="000000"/>
                  <w:sz w:val="16"/>
                  <w:szCs w:val="16"/>
                  <w:lang w:val="en-GB" w:eastAsia="fr-FR"/>
                  <w:rPrChange w:id="1554" w:author="Clémentine FRITSCH" w:date="2024-06-06T12:13:00Z">
                    <w:rPr>
                      <w:rFonts w:eastAsia="Times New Roman" w:cstheme="minorHAnsi"/>
                      <w:color w:val="000000"/>
                      <w:sz w:val="16"/>
                      <w:szCs w:val="16"/>
                      <w:lang w:eastAsia="fr-FR"/>
                    </w:rPr>
                  </w:rPrChange>
                </w:rPr>
                <w:delText>13.8</w:delText>
              </w:r>
            </w:del>
          </w:p>
        </w:tc>
        <w:tc>
          <w:tcPr>
            <w:tcW w:w="737" w:type="dxa"/>
          </w:tcPr>
          <w:p w14:paraId="60873DAE" w14:textId="37DAF764" w:rsidR="00CC2176" w:rsidRPr="00C55206" w:rsidRDefault="00CC2176" w:rsidP="0015513B">
            <w:pPr>
              <w:spacing w:after="0" w:line="240" w:lineRule="auto"/>
              <w:jc w:val="center"/>
              <w:rPr>
                <w:rFonts w:eastAsia="Times New Roman" w:cstheme="minorHAnsi"/>
                <w:color w:val="000000"/>
                <w:sz w:val="16"/>
                <w:szCs w:val="16"/>
                <w:lang w:val="en-GB" w:eastAsia="fr-FR"/>
                <w:rPrChange w:id="1555" w:author="Clémentine FRITSCH" w:date="2024-06-06T12:13:00Z">
                  <w:rPr>
                    <w:rFonts w:eastAsia="Times New Roman" w:cstheme="minorHAnsi"/>
                    <w:color w:val="000000"/>
                    <w:sz w:val="16"/>
                    <w:szCs w:val="16"/>
                    <w:lang w:eastAsia="fr-FR"/>
                  </w:rPr>
                </w:rPrChange>
              </w:rPr>
            </w:pPr>
            <w:del w:id="1556" w:author="Clémentine FRITSCH" w:date="2024-05-30T17:20:00Z">
              <w:r w:rsidRPr="00C55206" w:rsidDel="00F336C0">
                <w:rPr>
                  <w:rFonts w:eastAsia="Times New Roman" w:cstheme="minorHAnsi"/>
                  <w:color w:val="000000"/>
                  <w:sz w:val="16"/>
                  <w:szCs w:val="16"/>
                  <w:lang w:val="en-GB" w:eastAsia="fr-FR"/>
                  <w:rPrChange w:id="1557" w:author="Clémentine FRITSCH" w:date="2024-06-06T12:13:00Z">
                    <w:rPr>
                      <w:rFonts w:eastAsia="Times New Roman" w:cstheme="minorHAnsi"/>
                      <w:color w:val="000000"/>
                      <w:sz w:val="16"/>
                      <w:szCs w:val="16"/>
                      <w:lang w:eastAsia="fr-FR"/>
                    </w:rPr>
                  </w:rPrChange>
                </w:rPr>
                <w:delText>NA</w:delText>
              </w:r>
            </w:del>
          </w:p>
        </w:tc>
        <w:tc>
          <w:tcPr>
            <w:tcW w:w="737" w:type="dxa"/>
          </w:tcPr>
          <w:p w14:paraId="3F561860" w14:textId="583301DA" w:rsidR="00CC2176" w:rsidRPr="00C55206" w:rsidRDefault="00CC2176" w:rsidP="0015513B">
            <w:pPr>
              <w:spacing w:after="0" w:line="240" w:lineRule="auto"/>
              <w:jc w:val="center"/>
              <w:rPr>
                <w:rFonts w:eastAsia="Times New Roman" w:cstheme="minorHAnsi"/>
                <w:color w:val="000000"/>
                <w:sz w:val="16"/>
                <w:szCs w:val="16"/>
                <w:lang w:val="en-GB" w:eastAsia="fr-FR"/>
                <w:rPrChange w:id="1558" w:author="Clémentine FRITSCH" w:date="2024-06-06T12:13:00Z">
                  <w:rPr>
                    <w:rFonts w:eastAsia="Times New Roman" w:cstheme="minorHAnsi"/>
                    <w:color w:val="000000"/>
                    <w:sz w:val="16"/>
                    <w:szCs w:val="16"/>
                    <w:lang w:eastAsia="fr-FR"/>
                  </w:rPr>
                </w:rPrChange>
              </w:rPr>
            </w:pPr>
            <w:del w:id="1559" w:author="Clémentine FRITSCH" w:date="2024-05-30T17:20:00Z">
              <w:r w:rsidRPr="00C55206" w:rsidDel="00F336C0">
                <w:rPr>
                  <w:rFonts w:eastAsia="Times New Roman" w:cstheme="minorHAnsi"/>
                  <w:color w:val="000000"/>
                  <w:sz w:val="16"/>
                  <w:szCs w:val="16"/>
                  <w:lang w:val="en-GB" w:eastAsia="fr-FR"/>
                  <w:rPrChange w:id="1560" w:author="Clémentine FRITSCH" w:date="2024-06-06T12:13:00Z">
                    <w:rPr>
                      <w:rFonts w:eastAsia="Times New Roman" w:cstheme="minorHAnsi"/>
                      <w:color w:val="000000"/>
                      <w:sz w:val="16"/>
                      <w:szCs w:val="16"/>
                      <w:lang w:eastAsia="fr-FR"/>
                    </w:rPr>
                  </w:rPrChange>
                </w:rPr>
                <w:delText>4.05</w:delText>
              </w:r>
            </w:del>
          </w:p>
        </w:tc>
        <w:tc>
          <w:tcPr>
            <w:tcW w:w="737" w:type="dxa"/>
          </w:tcPr>
          <w:p w14:paraId="64F1DE62" w14:textId="383EB1AD" w:rsidR="00CC2176" w:rsidRPr="00C55206" w:rsidRDefault="00CC2176" w:rsidP="0015513B">
            <w:pPr>
              <w:spacing w:after="0" w:line="240" w:lineRule="auto"/>
              <w:jc w:val="center"/>
              <w:rPr>
                <w:rFonts w:eastAsia="Times New Roman" w:cstheme="minorHAnsi"/>
                <w:color w:val="000000"/>
                <w:sz w:val="16"/>
                <w:szCs w:val="16"/>
                <w:lang w:val="en-GB" w:eastAsia="fr-FR"/>
                <w:rPrChange w:id="1561" w:author="Clémentine FRITSCH" w:date="2024-06-06T12:13:00Z">
                  <w:rPr>
                    <w:rFonts w:eastAsia="Times New Roman" w:cstheme="minorHAnsi"/>
                    <w:color w:val="000000"/>
                    <w:sz w:val="16"/>
                    <w:szCs w:val="16"/>
                    <w:lang w:eastAsia="fr-FR"/>
                  </w:rPr>
                </w:rPrChange>
              </w:rPr>
            </w:pPr>
            <w:del w:id="1562" w:author="Clémentine FRITSCH" w:date="2024-05-30T17:20:00Z">
              <w:r w:rsidRPr="00C55206" w:rsidDel="00F336C0">
                <w:rPr>
                  <w:rFonts w:eastAsia="Times New Roman" w:cstheme="minorHAnsi"/>
                  <w:color w:val="000000"/>
                  <w:sz w:val="16"/>
                  <w:szCs w:val="16"/>
                  <w:lang w:val="en-GB" w:eastAsia="fr-FR"/>
                  <w:rPrChange w:id="1563" w:author="Clémentine FRITSCH" w:date="2024-06-06T12:13:00Z">
                    <w:rPr>
                      <w:rFonts w:eastAsia="Times New Roman" w:cstheme="minorHAnsi"/>
                      <w:color w:val="000000"/>
                      <w:sz w:val="16"/>
                      <w:szCs w:val="16"/>
                      <w:lang w:eastAsia="fr-FR"/>
                    </w:rPr>
                  </w:rPrChange>
                </w:rPr>
                <w:delText>NA</w:delText>
              </w:r>
            </w:del>
          </w:p>
        </w:tc>
        <w:tc>
          <w:tcPr>
            <w:tcW w:w="737" w:type="dxa"/>
          </w:tcPr>
          <w:p w14:paraId="2DED48B1" w14:textId="54FAE562" w:rsidR="00CC2176" w:rsidRPr="00C55206" w:rsidRDefault="00CC2176" w:rsidP="0015513B">
            <w:pPr>
              <w:spacing w:after="0" w:line="240" w:lineRule="auto"/>
              <w:jc w:val="center"/>
              <w:rPr>
                <w:rFonts w:eastAsia="Times New Roman" w:cstheme="minorHAnsi"/>
                <w:color w:val="000000"/>
                <w:sz w:val="16"/>
                <w:szCs w:val="16"/>
                <w:lang w:val="en-GB" w:eastAsia="fr-FR"/>
                <w:rPrChange w:id="1564" w:author="Clémentine FRITSCH" w:date="2024-06-06T12:13:00Z">
                  <w:rPr>
                    <w:rFonts w:eastAsia="Times New Roman" w:cstheme="minorHAnsi"/>
                    <w:color w:val="000000"/>
                    <w:sz w:val="16"/>
                    <w:szCs w:val="16"/>
                    <w:lang w:eastAsia="fr-FR"/>
                  </w:rPr>
                </w:rPrChange>
              </w:rPr>
            </w:pPr>
            <w:del w:id="1565" w:author="Clémentine FRITSCH" w:date="2024-05-30T17:20:00Z">
              <w:r w:rsidRPr="00C55206" w:rsidDel="00F336C0">
                <w:rPr>
                  <w:rFonts w:eastAsia="Times New Roman" w:cstheme="minorHAnsi"/>
                  <w:color w:val="000000"/>
                  <w:sz w:val="16"/>
                  <w:szCs w:val="16"/>
                  <w:lang w:val="en-GB" w:eastAsia="fr-FR"/>
                  <w:rPrChange w:id="1566" w:author="Clémentine FRITSCH" w:date="2024-06-06T12:13:00Z">
                    <w:rPr>
                      <w:rFonts w:eastAsia="Times New Roman" w:cstheme="minorHAnsi"/>
                      <w:color w:val="000000"/>
                      <w:sz w:val="16"/>
                      <w:szCs w:val="16"/>
                      <w:lang w:eastAsia="fr-FR"/>
                    </w:rPr>
                  </w:rPrChange>
                </w:rPr>
                <w:delText>3.01</w:delText>
              </w:r>
            </w:del>
          </w:p>
        </w:tc>
      </w:tr>
      <w:tr w:rsidR="00CC2176" w:rsidRPr="007B46C5" w14:paraId="0AB222C0" w14:textId="77777777" w:rsidTr="00377C16">
        <w:trPr>
          <w:trHeight w:val="20"/>
        </w:trPr>
        <w:tc>
          <w:tcPr>
            <w:tcW w:w="1756" w:type="dxa"/>
            <w:shd w:val="clear" w:color="auto" w:fill="auto"/>
            <w:noWrap/>
            <w:vAlign w:val="center"/>
          </w:tcPr>
          <w:p w14:paraId="24940C36" w14:textId="105D560F" w:rsidR="00CC2176" w:rsidRPr="00C55206" w:rsidRDefault="00CC2176" w:rsidP="0015513B">
            <w:pPr>
              <w:spacing w:after="0" w:line="240" w:lineRule="auto"/>
              <w:ind w:left="209"/>
              <w:jc w:val="left"/>
              <w:rPr>
                <w:rFonts w:eastAsia="Times New Roman" w:cstheme="minorHAnsi"/>
                <w:color w:val="000000"/>
                <w:sz w:val="16"/>
                <w:szCs w:val="16"/>
                <w:lang w:val="en-GB" w:eastAsia="fr-FR"/>
                <w:rPrChange w:id="1567" w:author="Clémentine FRITSCH" w:date="2024-06-06T12:13:00Z">
                  <w:rPr>
                    <w:rFonts w:eastAsia="Times New Roman" w:cstheme="minorHAnsi"/>
                    <w:color w:val="000000"/>
                    <w:sz w:val="16"/>
                    <w:szCs w:val="16"/>
                    <w:lang w:eastAsia="fr-FR"/>
                  </w:rPr>
                </w:rPrChange>
              </w:rPr>
            </w:pPr>
            <w:del w:id="1568" w:author="Clémentine FRITSCH" w:date="2024-05-30T17:20:00Z">
              <w:r w:rsidRPr="00C55206" w:rsidDel="00F336C0">
                <w:rPr>
                  <w:rFonts w:eastAsia="Times New Roman" w:cstheme="minorHAnsi"/>
                  <w:color w:val="000000"/>
                  <w:sz w:val="16"/>
                  <w:szCs w:val="16"/>
                  <w:lang w:val="en-GB" w:eastAsia="fr-FR"/>
                  <w:rPrChange w:id="1569" w:author="Clémentine FRITSCH" w:date="2024-06-06T12:13:00Z">
                    <w:rPr>
                      <w:rFonts w:eastAsia="Times New Roman" w:cstheme="minorHAnsi"/>
                      <w:color w:val="000000"/>
                      <w:sz w:val="16"/>
                      <w:szCs w:val="16"/>
                      <w:lang w:eastAsia="fr-FR"/>
                    </w:rPr>
                  </w:rPrChange>
                </w:rPr>
                <w:delText>Mean</w:delText>
              </w:r>
            </w:del>
          </w:p>
        </w:tc>
        <w:tc>
          <w:tcPr>
            <w:tcW w:w="57" w:type="dxa"/>
          </w:tcPr>
          <w:p w14:paraId="5EA52D3C" w14:textId="77777777" w:rsidR="00CC2176" w:rsidRPr="00C55206" w:rsidRDefault="00CC2176" w:rsidP="0015513B">
            <w:pPr>
              <w:spacing w:after="0" w:line="240" w:lineRule="auto"/>
              <w:jc w:val="center"/>
              <w:rPr>
                <w:rFonts w:eastAsia="Times New Roman" w:cstheme="minorHAnsi"/>
                <w:color w:val="000000"/>
                <w:sz w:val="16"/>
                <w:szCs w:val="16"/>
                <w:lang w:val="en-GB" w:eastAsia="fr-FR"/>
                <w:rPrChange w:id="1570" w:author="Clémentine FRITSCH" w:date="2024-06-06T12:13:00Z">
                  <w:rPr>
                    <w:rFonts w:eastAsia="Times New Roman" w:cstheme="minorHAnsi"/>
                    <w:color w:val="000000"/>
                    <w:sz w:val="16"/>
                    <w:szCs w:val="16"/>
                    <w:lang w:eastAsia="fr-FR"/>
                  </w:rPr>
                </w:rPrChange>
              </w:rPr>
            </w:pPr>
          </w:p>
        </w:tc>
        <w:tc>
          <w:tcPr>
            <w:tcW w:w="624" w:type="dxa"/>
            <w:shd w:val="clear" w:color="auto" w:fill="auto"/>
            <w:noWrap/>
            <w:vAlign w:val="center"/>
          </w:tcPr>
          <w:p w14:paraId="01C54ACA" w14:textId="1B185ABA" w:rsidR="00CC2176" w:rsidRPr="00C55206" w:rsidRDefault="00CC2176" w:rsidP="0015513B">
            <w:pPr>
              <w:spacing w:after="0" w:line="240" w:lineRule="auto"/>
              <w:jc w:val="center"/>
              <w:rPr>
                <w:rFonts w:eastAsia="Times New Roman" w:cstheme="minorHAnsi"/>
                <w:b/>
                <w:color w:val="000000"/>
                <w:sz w:val="16"/>
                <w:szCs w:val="16"/>
                <w:lang w:val="en-GB" w:eastAsia="fr-FR"/>
                <w:rPrChange w:id="1571" w:author="Clémentine FRITSCH" w:date="2024-06-06T12:13:00Z">
                  <w:rPr>
                    <w:rFonts w:eastAsia="Times New Roman" w:cstheme="minorHAnsi"/>
                    <w:b/>
                    <w:color w:val="000000"/>
                    <w:sz w:val="16"/>
                    <w:szCs w:val="16"/>
                    <w:lang w:eastAsia="fr-FR"/>
                  </w:rPr>
                </w:rPrChange>
              </w:rPr>
            </w:pPr>
            <w:del w:id="1572" w:author="Clémentine FRITSCH" w:date="2024-05-30T17:20:00Z">
              <w:r w:rsidRPr="00C55206" w:rsidDel="00F336C0">
                <w:rPr>
                  <w:rFonts w:eastAsia="Times New Roman" w:cstheme="minorHAnsi"/>
                  <w:b/>
                  <w:color w:val="000000"/>
                  <w:sz w:val="16"/>
                  <w:szCs w:val="16"/>
                  <w:lang w:val="en-GB" w:eastAsia="fr-FR"/>
                  <w:rPrChange w:id="1573" w:author="Clémentine FRITSCH" w:date="2024-06-06T12:13:00Z">
                    <w:rPr>
                      <w:rFonts w:eastAsia="Times New Roman" w:cstheme="minorHAnsi"/>
                      <w:b/>
                      <w:color w:val="000000"/>
                      <w:sz w:val="16"/>
                      <w:szCs w:val="16"/>
                      <w:lang w:eastAsia="fr-FR"/>
                    </w:rPr>
                  </w:rPrChange>
                </w:rPr>
                <w:delText>16.9</w:delText>
              </w:r>
            </w:del>
          </w:p>
        </w:tc>
        <w:tc>
          <w:tcPr>
            <w:tcW w:w="794" w:type="dxa"/>
          </w:tcPr>
          <w:p w14:paraId="08D2E1C1" w14:textId="2CF3ABF3" w:rsidR="00CC2176" w:rsidRPr="00C55206" w:rsidRDefault="00CC2176" w:rsidP="0015513B">
            <w:pPr>
              <w:spacing w:after="0" w:line="240" w:lineRule="auto"/>
              <w:jc w:val="center"/>
              <w:rPr>
                <w:rFonts w:eastAsia="Times New Roman" w:cstheme="minorHAnsi"/>
                <w:color w:val="000000"/>
                <w:sz w:val="16"/>
                <w:szCs w:val="16"/>
                <w:lang w:val="en-GB" w:eastAsia="fr-FR"/>
                <w:rPrChange w:id="1574" w:author="Clémentine FRITSCH" w:date="2024-06-06T12:13:00Z">
                  <w:rPr>
                    <w:rFonts w:eastAsia="Times New Roman" w:cstheme="minorHAnsi"/>
                    <w:color w:val="000000"/>
                    <w:sz w:val="16"/>
                    <w:szCs w:val="16"/>
                    <w:lang w:eastAsia="fr-FR"/>
                  </w:rPr>
                </w:rPrChange>
              </w:rPr>
            </w:pPr>
            <w:del w:id="1575" w:author="Clémentine FRITSCH" w:date="2024-05-30T17:20:00Z">
              <w:r w:rsidRPr="00C55206" w:rsidDel="00F336C0">
                <w:rPr>
                  <w:rFonts w:eastAsia="Times New Roman" w:cstheme="minorHAnsi"/>
                  <w:color w:val="000000"/>
                  <w:sz w:val="16"/>
                  <w:szCs w:val="16"/>
                  <w:lang w:val="en-GB" w:eastAsia="fr-FR"/>
                  <w:rPrChange w:id="1576" w:author="Clémentine FRITSCH" w:date="2024-06-06T12:13:00Z">
                    <w:rPr>
                      <w:rFonts w:eastAsia="Times New Roman" w:cstheme="minorHAnsi"/>
                      <w:color w:val="000000"/>
                      <w:sz w:val="16"/>
                      <w:szCs w:val="16"/>
                      <w:lang w:eastAsia="fr-FR"/>
                    </w:rPr>
                  </w:rPrChange>
                </w:rPr>
                <w:delText>2.73</w:delText>
              </w:r>
            </w:del>
          </w:p>
        </w:tc>
        <w:tc>
          <w:tcPr>
            <w:tcW w:w="737" w:type="dxa"/>
          </w:tcPr>
          <w:p w14:paraId="1D2B6FB3" w14:textId="74138C20" w:rsidR="00CC2176" w:rsidRPr="00C55206" w:rsidRDefault="00CC2176" w:rsidP="0015513B">
            <w:pPr>
              <w:spacing w:after="0" w:line="240" w:lineRule="auto"/>
              <w:jc w:val="center"/>
              <w:rPr>
                <w:rFonts w:eastAsia="Times New Roman" w:cstheme="minorHAnsi"/>
                <w:color w:val="000000"/>
                <w:sz w:val="16"/>
                <w:szCs w:val="16"/>
                <w:lang w:val="en-GB" w:eastAsia="fr-FR"/>
                <w:rPrChange w:id="1577" w:author="Clémentine FRITSCH" w:date="2024-06-06T12:13:00Z">
                  <w:rPr>
                    <w:rFonts w:eastAsia="Times New Roman" w:cstheme="minorHAnsi"/>
                    <w:color w:val="000000"/>
                    <w:sz w:val="16"/>
                    <w:szCs w:val="16"/>
                    <w:lang w:eastAsia="fr-FR"/>
                  </w:rPr>
                </w:rPrChange>
              </w:rPr>
            </w:pPr>
            <w:del w:id="1578" w:author="Clémentine FRITSCH" w:date="2024-05-30T17:20:00Z">
              <w:r w:rsidRPr="00C55206" w:rsidDel="00F336C0">
                <w:rPr>
                  <w:rFonts w:eastAsia="Times New Roman" w:cstheme="minorHAnsi"/>
                  <w:color w:val="000000"/>
                  <w:sz w:val="16"/>
                  <w:szCs w:val="16"/>
                  <w:lang w:val="en-GB" w:eastAsia="fr-FR"/>
                  <w:rPrChange w:id="1579" w:author="Clémentine FRITSCH" w:date="2024-06-06T12:13:00Z">
                    <w:rPr>
                      <w:rFonts w:eastAsia="Times New Roman" w:cstheme="minorHAnsi"/>
                      <w:color w:val="000000"/>
                      <w:sz w:val="16"/>
                      <w:szCs w:val="16"/>
                      <w:lang w:eastAsia="fr-FR"/>
                    </w:rPr>
                  </w:rPrChange>
                </w:rPr>
                <w:delText>0.817</w:delText>
              </w:r>
            </w:del>
          </w:p>
        </w:tc>
        <w:tc>
          <w:tcPr>
            <w:tcW w:w="737" w:type="dxa"/>
          </w:tcPr>
          <w:p w14:paraId="2668F48B" w14:textId="333ADBEB" w:rsidR="00CC2176" w:rsidRPr="00C55206" w:rsidRDefault="00CC2176" w:rsidP="0015513B">
            <w:pPr>
              <w:spacing w:after="0" w:line="240" w:lineRule="auto"/>
              <w:jc w:val="center"/>
              <w:rPr>
                <w:rFonts w:eastAsia="Times New Roman" w:cstheme="minorHAnsi"/>
                <w:color w:val="000000"/>
                <w:sz w:val="16"/>
                <w:szCs w:val="16"/>
                <w:lang w:val="en-GB" w:eastAsia="fr-FR"/>
                <w:rPrChange w:id="1580" w:author="Clémentine FRITSCH" w:date="2024-06-06T12:13:00Z">
                  <w:rPr>
                    <w:rFonts w:eastAsia="Times New Roman" w:cstheme="minorHAnsi"/>
                    <w:color w:val="000000"/>
                    <w:sz w:val="16"/>
                    <w:szCs w:val="16"/>
                    <w:lang w:eastAsia="fr-FR"/>
                  </w:rPr>
                </w:rPrChange>
              </w:rPr>
            </w:pPr>
            <w:del w:id="1581" w:author="Clémentine FRITSCH" w:date="2024-05-30T17:20:00Z">
              <w:r w:rsidRPr="00C55206" w:rsidDel="00F336C0">
                <w:rPr>
                  <w:rFonts w:eastAsia="Times New Roman" w:cstheme="minorHAnsi"/>
                  <w:color w:val="000000"/>
                  <w:sz w:val="16"/>
                  <w:szCs w:val="16"/>
                  <w:lang w:val="en-GB" w:eastAsia="fr-FR"/>
                  <w:rPrChange w:id="1582" w:author="Clémentine FRITSCH" w:date="2024-06-06T12:13:00Z">
                    <w:rPr>
                      <w:rFonts w:eastAsia="Times New Roman" w:cstheme="minorHAnsi"/>
                      <w:color w:val="000000"/>
                      <w:sz w:val="16"/>
                      <w:szCs w:val="16"/>
                      <w:lang w:eastAsia="fr-FR"/>
                    </w:rPr>
                  </w:rPrChange>
                </w:rPr>
                <w:delText>39.4</w:delText>
              </w:r>
            </w:del>
          </w:p>
        </w:tc>
        <w:tc>
          <w:tcPr>
            <w:tcW w:w="737" w:type="dxa"/>
          </w:tcPr>
          <w:p w14:paraId="237A50E0" w14:textId="545A9CB6" w:rsidR="00CC2176" w:rsidRPr="00C55206" w:rsidRDefault="00CC2176" w:rsidP="0015513B">
            <w:pPr>
              <w:spacing w:after="0" w:line="240" w:lineRule="auto"/>
              <w:jc w:val="center"/>
              <w:rPr>
                <w:rFonts w:eastAsia="Times New Roman" w:cstheme="minorHAnsi"/>
                <w:color w:val="000000"/>
                <w:sz w:val="16"/>
                <w:szCs w:val="16"/>
                <w:lang w:val="en-GB" w:eastAsia="fr-FR"/>
                <w:rPrChange w:id="1583" w:author="Clémentine FRITSCH" w:date="2024-06-06T12:13:00Z">
                  <w:rPr>
                    <w:rFonts w:eastAsia="Times New Roman" w:cstheme="minorHAnsi"/>
                    <w:color w:val="000000"/>
                    <w:sz w:val="16"/>
                    <w:szCs w:val="16"/>
                    <w:lang w:eastAsia="fr-FR"/>
                  </w:rPr>
                </w:rPrChange>
              </w:rPr>
            </w:pPr>
            <w:del w:id="1584" w:author="Clémentine FRITSCH" w:date="2024-05-30T17:20:00Z">
              <w:r w:rsidRPr="00C55206" w:rsidDel="00F336C0">
                <w:rPr>
                  <w:rFonts w:eastAsia="Times New Roman" w:cstheme="minorHAnsi"/>
                  <w:color w:val="000000"/>
                  <w:sz w:val="16"/>
                  <w:szCs w:val="16"/>
                  <w:lang w:val="en-GB" w:eastAsia="fr-FR"/>
                  <w:rPrChange w:id="1585" w:author="Clémentine FRITSCH" w:date="2024-06-06T12:13:00Z">
                    <w:rPr>
                      <w:rFonts w:eastAsia="Times New Roman" w:cstheme="minorHAnsi"/>
                      <w:color w:val="000000"/>
                      <w:sz w:val="16"/>
                      <w:szCs w:val="16"/>
                      <w:lang w:eastAsia="fr-FR"/>
                    </w:rPr>
                  </w:rPrChange>
                </w:rPr>
                <w:delText>NA</w:delText>
              </w:r>
            </w:del>
          </w:p>
        </w:tc>
        <w:tc>
          <w:tcPr>
            <w:tcW w:w="737" w:type="dxa"/>
          </w:tcPr>
          <w:p w14:paraId="267D7170" w14:textId="46660F02" w:rsidR="00CC2176" w:rsidRPr="00C55206" w:rsidRDefault="00CC2176" w:rsidP="0015513B">
            <w:pPr>
              <w:spacing w:after="0" w:line="240" w:lineRule="auto"/>
              <w:jc w:val="center"/>
              <w:rPr>
                <w:rFonts w:eastAsia="Times New Roman" w:cstheme="minorHAnsi"/>
                <w:color w:val="000000"/>
                <w:sz w:val="16"/>
                <w:szCs w:val="16"/>
                <w:lang w:val="en-GB" w:eastAsia="fr-FR"/>
                <w:rPrChange w:id="1586" w:author="Clémentine FRITSCH" w:date="2024-06-06T12:13:00Z">
                  <w:rPr>
                    <w:rFonts w:eastAsia="Times New Roman" w:cstheme="minorHAnsi"/>
                    <w:color w:val="000000"/>
                    <w:sz w:val="16"/>
                    <w:szCs w:val="16"/>
                    <w:lang w:eastAsia="fr-FR"/>
                  </w:rPr>
                </w:rPrChange>
              </w:rPr>
            </w:pPr>
            <w:del w:id="1587" w:author="Clémentine FRITSCH" w:date="2024-05-30T17:20:00Z">
              <w:r w:rsidRPr="00C55206" w:rsidDel="00F336C0">
                <w:rPr>
                  <w:rFonts w:eastAsia="Times New Roman" w:cstheme="minorHAnsi"/>
                  <w:color w:val="000000"/>
                  <w:sz w:val="16"/>
                  <w:szCs w:val="16"/>
                  <w:lang w:val="en-GB" w:eastAsia="fr-FR"/>
                  <w:rPrChange w:id="1588" w:author="Clémentine FRITSCH" w:date="2024-06-06T12:13:00Z">
                    <w:rPr>
                      <w:rFonts w:eastAsia="Times New Roman" w:cstheme="minorHAnsi"/>
                      <w:color w:val="000000"/>
                      <w:sz w:val="16"/>
                      <w:szCs w:val="16"/>
                      <w:lang w:eastAsia="fr-FR"/>
                    </w:rPr>
                  </w:rPrChange>
                </w:rPr>
                <w:delText>4.14</w:delText>
              </w:r>
            </w:del>
          </w:p>
        </w:tc>
        <w:tc>
          <w:tcPr>
            <w:tcW w:w="57" w:type="dxa"/>
          </w:tcPr>
          <w:p w14:paraId="35759F88" w14:textId="77777777" w:rsidR="00CC2176" w:rsidRPr="00C55206" w:rsidRDefault="00CC2176" w:rsidP="0015513B">
            <w:pPr>
              <w:spacing w:after="0" w:line="240" w:lineRule="auto"/>
              <w:jc w:val="left"/>
              <w:rPr>
                <w:rFonts w:eastAsia="Times New Roman" w:cstheme="minorHAnsi"/>
                <w:color w:val="000000"/>
                <w:sz w:val="4"/>
                <w:szCs w:val="4"/>
                <w:lang w:val="en-GB" w:eastAsia="fr-FR"/>
                <w:rPrChange w:id="1589" w:author="Clémentine FRITSCH" w:date="2024-06-06T12:13:00Z">
                  <w:rPr>
                    <w:rFonts w:eastAsia="Times New Roman" w:cstheme="minorHAnsi"/>
                    <w:color w:val="000000"/>
                    <w:sz w:val="4"/>
                    <w:szCs w:val="4"/>
                    <w:lang w:eastAsia="fr-FR"/>
                  </w:rPr>
                </w:rPrChange>
              </w:rPr>
            </w:pPr>
          </w:p>
        </w:tc>
        <w:tc>
          <w:tcPr>
            <w:tcW w:w="624" w:type="dxa"/>
            <w:shd w:val="clear" w:color="auto" w:fill="auto"/>
            <w:vAlign w:val="center"/>
          </w:tcPr>
          <w:p w14:paraId="7C75EB53" w14:textId="68CE1E1C" w:rsidR="00CC2176" w:rsidRPr="00C55206" w:rsidRDefault="00CC2176" w:rsidP="0015513B">
            <w:pPr>
              <w:spacing w:after="0" w:line="240" w:lineRule="auto"/>
              <w:jc w:val="center"/>
              <w:rPr>
                <w:rFonts w:eastAsia="Times New Roman" w:cstheme="minorHAnsi"/>
                <w:b/>
                <w:color w:val="000000"/>
                <w:sz w:val="16"/>
                <w:szCs w:val="16"/>
                <w:lang w:val="en-GB" w:eastAsia="fr-FR"/>
                <w:rPrChange w:id="1590" w:author="Clémentine FRITSCH" w:date="2024-06-06T12:13:00Z">
                  <w:rPr>
                    <w:rFonts w:eastAsia="Times New Roman" w:cstheme="minorHAnsi"/>
                    <w:b/>
                    <w:color w:val="000000"/>
                    <w:sz w:val="16"/>
                    <w:szCs w:val="16"/>
                    <w:lang w:eastAsia="fr-FR"/>
                  </w:rPr>
                </w:rPrChange>
              </w:rPr>
            </w:pPr>
            <w:del w:id="1591" w:author="Clémentine FRITSCH" w:date="2024-05-30T17:20:00Z">
              <w:r w:rsidRPr="00C55206" w:rsidDel="00F336C0">
                <w:rPr>
                  <w:rFonts w:eastAsia="Times New Roman" w:cstheme="minorHAnsi"/>
                  <w:b/>
                  <w:color w:val="000000"/>
                  <w:sz w:val="16"/>
                  <w:szCs w:val="16"/>
                  <w:lang w:val="en-GB" w:eastAsia="fr-FR"/>
                  <w:rPrChange w:id="1592" w:author="Clémentine FRITSCH" w:date="2024-06-06T12:13:00Z">
                    <w:rPr>
                      <w:rFonts w:eastAsia="Times New Roman" w:cstheme="minorHAnsi"/>
                      <w:b/>
                      <w:color w:val="000000"/>
                      <w:sz w:val="16"/>
                      <w:szCs w:val="16"/>
                      <w:lang w:eastAsia="fr-FR"/>
                    </w:rPr>
                  </w:rPrChange>
                </w:rPr>
                <w:delText>5.00</w:delText>
              </w:r>
            </w:del>
          </w:p>
        </w:tc>
        <w:tc>
          <w:tcPr>
            <w:tcW w:w="794" w:type="dxa"/>
          </w:tcPr>
          <w:p w14:paraId="52D1B940" w14:textId="42CDB60E" w:rsidR="00CC2176" w:rsidRPr="00C55206" w:rsidRDefault="00CC2176" w:rsidP="0015513B">
            <w:pPr>
              <w:spacing w:after="0" w:line="240" w:lineRule="auto"/>
              <w:jc w:val="center"/>
              <w:rPr>
                <w:rFonts w:eastAsia="Times New Roman" w:cstheme="minorHAnsi"/>
                <w:color w:val="000000"/>
                <w:sz w:val="16"/>
                <w:szCs w:val="16"/>
                <w:lang w:val="en-GB" w:eastAsia="fr-FR"/>
                <w:rPrChange w:id="1593" w:author="Clémentine FRITSCH" w:date="2024-06-06T12:13:00Z">
                  <w:rPr>
                    <w:rFonts w:eastAsia="Times New Roman" w:cstheme="minorHAnsi"/>
                    <w:color w:val="000000"/>
                    <w:sz w:val="16"/>
                    <w:szCs w:val="16"/>
                    <w:lang w:eastAsia="fr-FR"/>
                  </w:rPr>
                </w:rPrChange>
              </w:rPr>
            </w:pPr>
            <w:del w:id="1594" w:author="Clémentine FRITSCH" w:date="2024-05-30T17:20:00Z">
              <w:r w:rsidRPr="00C55206" w:rsidDel="00F336C0">
                <w:rPr>
                  <w:rFonts w:eastAsia="Times New Roman" w:cstheme="minorHAnsi"/>
                  <w:color w:val="000000"/>
                  <w:sz w:val="16"/>
                  <w:szCs w:val="16"/>
                  <w:lang w:val="en-GB" w:eastAsia="fr-FR"/>
                  <w:rPrChange w:id="1595" w:author="Clémentine FRITSCH" w:date="2024-06-06T12:13:00Z">
                    <w:rPr>
                      <w:rFonts w:eastAsia="Times New Roman" w:cstheme="minorHAnsi"/>
                      <w:color w:val="000000"/>
                      <w:sz w:val="16"/>
                      <w:szCs w:val="16"/>
                      <w:lang w:eastAsia="fr-FR"/>
                    </w:rPr>
                  </w:rPrChange>
                </w:rPr>
                <w:delText>1.26</w:delText>
              </w:r>
            </w:del>
          </w:p>
        </w:tc>
        <w:tc>
          <w:tcPr>
            <w:tcW w:w="737" w:type="dxa"/>
          </w:tcPr>
          <w:p w14:paraId="52BCADE1" w14:textId="6D8C84C0" w:rsidR="00CC2176" w:rsidRPr="00C55206" w:rsidRDefault="00CC2176" w:rsidP="0015513B">
            <w:pPr>
              <w:spacing w:after="0" w:line="240" w:lineRule="auto"/>
              <w:jc w:val="center"/>
              <w:rPr>
                <w:rFonts w:eastAsia="Times New Roman" w:cstheme="minorHAnsi"/>
                <w:color w:val="000000"/>
                <w:sz w:val="16"/>
                <w:szCs w:val="16"/>
                <w:lang w:val="en-GB" w:eastAsia="fr-FR"/>
                <w:rPrChange w:id="1596" w:author="Clémentine FRITSCH" w:date="2024-06-06T12:13:00Z">
                  <w:rPr>
                    <w:rFonts w:eastAsia="Times New Roman" w:cstheme="minorHAnsi"/>
                    <w:color w:val="000000"/>
                    <w:sz w:val="16"/>
                    <w:szCs w:val="16"/>
                    <w:lang w:eastAsia="fr-FR"/>
                  </w:rPr>
                </w:rPrChange>
              </w:rPr>
            </w:pPr>
            <w:del w:id="1597" w:author="Clémentine FRITSCH" w:date="2024-05-30T17:20:00Z">
              <w:r w:rsidRPr="00C55206" w:rsidDel="00F336C0">
                <w:rPr>
                  <w:rFonts w:eastAsia="Times New Roman" w:cstheme="minorHAnsi"/>
                  <w:color w:val="000000"/>
                  <w:sz w:val="16"/>
                  <w:szCs w:val="16"/>
                  <w:lang w:val="en-GB" w:eastAsia="fr-FR"/>
                  <w:rPrChange w:id="1598" w:author="Clémentine FRITSCH" w:date="2024-06-06T12:13:00Z">
                    <w:rPr>
                      <w:rFonts w:eastAsia="Times New Roman" w:cstheme="minorHAnsi"/>
                      <w:color w:val="000000"/>
                      <w:sz w:val="16"/>
                      <w:szCs w:val="16"/>
                      <w:lang w:eastAsia="fr-FR"/>
                    </w:rPr>
                  </w:rPrChange>
                </w:rPr>
                <w:delText>0.833</w:delText>
              </w:r>
            </w:del>
          </w:p>
        </w:tc>
        <w:tc>
          <w:tcPr>
            <w:tcW w:w="737" w:type="dxa"/>
          </w:tcPr>
          <w:p w14:paraId="2B678494" w14:textId="14BB3929" w:rsidR="00CC2176" w:rsidRPr="00C55206" w:rsidRDefault="00CC2176" w:rsidP="0015513B">
            <w:pPr>
              <w:spacing w:after="0" w:line="240" w:lineRule="auto"/>
              <w:jc w:val="center"/>
              <w:rPr>
                <w:rFonts w:eastAsia="Times New Roman" w:cstheme="minorHAnsi"/>
                <w:color w:val="000000"/>
                <w:sz w:val="16"/>
                <w:szCs w:val="16"/>
                <w:lang w:val="en-GB" w:eastAsia="fr-FR"/>
                <w:rPrChange w:id="1599" w:author="Clémentine FRITSCH" w:date="2024-06-06T12:13:00Z">
                  <w:rPr>
                    <w:rFonts w:eastAsia="Times New Roman" w:cstheme="minorHAnsi"/>
                    <w:color w:val="000000"/>
                    <w:sz w:val="16"/>
                    <w:szCs w:val="16"/>
                    <w:lang w:eastAsia="fr-FR"/>
                  </w:rPr>
                </w:rPrChange>
              </w:rPr>
            </w:pPr>
            <w:del w:id="1600" w:author="Clémentine FRITSCH" w:date="2024-05-30T17:20:00Z">
              <w:r w:rsidRPr="00C55206" w:rsidDel="00F336C0">
                <w:rPr>
                  <w:rFonts w:eastAsia="Times New Roman" w:cstheme="minorHAnsi"/>
                  <w:color w:val="000000"/>
                  <w:sz w:val="16"/>
                  <w:szCs w:val="16"/>
                  <w:lang w:val="en-GB" w:eastAsia="fr-FR"/>
                  <w:rPrChange w:id="1601" w:author="Clémentine FRITSCH" w:date="2024-06-06T12:13:00Z">
                    <w:rPr>
                      <w:rFonts w:eastAsia="Times New Roman" w:cstheme="minorHAnsi"/>
                      <w:color w:val="000000"/>
                      <w:sz w:val="16"/>
                      <w:szCs w:val="16"/>
                      <w:lang w:eastAsia="fr-FR"/>
                    </w:rPr>
                  </w:rPrChange>
                </w:rPr>
                <w:delText>5.84</w:delText>
              </w:r>
            </w:del>
          </w:p>
        </w:tc>
        <w:tc>
          <w:tcPr>
            <w:tcW w:w="737" w:type="dxa"/>
          </w:tcPr>
          <w:p w14:paraId="3D55F490" w14:textId="325F7FEB" w:rsidR="00CC2176" w:rsidRPr="00C55206" w:rsidRDefault="00CC2176" w:rsidP="0015513B">
            <w:pPr>
              <w:spacing w:after="0" w:line="240" w:lineRule="auto"/>
              <w:jc w:val="center"/>
              <w:rPr>
                <w:rFonts w:eastAsia="Times New Roman" w:cstheme="minorHAnsi"/>
                <w:color w:val="000000"/>
                <w:sz w:val="16"/>
                <w:szCs w:val="16"/>
                <w:lang w:val="en-GB" w:eastAsia="fr-FR"/>
                <w:rPrChange w:id="1602" w:author="Clémentine FRITSCH" w:date="2024-06-06T12:13:00Z">
                  <w:rPr>
                    <w:rFonts w:eastAsia="Times New Roman" w:cstheme="minorHAnsi"/>
                    <w:color w:val="000000"/>
                    <w:sz w:val="16"/>
                    <w:szCs w:val="16"/>
                    <w:lang w:eastAsia="fr-FR"/>
                  </w:rPr>
                </w:rPrChange>
              </w:rPr>
            </w:pPr>
            <w:del w:id="1603" w:author="Clémentine FRITSCH" w:date="2024-05-30T17:20:00Z">
              <w:r w:rsidRPr="00C55206" w:rsidDel="00F336C0">
                <w:rPr>
                  <w:rFonts w:eastAsia="Times New Roman" w:cstheme="minorHAnsi"/>
                  <w:color w:val="000000"/>
                  <w:sz w:val="16"/>
                  <w:szCs w:val="16"/>
                  <w:lang w:val="en-GB" w:eastAsia="fr-FR"/>
                  <w:rPrChange w:id="1604" w:author="Clémentine FRITSCH" w:date="2024-06-06T12:13:00Z">
                    <w:rPr>
                      <w:rFonts w:eastAsia="Times New Roman" w:cstheme="minorHAnsi"/>
                      <w:color w:val="000000"/>
                      <w:sz w:val="16"/>
                      <w:szCs w:val="16"/>
                      <w:lang w:eastAsia="fr-FR"/>
                    </w:rPr>
                  </w:rPrChange>
                </w:rPr>
                <w:delText>NA</w:delText>
              </w:r>
            </w:del>
          </w:p>
        </w:tc>
        <w:tc>
          <w:tcPr>
            <w:tcW w:w="737" w:type="dxa"/>
          </w:tcPr>
          <w:p w14:paraId="25940724" w14:textId="28B7E882" w:rsidR="00CC2176" w:rsidRPr="00C55206" w:rsidRDefault="00CC2176" w:rsidP="0015513B">
            <w:pPr>
              <w:spacing w:after="0" w:line="240" w:lineRule="auto"/>
              <w:jc w:val="center"/>
              <w:rPr>
                <w:rFonts w:eastAsia="Times New Roman" w:cstheme="minorHAnsi"/>
                <w:color w:val="000000"/>
                <w:sz w:val="16"/>
                <w:szCs w:val="16"/>
                <w:lang w:val="en-GB" w:eastAsia="fr-FR"/>
                <w:rPrChange w:id="1605" w:author="Clémentine FRITSCH" w:date="2024-06-06T12:13:00Z">
                  <w:rPr>
                    <w:rFonts w:eastAsia="Times New Roman" w:cstheme="minorHAnsi"/>
                    <w:color w:val="000000"/>
                    <w:sz w:val="16"/>
                    <w:szCs w:val="16"/>
                    <w:lang w:eastAsia="fr-FR"/>
                  </w:rPr>
                </w:rPrChange>
              </w:rPr>
            </w:pPr>
            <w:del w:id="1606" w:author="Clémentine FRITSCH" w:date="2024-05-30T17:20:00Z">
              <w:r w:rsidRPr="00C55206" w:rsidDel="00F336C0">
                <w:rPr>
                  <w:rFonts w:eastAsia="Times New Roman" w:cstheme="minorHAnsi"/>
                  <w:color w:val="000000"/>
                  <w:sz w:val="16"/>
                  <w:szCs w:val="16"/>
                  <w:lang w:val="en-GB" w:eastAsia="fr-FR"/>
                  <w:rPrChange w:id="1607" w:author="Clémentine FRITSCH" w:date="2024-06-06T12:13:00Z">
                    <w:rPr>
                      <w:rFonts w:eastAsia="Times New Roman" w:cstheme="minorHAnsi"/>
                      <w:color w:val="000000"/>
                      <w:sz w:val="16"/>
                      <w:szCs w:val="16"/>
                      <w:lang w:eastAsia="fr-FR"/>
                    </w:rPr>
                  </w:rPrChange>
                </w:rPr>
                <w:delText>6.54</w:delText>
              </w:r>
            </w:del>
          </w:p>
        </w:tc>
        <w:tc>
          <w:tcPr>
            <w:tcW w:w="57" w:type="dxa"/>
          </w:tcPr>
          <w:p w14:paraId="3AE2A6DA" w14:textId="77777777" w:rsidR="00CC2176" w:rsidRPr="00C55206" w:rsidRDefault="00CC2176" w:rsidP="0015513B">
            <w:pPr>
              <w:spacing w:after="0" w:line="240" w:lineRule="auto"/>
              <w:jc w:val="center"/>
              <w:rPr>
                <w:rFonts w:eastAsia="Times New Roman" w:cstheme="minorHAnsi"/>
                <w:color w:val="000000"/>
                <w:sz w:val="2"/>
                <w:szCs w:val="2"/>
                <w:lang w:val="en-GB" w:eastAsia="fr-FR"/>
                <w:rPrChange w:id="1608" w:author="Clémentine FRITSCH" w:date="2024-06-06T12:13:00Z">
                  <w:rPr>
                    <w:rFonts w:eastAsia="Times New Roman" w:cstheme="minorHAnsi"/>
                    <w:color w:val="000000"/>
                    <w:sz w:val="2"/>
                    <w:szCs w:val="2"/>
                    <w:lang w:eastAsia="fr-FR"/>
                  </w:rPr>
                </w:rPrChange>
              </w:rPr>
            </w:pPr>
          </w:p>
        </w:tc>
        <w:tc>
          <w:tcPr>
            <w:tcW w:w="624" w:type="dxa"/>
            <w:shd w:val="clear" w:color="auto" w:fill="auto"/>
            <w:noWrap/>
            <w:vAlign w:val="center"/>
          </w:tcPr>
          <w:p w14:paraId="2427CA92" w14:textId="1FCA2346" w:rsidR="00CC2176" w:rsidRPr="00C55206" w:rsidRDefault="00CC2176" w:rsidP="0015513B">
            <w:pPr>
              <w:spacing w:after="0" w:line="240" w:lineRule="auto"/>
              <w:jc w:val="center"/>
              <w:rPr>
                <w:rFonts w:eastAsia="Times New Roman" w:cstheme="minorHAnsi"/>
                <w:b/>
                <w:color w:val="000000"/>
                <w:sz w:val="16"/>
                <w:szCs w:val="16"/>
                <w:lang w:val="en-GB" w:eastAsia="fr-FR"/>
                <w:rPrChange w:id="1609" w:author="Clémentine FRITSCH" w:date="2024-06-06T12:13:00Z">
                  <w:rPr>
                    <w:rFonts w:eastAsia="Times New Roman" w:cstheme="minorHAnsi"/>
                    <w:b/>
                    <w:color w:val="000000"/>
                    <w:sz w:val="16"/>
                    <w:szCs w:val="16"/>
                    <w:lang w:eastAsia="fr-FR"/>
                  </w:rPr>
                </w:rPrChange>
              </w:rPr>
            </w:pPr>
            <w:del w:id="1610" w:author="Clémentine FRITSCH" w:date="2024-05-30T17:20:00Z">
              <w:r w:rsidRPr="00C55206" w:rsidDel="00F336C0">
                <w:rPr>
                  <w:rFonts w:eastAsia="Times New Roman" w:cstheme="minorHAnsi"/>
                  <w:b/>
                  <w:color w:val="000000"/>
                  <w:sz w:val="16"/>
                  <w:szCs w:val="16"/>
                  <w:lang w:val="en-GB" w:eastAsia="fr-FR"/>
                  <w:rPrChange w:id="1611" w:author="Clémentine FRITSCH" w:date="2024-06-06T12:13:00Z">
                    <w:rPr>
                      <w:rFonts w:eastAsia="Times New Roman" w:cstheme="minorHAnsi"/>
                      <w:b/>
                      <w:color w:val="000000"/>
                      <w:sz w:val="16"/>
                      <w:szCs w:val="16"/>
                      <w:lang w:eastAsia="fr-FR"/>
                    </w:rPr>
                  </w:rPrChange>
                </w:rPr>
                <w:delText>5.74</w:delText>
              </w:r>
            </w:del>
          </w:p>
        </w:tc>
        <w:tc>
          <w:tcPr>
            <w:tcW w:w="737" w:type="dxa"/>
          </w:tcPr>
          <w:p w14:paraId="2593008F" w14:textId="3764597F" w:rsidR="00CC2176" w:rsidRPr="00C55206" w:rsidRDefault="00CC2176" w:rsidP="0015513B">
            <w:pPr>
              <w:spacing w:after="0" w:line="240" w:lineRule="auto"/>
              <w:jc w:val="center"/>
              <w:rPr>
                <w:rFonts w:eastAsia="Times New Roman" w:cstheme="minorHAnsi"/>
                <w:color w:val="000000"/>
                <w:sz w:val="16"/>
                <w:szCs w:val="16"/>
                <w:lang w:val="en-GB" w:eastAsia="fr-FR"/>
                <w:rPrChange w:id="1612" w:author="Clémentine FRITSCH" w:date="2024-06-06T12:13:00Z">
                  <w:rPr>
                    <w:rFonts w:eastAsia="Times New Roman" w:cstheme="minorHAnsi"/>
                    <w:color w:val="000000"/>
                    <w:sz w:val="16"/>
                    <w:szCs w:val="16"/>
                    <w:lang w:eastAsia="fr-FR"/>
                  </w:rPr>
                </w:rPrChange>
              </w:rPr>
            </w:pPr>
            <w:del w:id="1613" w:author="Clémentine FRITSCH" w:date="2024-05-30T17:20:00Z">
              <w:r w:rsidRPr="00C55206" w:rsidDel="00F336C0">
                <w:rPr>
                  <w:rFonts w:eastAsia="Times New Roman" w:cstheme="minorHAnsi"/>
                  <w:color w:val="000000"/>
                  <w:sz w:val="16"/>
                  <w:szCs w:val="16"/>
                  <w:lang w:val="en-GB" w:eastAsia="fr-FR"/>
                  <w:rPrChange w:id="1614" w:author="Clémentine FRITSCH" w:date="2024-06-06T12:13:00Z">
                    <w:rPr>
                      <w:rFonts w:eastAsia="Times New Roman" w:cstheme="minorHAnsi"/>
                      <w:color w:val="000000"/>
                      <w:sz w:val="16"/>
                      <w:szCs w:val="16"/>
                      <w:lang w:eastAsia="fr-FR"/>
                    </w:rPr>
                  </w:rPrChange>
                </w:rPr>
                <w:delText>13.7</w:delText>
              </w:r>
            </w:del>
          </w:p>
        </w:tc>
        <w:tc>
          <w:tcPr>
            <w:tcW w:w="737" w:type="dxa"/>
          </w:tcPr>
          <w:p w14:paraId="1389264C" w14:textId="2C5E4406" w:rsidR="00CC2176" w:rsidRPr="00C55206" w:rsidRDefault="00CC2176" w:rsidP="0015513B">
            <w:pPr>
              <w:spacing w:after="0" w:line="240" w:lineRule="auto"/>
              <w:jc w:val="center"/>
              <w:rPr>
                <w:rFonts w:eastAsia="Times New Roman" w:cstheme="minorHAnsi"/>
                <w:color w:val="000000"/>
                <w:sz w:val="16"/>
                <w:szCs w:val="16"/>
                <w:lang w:val="en-GB" w:eastAsia="fr-FR"/>
                <w:rPrChange w:id="1615" w:author="Clémentine FRITSCH" w:date="2024-06-06T12:13:00Z">
                  <w:rPr>
                    <w:rFonts w:eastAsia="Times New Roman" w:cstheme="minorHAnsi"/>
                    <w:color w:val="000000"/>
                    <w:sz w:val="16"/>
                    <w:szCs w:val="16"/>
                    <w:lang w:eastAsia="fr-FR"/>
                  </w:rPr>
                </w:rPrChange>
              </w:rPr>
            </w:pPr>
            <w:del w:id="1616" w:author="Clémentine FRITSCH" w:date="2024-05-30T17:20:00Z">
              <w:r w:rsidRPr="00C55206" w:rsidDel="00F336C0">
                <w:rPr>
                  <w:rFonts w:eastAsia="Times New Roman" w:cstheme="minorHAnsi"/>
                  <w:color w:val="000000"/>
                  <w:sz w:val="16"/>
                  <w:szCs w:val="16"/>
                  <w:lang w:val="en-GB" w:eastAsia="fr-FR"/>
                  <w:rPrChange w:id="1617" w:author="Clémentine FRITSCH" w:date="2024-06-06T12:13:00Z">
                    <w:rPr>
                      <w:rFonts w:eastAsia="Times New Roman" w:cstheme="minorHAnsi"/>
                      <w:color w:val="000000"/>
                      <w:sz w:val="16"/>
                      <w:szCs w:val="16"/>
                      <w:lang w:eastAsia="fr-FR"/>
                    </w:rPr>
                  </w:rPrChange>
                </w:rPr>
                <w:delText>NA</w:delText>
              </w:r>
            </w:del>
          </w:p>
        </w:tc>
        <w:tc>
          <w:tcPr>
            <w:tcW w:w="737" w:type="dxa"/>
          </w:tcPr>
          <w:p w14:paraId="0F8EFBDE" w14:textId="44C09D45" w:rsidR="00CC2176" w:rsidRPr="00C55206" w:rsidRDefault="00CC2176" w:rsidP="0015513B">
            <w:pPr>
              <w:spacing w:after="0" w:line="240" w:lineRule="auto"/>
              <w:jc w:val="center"/>
              <w:rPr>
                <w:rFonts w:eastAsia="Times New Roman" w:cstheme="minorHAnsi"/>
                <w:color w:val="000000"/>
                <w:sz w:val="16"/>
                <w:szCs w:val="16"/>
                <w:lang w:val="en-GB" w:eastAsia="fr-FR"/>
                <w:rPrChange w:id="1618" w:author="Clémentine FRITSCH" w:date="2024-06-06T12:13:00Z">
                  <w:rPr>
                    <w:rFonts w:eastAsia="Times New Roman" w:cstheme="minorHAnsi"/>
                    <w:color w:val="000000"/>
                    <w:sz w:val="16"/>
                    <w:szCs w:val="16"/>
                    <w:lang w:eastAsia="fr-FR"/>
                  </w:rPr>
                </w:rPrChange>
              </w:rPr>
            </w:pPr>
            <w:del w:id="1619" w:author="Clémentine FRITSCH" w:date="2024-05-30T17:20:00Z">
              <w:r w:rsidRPr="00C55206" w:rsidDel="00F336C0">
                <w:rPr>
                  <w:rFonts w:eastAsia="Times New Roman" w:cstheme="minorHAnsi"/>
                  <w:color w:val="000000"/>
                  <w:sz w:val="16"/>
                  <w:szCs w:val="16"/>
                  <w:lang w:val="en-GB" w:eastAsia="fr-FR"/>
                  <w:rPrChange w:id="1620" w:author="Clémentine FRITSCH" w:date="2024-06-06T12:13:00Z">
                    <w:rPr>
                      <w:rFonts w:eastAsia="Times New Roman" w:cstheme="minorHAnsi"/>
                      <w:color w:val="000000"/>
                      <w:sz w:val="16"/>
                      <w:szCs w:val="16"/>
                      <w:lang w:eastAsia="fr-FR"/>
                    </w:rPr>
                  </w:rPrChange>
                </w:rPr>
                <w:delText>5.64</w:delText>
              </w:r>
            </w:del>
          </w:p>
        </w:tc>
        <w:tc>
          <w:tcPr>
            <w:tcW w:w="737" w:type="dxa"/>
          </w:tcPr>
          <w:p w14:paraId="7B612758" w14:textId="0A67A20E" w:rsidR="00CC2176" w:rsidRPr="00C55206" w:rsidRDefault="00CC2176" w:rsidP="0015513B">
            <w:pPr>
              <w:spacing w:after="0" w:line="240" w:lineRule="auto"/>
              <w:jc w:val="center"/>
              <w:rPr>
                <w:rFonts w:eastAsia="Times New Roman" w:cstheme="minorHAnsi"/>
                <w:color w:val="000000"/>
                <w:sz w:val="16"/>
                <w:szCs w:val="16"/>
                <w:lang w:val="en-GB" w:eastAsia="fr-FR"/>
                <w:rPrChange w:id="1621" w:author="Clémentine FRITSCH" w:date="2024-06-06T12:13:00Z">
                  <w:rPr>
                    <w:rFonts w:eastAsia="Times New Roman" w:cstheme="minorHAnsi"/>
                    <w:color w:val="000000"/>
                    <w:sz w:val="16"/>
                    <w:szCs w:val="16"/>
                    <w:lang w:eastAsia="fr-FR"/>
                  </w:rPr>
                </w:rPrChange>
              </w:rPr>
            </w:pPr>
            <w:del w:id="1622" w:author="Clémentine FRITSCH" w:date="2024-05-30T17:20:00Z">
              <w:r w:rsidRPr="00C55206" w:rsidDel="00F336C0">
                <w:rPr>
                  <w:rFonts w:eastAsia="Times New Roman" w:cstheme="minorHAnsi"/>
                  <w:color w:val="000000"/>
                  <w:sz w:val="16"/>
                  <w:szCs w:val="16"/>
                  <w:lang w:val="en-GB" w:eastAsia="fr-FR"/>
                  <w:rPrChange w:id="1623" w:author="Clémentine FRITSCH" w:date="2024-06-06T12:13:00Z">
                    <w:rPr>
                      <w:rFonts w:eastAsia="Times New Roman" w:cstheme="minorHAnsi"/>
                      <w:color w:val="000000"/>
                      <w:sz w:val="16"/>
                      <w:szCs w:val="16"/>
                      <w:lang w:eastAsia="fr-FR"/>
                    </w:rPr>
                  </w:rPrChange>
                </w:rPr>
                <w:delText>NA</w:delText>
              </w:r>
            </w:del>
          </w:p>
        </w:tc>
        <w:tc>
          <w:tcPr>
            <w:tcW w:w="737" w:type="dxa"/>
          </w:tcPr>
          <w:p w14:paraId="592F67E8" w14:textId="5AB91BAD" w:rsidR="00CC2176" w:rsidRPr="00C55206" w:rsidRDefault="00CC2176" w:rsidP="0015513B">
            <w:pPr>
              <w:spacing w:after="0" w:line="240" w:lineRule="auto"/>
              <w:jc w:val="center"/>
              <w:rPr>
                <w:rFonts w:eastAsia="Times New Roman" w:cstheme="minorHAnsi"/>
                <w:color w:val="000000"/>
                <w:sz w:val="16"/>
                <w:szCs w:val="16"/>
                <w:lang w:val="en-GB" w:eastAsia="fr-FR"/>
                <w:rPrChange w:id="1624" w:author="Clémentine FRITSCH" w:date="2024-06-06T12:13:00Z">
                  <w:rPr>
                    <w:rFonts w:eastAsia="Times New Roman" w:cstheme="minorHAnsi"/>
                    <w:color w:val="000000"/>
                    <w:sz w:val="16"/>
                    <w:szCs w:val="16"/>
                    <w:lang w:eastAsia="fr-FR"/>
                  </w:rPr>
                </w:rPrChange>
              </w:rPr>
            </w:pPr>
            <w:del w:id="1625" w:author="Clémentine FRITSCH" w:date="2024-05-30T17:20:00Z">
              <w:r w:rsidRPr="00C55206" w:rsidDel="00F336C0">
                <w:rPr>
                  <w:rFonts w:eastAsia="Times New Roman" w:cstheme="minorHAnsi"/>
                  <w:color w:val="000000"/>
                  <w:sz w:val="16"/>
                  <w:szCs w:val="16"/>
                  <w:lang w:val="en-GB" w:eastAsia="fr-FR"/>
                  <w:rPrChange w:id="1626" w:author="Clémentine FRITSCH" w:date="2024-06-06T12:13:00Z">
                    <w:rPr>
                      <w:rFonts w:eastAsia="Times New Roman" w:cstheme="minorHAnsi"/>
                      <w:color w:val="000000"/>
                      <w:sz w:val="16"/>
                      <w:szCs w:val="16"/>
                      <w:lang w:eastAsia="fr-FR"/>
                    </w:rPr>
                  </w:rPrChange>
                </w:rPr>
                <w:delText>4.29</w:delText>
              </w:r>
            </w:del>
          </w:p>
        </w:tc>
      </w:tr>
      <w:tr w:rsidR="00CC2176" w:rsidRPr="007B46C5" w14:paraId="14D948AA" w14:textId="77777777" w:rsidTr="00215E0B">
        <w:trPr>
          <w:trHeight w:val="20"/>
        </w:trPr>
        <w:tc>
          <w:tcPr>
            <w:tcW w:w="1756" w:type="dxa"/>
            <w:shd w:val="clear" w:color="auto" w:fill="auto"/>
            <w:noWrap/>
            <w:vAlign w:val="center"/>
          </w:tcPr>
          <w:p w14:paraId="1C689FC5" w14:textId="6C0865A4" w:rsidR="00CC2176" w:rsidRPr="00C55206" w:rsidRDefault="00CC2176" w:rsidP="0015513B">
            <w:pPr>
              <w:spacing w:after="0" w:line="240" w:lineRule="auto"/>
              <w:ind w:left="209"/>
              <w:jc w:val="left"/>
              <w:rPr>
                <w:rFonts w:eastAsia="Times New Roman" w:cstheme="minorHAnsi"/>
                <w:color w:val="000000"/>
                <w:sz w:val="16"/>
                <w:szCs w:val="16"/>
                <w:lang w:val="en-GB" w:eastAsia="fr-FR"/>
                <w:rPrChange w:id="1627" w:author="Clémentine FRITSCH" w:date="2024-06-06T12:13:00Z">
                  <w:rPr>
                    <w:rFonts w:eastAsia="Times New Roman" w:cstheme="minorHAnsi"/>
                    <w:color w:val="000000"/>
                    <w:sz w:val="16"/>
                    <w:szCs w:val="16"/>
                    <w:lang w:eastAsia="fr-FR"/>
                  </w:rPr>
                </w:rPrChange>
              </w:rPr>
            </w:pPr>
            <w:del w:id="1628" w:author="Clémentine FRITSCH" w:date="2024-05-30T17:20:00Z">
              <w:r w:rsidRPr="00C55206" w:rsidDel="00F336C0">
                <w:rPr>
                  <w:rFonts w:eastAsia="Times New Roman" w:cstheme="minorHAnsi"/>
                  <w:color w:val="000000"/>
                  <w:sz w:val="16"/>
                  <w:szCs w:val="16"/>
                  <w:lang w:val="en-GB" w:eastAsia="fr-FR"/>
                  <w:rPrChange w:id="1629" w:author="Clémentine FRITSCH" w:date="2024-06-06T12:13:00Z">
                    <w:rPr>
                      <w:rFonts w:eastAsia="Times New Roman" w:cstheme="minorHAnsi"/>
                      <w:color w:val="000000"/>
                      <w:sz w:val="16"/>
                      <w:szCs w:val="16"/>
                      <w:lang w:eastAsia="fr-FR"/>
                    </w:rPr>
                  </w:rPrChange>
                </w:rPr>
                <w:delText>Q3</w:delText>
              </w:r>
            </w:del>
          </w:p>
        </w:tc>
        <w:tc>
          <w:tcPr>
            <w:tcW w:w="57" w:type="dxa"/>
          </w:tcPr>
          <w:p w14:paraId="74C6106B" w14:textId="77777777" w:rsidR="00CC2176" w:rsidRPr="00C55206" w:rsidRDefault="00CC2176" w:rsidP="0015513B">
            <w:pPr>
              <w:spacing w:after="0" w:line="240" w:lineRule="auto"/>
              <w:jc w:val="center"/>
              <w:rPr>
                <w:rFonts w:eastAsia="Times New Roman" w:cstheme="minorHAnsi"/>
                <w:color w:val="000000"/>
                <w:sz w:val="16"/>
                <w:szCs w:val="16"/>
                <w:lang w:val="en-GB" w:eastAsia="fr-FR"/>
                <w:rPrChange w:id="1630" w:author="Clémentine FRITSCH" w:date="2024-06-06T12:13:00Z">
                  <w:rPr>
                    <w:rFonts w:eastAsia="Times New Roman" w:cstheme="minorHAnsi"/>
                    <w:color w:val="000000"/>
                    <w:sz w:val="16"/>
                    <w:szCs w:val="16"/>
                    <w:lang w:eastAsia="fr-FR"/>
                  </w:rPr>
                </w:rPrChange>
              </w:rPr>
            </w:pPr>
          </w:p>
        </w:tc>
        <w:tc>
          <w:tcPr>
            <w:tcW w:w="624" w:type="dxa"/>
            <w:shd w:val="clear" w:color="auto" w:fill="auto"/>
            <w:noWrap/>
            <w:vAlign w:val="center"/>
          </w:tcPr>
          <w:p w14:paraId="6D70E07D" w14:textId="68003BF0" w:rsidR="00CC2176" w:rsidRPr="00C55206" w:rsidRDefault="00CC2176" w:rsidP="0015513B">
            <w:pPr>
              <w:spacing w:after="0" w:line="240" w:lineRule="auto"/>
              <w:jc w:val="center"/>
              <w:rPr>
                <w:rFonts w:eastAsia="Times New Roman" w:cstheme="minorHAnsi"/>
                <w:b/>
                <w:color w:val="000000"/>
                <w:sz w:val="16"/>
                <w:szCs w:val="16"/>
                <w:lang w:val="en-GB" w:eastAsia="fr-FR"/>
                <w:rPrChange w:id="1631" w:author="Clémentine FRITSCH" w:date="2024-06-06T12:13:00Z">
                  <w:rPr>
                    <w:rFonts w:eastAsia="Times New Roman" w:cstheme="minorHAnsi"/>
                    <w:b/>
                    <w:color w:val="000000"/>
                    <w:sz w:val="16"/>
                    <w:szCs w:val="16"/>
                    <w:lang w:eastAsia="fr-FR"/>
                  </w:rPr>
                </w:rPrChange>
              </w:rPr>
            </w:pPr>
            <w:del w:id="1632" w:author="Clémentine FRITSCH" w:date="2024-05-30T17:20:00Z">
              <w:r w:rsidRPr="00C55206" w:rsidDel="00F336C0">
                <w:rPr>
                  <w:rFonts w:eastAsia="Times New Roman" w:cstheme="minorHAnsi"/>
                  <w:b/>
                  <w:color w:val="000000"/>
                  <w:sz w:val="16"/>
                  <w:szCs w:val="16"/>
                  <w:lang w:val="en-GB" w:eastAsia="fr-FR"/>
                  <w:rPrChange w:id="1633" w:author="Clémentine FRITSCH" w:date="2024-06-06T12:13:00Z">
                    <w:rPr>
                      <w:rFonts w:eastAsia="Times New Roman" w:cstheme="minorHAnsi"/>
                      <w:b/>
                      <w:color w:val="000000"/>
                      <w:sz w:val="16"/>
                      <w:szCs w:val="16"/>
                      <w:lang w:eastAsia="fr-FR"/>
                    </w:rPr>
                  </w:rPrChange>
                </w:rPr>
                <w:delText>5.77</w:delText>
              </w:r>
            </w:del>
          </w:p>
        </w:tc>
        <w:tc>
          <w:tcPr>
            <w:tcW w:w="794" w:type="dxa"/>
          </w:tcPr>
          <w:p w14:paraId="1E6112EC" w14:textId="00AF814E" w:rsidR="00CC2176" w:rsidRPr="00C55206" w:rsidRDefault="00CC2176" w:rsidP="0015513B">
            <w:pPr>
              <w:spacing w:after="0" w:line="240" w:lineRule="auto"/>
              <w:jc w:val="center"/>
              <w:rPr>
                <w:rFonts w:eastAsia="Times New Roman" w:cstheme="minorHAnsi"/>
                <w:color w:val="000000"/>
                <w:sz w:val="16"/>
                <w:szCs w:val="16"/>
                <w:lang w:val="en-GB" w:eastAsia="fr-FR"/>
                <w:rPrChange w:id="1634" w:author="Clémentine FRITSCH" w:date="2024-06-06T12:13:00Z">
                  <w:rPr>
                    <w:rFonts w:eastAsia="Times New Roman" w:cstheme="minorHAnsi"/>
                    <w:color w:val="000000"/>
                    <w:sz w:val="16"/>
                    <w:szCs w:val="16"/>
                    <w:lang w:eastAsia="fr-FR"/>
                  </w:rPr>
                </w:rPrChange>
              </w:rPr>
            </w:pPr>
            <w:del w:id="1635" w:author="Clémentine FRITSCH" w:date="2024-05-30T17:20:00Z">
              <w:r w:rsidRPr="00C55206" w:rsidDel="00F336C0">
                <w:rPr>
                  <w:rFonts w:eastAsia="Times New Roman" w:cstheme="minorHAnsi"/>
                  <w:color w:val="000000"/>
                  <w:sz w:val="16"/>
                  <w:szCs w:val="16"/>
                  <w:lang w:val="en-GB" w:eastAsia="fr-FR"/>
                  <w:rPrChange w:id="1636" w:author="Clémentine FRITSCH" w:date="2024-06-06T12:13:00Z">
                    <w:rPr>
                      <w:rFonts w:eastAsia="Times New Roman" w:cstheme="minorHAnsi"/>
                      <w:color w:val="000000"/>
                      <w:sz w:val="16"/>
                      <w:szCs w:val="16"/>
                      <w:lang w:eastAsia="fr-FR"/>
                    </w:rPr>
                  </w:rPrChange>
                </w:rPr>
                <w:delText>4.83</w:delText>
              </w:r>
            </w:del>
          </w:p>
        </w:tc>
        <w:tc>
          <w:tcPr>
            <w:tcW w:w="737" w:type="dxa"/>
          </w:tcPr>
          <w:p w14:paraId="0D1FB6CA" w14:textId="3BE3BF16" w:rsidR="00CC2176" w:rsidRPr="00C55206" w:rsidRDefault="00CC2176" w:rsidP="0015513B">
            <w:pPr>
              <w:spacing w:after="0" w:line="240" w:lineRule="auto"/>
              <w:jc w:val="center"/>
              <w:rPr>
                <w:rFonts w:eastAsia="Times New Roman" w:cstheme="minorHAnsi"/>
                <w:color w:val="000000"/>
                <w:sz w:val="16"/>
                <w:szCs w:val="16"/>
                <w:lang w:val="en-GB" w:eastAsia="fr-FR"/>
                <w:rPrChange w:id="1637" w:author="Clémentine FRITSCH" w:date="2024-06-06T12:13:00Z">
                  <w:rPr>
                    <w:rFonts w:eastAsia="Times New Roman" w:cstheme="minorHAnsi"/>
                    <w:color w:val="000000"/>
                    <w:sz w:val="16"/>
                    <w:szCs w:val="16"/>
                    <w:lang w:eastAsia="fr-FR"/>
                  </w:rPr>
                </w:rPrChange>
              </w:rPr>
            </w:pPr>
            <w:del w:id="1638" w:author="Clémentine FRITSCH" w:date="2024-05-30T17:20:00Z">
              <w:r w:rsidRPr="00C55206" w:rsidDel="00F336C0">
                <w:rPr>
                  <w:rFonts w:eastAsia="Times New Roman" w:cstheme="minorHAnsi"/>
                  <w:color w:val="000000"/>
                  <w:sz w:val="16"/>
                  <w:szCs w:val="16"/>
                  <w:lang w:val="en-GB" w:eastAsia="fr-FR"/>
                  <w:rPrChange w:id="1639" w:author="Clémentine FRITSCH" w:date="2024-06-06T12:13:00Z">
                    <w:rPr>
                      <w:rFonts w:eastAsia="Times New Roman" w:cstheme="minorHAnsi"/>
                      <w:color w:val="000000"/>
                      <w:sz w:val="16"/>
                      <w:szCs w:val="16"/>
                      <w:lang w:eastAsia="fr-FR"/>
                    </w:rPr>
                  </w:rPrChange>
                </w:rPr>
                <w:delText>0.950</w:delText>
              </w:r>
            </w:del>
          </w:p>
        </w:tc>
        <w:tc>
          <w:tcPr>
            <w:tcW w:w="737" w:type="dxa"/>
          </w:tcPr>
          <w:p w14:paraId="14B408B3" w14:textId="6120A195" w:rsidR="00CC2176" w:rsidRPr="00C55206" w:rsidRDefault="00CC2176" w:rsidP="0015513B">
            <w:pPr>
              <w:spacing w:after="0" w:line="240" w:lineRule="auto"/>
              <w:jc w:val="center"/>
              <w:rPr>
                <w:rFonts w:eastAsia="Times New Roman" w:cstheme="minorHAnsi"/>
                <w:color w:val="000000"/>
                <w:sz w:val="16"/>
                <w:szCs w:val="16"/>
                <w:lang w:val="en-GB" w:eastAsia="fr-FR"/>
                <w:rPrChange w:id="1640" w:author="Clémentine FRITSCH" w:date="2024-06-06T12:13:00Z">
                  <w:rPr>
                    <w:rFonts w:eastAsia="Times New Roman" w:cstheme="minorHAnsi"/>
                    <w:color w:val="000000"/>
                    <w:sz w:val="16"/>
                    <w:szCs w:val="16"/>
                    <w:lang w:eastAsia="fr-FR"/>
                  </w:rPr>
                </w:rPrChange>
              </w:rPr>
            </w:pPr>
            <w:del w:id="1641" w:author="Clémentine FRITSCH" w:date="2024-05-30T17:20:00Z">
              <w:r w:rsidRPr="00C55206" w:rsidDel="00F336C0">
                <w:rPr>
                  <w:rFonts w:eastAsia="Times New Roman" w:cstheme="minorHAnsi"/>
                  <w:color w:val="000000"/>
                  <w:sz w:val="16"/>
                  <w:szCs w:val="16"/>
                  <w:lang w:val="en-GB" w:eastAsia="fr-FR"/>
                  <w:rPrChange w:id="1642" w:author="Clémentine FRITSCH" w:date="2024-06-06T12:13:00Z">
                    <w:rPr>
                      <w:rFonts w:eastAsia="Times New Roman" w:cstheme="minorHAnsi"/>
                      <w:color w:val="000000"/>
                      <w:sz w:val="16"/>
                      <w:szCs w:val="16"/>
                      <w:lang w:eastAsia="fr-FR"/>
                    </w:rPr>
                  </w:rPrChange>
                </w:rPr>
                <w:delText>8.13</w:delText>
              </w:r>
            </w:del>
          </w:p>
        </w:tc>
        <w:tc>
          <w:tcPr>
            <w:tcW w:w="737" w:type="dxa"/>
          </w:tcPr>
          <w:p w14:paraId="59BE8009" w14:textId="110DFFF2" w:rsidR="00CC2176" w:rsidRPr="00C55206" w:rsidRDefault="00CC2176" w:rsidP="0015513B">
            <w:pPr>
              <w:spacing w:after="0" w:line="240" w:lineRule="auto"/>
              <w:jc w:val="center"/>
              <w:rPr>
                <w:rFonts w:eastAsia="Times New Roman" w:cstheme="minorHAnsi"/>
                <w:color w:val="000000"/>
                <w:sz w:val="16"/>
                <w:szCs w:val="16"/>
                <w:lang w:val="en-GB" w:eastAsia="fr-FR"/>
                <w:rPrChange w:id="1643" w:author="Clémentine FRITSCH" w:date="2024-06-06T12:13:00Z">
                  <w:rPr>
                    <w:rFonts w:eastAsia="Times New Roman" w:cstheme="minorHAnsi"/>
                    <w:color w:val="000000"/>
                    <w:sz w:val="16"/>
                    <w:szCs w:val="16"/>
                    <w:lang w:eastAsia="fr-FR"/>
                  </w:rPr>
                </w:rPrChange>
              </w:rPr>
            </w:pPr>
            <w:del w:id="1644" w:author="Clémentine FRITSCH" w:date="2024-05-30T17:20:00Z">
              <w:r w:rsidRPr="00C55206" w:rsidDel="00F336C0">
                <w:rPr>
                  <w:rFonts w:eastAsia="Times New Roman" w:cstheme="minorHAnsi"/>
                  <w:color w:val="000000"/>
                  <w:sz w:val="16"/>
                  <w:szCs w:val="16"/>
                  <w:lang w:val="en-GB" w:eastAsia="fr-FR"/>
                  <w:rPrChange w:id="1645" w:author="Clémentine FRITSCH" w:date="2024-06-06T12:13:00Z">
                    <w:rPr>
                      <w:rFonts w:eastAsia="Times New Roman" w:cstheme="minorHAnsi"/>
                      <w:color w:val="000000"/>
                      <w:sz w:val="16"/>
                      <w:szCs w:val="16"/>
                      <w:lang w:eastAsia="fr-FR"/>
                    </w:rPr>
                  </w:rPrChange>
                </w:rPr>
                <w:delText>NA</w:delText>
              </w:r>
            </w:del>
          </w:p>
        </w:tc>
        <w:tc>
          <w:tcPr>
            <w:tcW w:w="737" w:type="dxa"/>
          </w:tcPr>
          <w:p w14:paraId="7C42BE45" w14:textId="006DD842" w:rsidR="00CC2176" w:rsidRPr="00C55206" w:rsidRDefault="00CC2176" w:rsidP="0015513B">
            <w:pPr>
              <w:spacing w:after="0" w:line="240" w:lineRule="auto"/>
              <w:jc w:val="center"/>
              <w:rPr>
                <w:rFonts w:eastAsia="Times New Roman" w:cstheme="minorHAnsi"/>
                <w:color w:val="000000"/>
                <w:sz w:val="16"/>
                <w:szCs w:val="16"/>
                <w:lang w:val="en-GB" w:eastAsia="fr-FR"/>
                <w:rPrChange w:id="1646" w:author="Clémentine FRITSCH" w:date="2024-06-06T12:13:00Z">
                  <w:rPr>
                    <w:rFonts w:eastAsia="Times New Roman" w:cstheme="minorHAnsi"/>
                    <w:color w:val="000000"/>
                    <w:sz w:val="16"/>
                    <w:szCs w:val="16"/>
                    <w:lang w:eastAsia="fr-FR"/>
                  </w:rPr>
                </w:rPrChange>
              </w:rPr>
            </w:pPr>
            <w:del w:id="1647" w:author="Clémentine FRITSCH" w:date="2024-05-30T17:20:00Z">
              <w:r w:rsidRPr="00C55206" w:rsidDel="00F336C0">
                <w:rPr>
                  <w:rFonts w:eastAsia="Times New Roman" w:cstheme="minorHAnsi"/>
                  <w:color w:val="000000"/>
                  <w:sz w:val="16"/>
                  <w:szCs w:val="16"/>
                  <w:lang w:val="en-GB" w:eastAsia="fr-FR"/>
                  <w:rPrChange w:id="1648" w:author="Clémentine FRITSCH" w:date="2024-06-06T12:13:00Z">
                    <w:rPr>
                      <w:rFonts w:eastAsia="Times New Roman" w:cstheme="minorHAnsi"/>
                      <w:color w:val="000000"/>
                      <w:sz w:val="16"/>
                      <w:szCs w:val="16"/>
                      <w:lang w:eastAsia="fr-FR"/>
                    </w:rPr>
                  </w:rPrChange>
                </w:rPr>
                <w:delText>5.63</w:delText>
              </w:r>
            </w:del>
          </w:p>
        </w:tc>
        <w:tc>
          <w:tcPr>
            <w:tcW w:w="57" w:type="dxa"/>
          </w:tcPr>
          <w:p w14:paraId="278A5793" w14:textId="77777777" w:rsidR="00CC2176" w:rsidRPr="00C55206" w:rsidRDefault="00CC2176" w:rsidP="0015513B">
            <w:pPr>
              <w:spacing w:after="0" w:line="240" w:lineRule="auto"/>
              <w:jc w:val="left"/>
              <w:rPr>
                <w:rFonts w:eastAsia="Times New Roman" w:cstheme="minorHAnsi"/>
                <w:color w:val="000000"/>
                <w:sz w:val="4"/>
                <w:szCs w:val="4"/>
                <w:lang w:val="en-GB" w:eastAsia="fr-FR"/>
                <w:rPrChange w:id="1649" w:author="Clémentine FRITSCH" w:date="2024-06-06T12:13:00Z">
                  <w:rPr>
                    <w:rFonts w:eastAsia="Times New Roman" w:cstheme="minorHAnsi"/>
                    <w:color w:val="000000"/>
                    <w:sz w:val="4"/>
                    <w:szCs w:val="4"/>
                    <w:lang w:eastAsia="fr-FR"/>
                  </w:rPr>
                </w:rPrChange>
              </w:rPr>
            </w:pPr>
          </w:p>
        </w:tc>
        <w:tc>
          <w:tcPr>
            <w:tcW w:w="624" w:type="dxa"/>
            <w:shd w:val="clear" w:color="auto" w:fill="auto"/>
            <w:vAlign w:val="center"/>
          </w:tcPr>
          <w:p w14:paraId="014E7BA5" w14:textId="6B695FE5" w:rsidR="00CC2176" w:rsidRPr="00C55206" w:rsidRDefault="00CC2176" w:rsidP="0015513B">
            <w:pPr>
              <w:spacing w:after="0" w:line="240" w:lineRule="auto"/>
              <w:jc w:val="center"/>
              <w:rPr>
                <w:rFonts w:eastAsia="Times New Roman" w:cstheme="minorHAnsi"/>
                <w:b/>
                <w:color w:val="000000"/>
                <w:sz w:val="16"/>
                <w:szCs w:val="16"/>
                <w:lang w:val="en-GB" w:eastAsia="fr-FR"/>
                <w:rPrChange w:id="1650" w:author="Clémentine FRITSCH" w:date="2024-06-06T12:13:00Z">
                  <w:rPr>
                    <w:rFonts w:eastAsia="Times New Roman" w:cstheme="minorHAnsi"/>
                    <w:b/>
                    <w:color w:val="000000"/>
                    <w:sz w:val="16"/>
                    <w:szCs w:val="16"/>
                    <w:lang w:eastAsia="fr-FR"/>
                  </w:rPr>
                </w:rPrChange>
              </w:rPr>
            </w:pPr>
            <w:del w:id="1651" w:author="Clémentine FRITSCH" w:date="2024-05-30T17:20:00Z">
              <w:r w:rsidRPr="00C55206" w:rsidDel="00F336C0">
                <w:rPr>
                  <w:rFonts w:eastAsia="Times New Roman" w:cstheme="minorHAnsi"/>
                  <w:b/>
                  <w:color w:val="000000"/>
                  <w:sz w:val="16"/>
                  <w:szCs w:val="16"/>
                  <w:lang w:val="en-GB" w:eastAsia="fr-FR"/>
                  <w:rPrChange w:id="1652" w:author="Clémentine FRITSCH" w:date="2024-06-06T12:13:00Z">
                    <w:rPr>
                      <w:rFonts w:eastAsia="Times New Roman" w:cstheme="minorHAnsi"/>
                      <w:b/>
                      <w:color w:val="000000"/>
                      <w:sz w:val="16"/>
                      <w:szCs w:val="16"/>
                      <w:lang w:eastAsia="fr-FR"/>
                    </w:rPr>
                  </w:rPrChange>
                </w:rPr>
                <w:delText>6.45</w:delText>
              </w:r>
            </w:del>
          </w:p>
        </w:tc>
        <w:tc>
          <w:tcPr>
            <w:tcW w:w="794" w:type="dxa"/>
          </w:tcPr>
          <w:p w14:paraId="3AEA293B" w14:textId="27044F77" w:rsidR="00CC2176" w:rsidRPr="00C55206" w:rsidRDefault="00CC2176" w:rsidP="0015513B">
            <w:pPr>
              <w:spacing w:after="0" w:line="240" w:lineRule="auto"/>
              <w:jc w:val="center"/>
              <w:rPr>
                <w:rFonts w:eastAsia="Times New Roman" w:cstheme="minorHAnsi"/>
                <w:color w:val="000000"/>
                <w:sz w:val="16"/>
                <w:szCs w:val="16"/>
                <w:lang w:val="en-GB" w:eastAsia="fr-FR"/>
                <w:rPrChange w:id="1653" w:author="Clémentine FRITSCH" w:date="2024-06-06T12:13:00Z">
                  <w:rPr>
                    <w:rFonts w:eastAsia="Times New Roman" w:cstheme="minorHAnsi"/>
                    <w:color w:val="000000"/>
                    <w:sz w:val="16"/>
                    <w:szCs w:val="16"/>
                    <w:lang w:eastAsia="fr-FR"/>
                  </w:rPr>
                </w:rPrChange>
              </w:rPr>
            </w:pPr>
            <w:del w:id="1654" w:author="Clémentine FRITSCH" w:date="2024-05-30T17:20:00Z">
              <w:r w:rsidRPr="00C55206" w:rsidDel="00F336C0">
                <w:rPr>
                  <w:rFonts w:eastAsia="Times New Roman" w:cstheme="minorHAnsi"/>
                  <w:color w:val="000000"/>
                  <w:sz w:val="16"/>
                  <w:szCs w:val="16"/>
                  <w:lang w:val="en-GB" w:eastAsia="fr-FR"/>
                  <w:rPrChange w:id="1655" w:author="Clémentine FRITSCH" w:date="2024-06-06T12:13:00Z">
                    <w:rPr>
                      <w:rFonts w:eastAsia="Times New Roman" w:cstheme="minorHAnsi"/>
                      <w:color w:val="000000"/>
                      <w:sz w:val="16"/>
                      <w:szCs w:val="16"/>
                      <w:lang w:eastAsia="fr-FR"/>
                    </w:rPr>
                  </w:rPrChange>
                </w:rPr>
                <w:delText>2.03</w:delText>
              </w:r>
            </w:del>
          </w:p>
        </w:tc>
        <w:tc>
          <w:tcPr>
            <w:tcW w:w="737" w:type="dxa"/>
          </w:tcPr>
          <w:p w14:paraId="443C906E" w14:textId="0C4BCD91" w:rsidR="00CC2176" w:rsidRPr="00C55206" w:rsidRDefault="00CC2176" w:rsidP="0015513B">
            <w:pPr>
              <w:spacing w:after="0" w:line="240" w:lineRule="auto"/>
              <w:jc w:val="center"/>
              <w:rPr>
                <w:rFonts w:eastAsia="Times New Roman" w:cstheme="minorHAnsi"/>
                <w:color w:val="000000"/>
                <w:sz w:val="16"/>
                <w:szCs w:val="16"/>
                <w:lang w:val="en-GB" w:eastAsia="fr-FR"/>
                <w:rPrChange w:id="1656" w:author="Clémentine FRITSCH" w:date="2024-06-06T12:13:00Z">
                  <w:rPr>
                    <w:rFonts w:eastAsia="Times New Roman" w:cstheme="minorHAnsi"/>
                    <w:color w:val="000000"/>
                    <w:sz w:val="16"/>
                    <w:szCs w:val="16"/>
                    <w:lang w:eastAsia="fr-FR"/>
                  </w:rPr>
                </w:rPrChange>
              </w:rPr>
            </w:pPr>
            <w:del w:id="1657" w:author="Clémentine FRITSCH" w:date="2024-05-30T17:20:00Z">
              <w:r w:rsidRPr="00C55206" w:rsidDel="00F336C0">
                <w:rPr>
                  <w:rFonts w:eastAsia="Times New Roman" w:cstheme="minorHAnsi"/>
                  <w:color w:val="000000"/>
                  <w:sz w:val="16"/>
                  <w:szCs w:val="16"/>
                  <w:lang w:val="en-GB" w:eastAsia="fr-FR"/>
                  <w:rPrChange w:id="1658" w:author="Clémentine FRITSCH" w:date="2024-06-06T12:13:00Z">
                    <w:rPr>
                      <w:rFonts w:eastAsia="Times New Roman" w:cstheme="minorHAnsi"/>
                      <w:color w:val="000000"/>
                      <w:sz w:val="16"/>
                      <w:szCs w:val="16"/>
                      <w:lang w:eastAsia="fr-FR"/>
                    </w:rPr>
                  </w:rPrChange>
                </w:rPr>
                <w:delText>1.05</w:delText>
              </w:r>
            </w:del>
          </w:p>
        </w:tc>
        <w:tc>
          <w:tcPr>
            <w:tcW w:w="737" w:type="dxa"/>
          </w:tcPr>
          <w:p w14:paraId="627DA2A7" w14:textId="15738897" w:rsidR="00CC2176" w:rsidRPr="00C55206" w:rsidRDefault="00CC2176" w:rsidP="0015513B">
            <w:pPr>
              <w:spacing w:after="0" w:line="240" w:lineRule="auto"/>
              <w:jc w:val="center"/>
              <w:rPr>
                <w:rFonts w:eastAsia="Times New Roman" w:cstheme="minorHAnsi"/>
                <w:color w:val="000000"/>
                <w:sz w:val="16"/>
                <w:szCs w:val="16"/>
                <w:lang w:val="en-GB" w:eastAsia="fr-FR"/>
                <w:rPrChange w:id="1659" w:author="Clémentine FRITSCH" w:date="2024-06-06T12:13:00Z">
                  <w:rPr>
                    <w:rFonts w:eastAsia="Times New Roman" w:cstheme="minorHAnsi"/>
                    <w:color w:val="000000"/>
                    <w:sz w:val="16"/>
                    <w:szCs w:val="16"/>
                    <w:lang w:eastAsia="fr-FR"/>
                  </w:rPr>
                </w:rPrChange>
              </w:rPr>
            </w:pPr>
            <w:del w:id="1660" w:author="Clémentine FRITSCH" w:date="2024-05-30T17:20:00Z">
              <w:r w:rsidRPr="00C55206" w:rsidDel="00F336C0">
                <w:rPr>
                  <w:rFonts w:eastAsia="Times New Roman" w:cstheme="minorHAnsi"/>
                  <w:color w:val="000000"/>
                  <w:sz w:val="16"/>
                  <w:szCs w:val="16"/>
                  <w:lang w:val="en-GB" w:eastAsia="fr-FR"/>
                  <w:rPrChange w:id="1661" w:author="Clémentine FRITSCH" w:date="2024-06-06T12:13:00Z">
                    <w:rPr>
                      <w:rFonts w:eastAsia="Times New Roman" w:cstheme="minorHAnsi"/>
                      <w:color w:val="000000"/>
                      <w:sz w:val="16"/>
                      <w:szCs w:val="16"/>
                      <w:lang w:eastAsia="fr-FR"/>
                    </w:rPr>
                  </w:rPrChange>
                </w:rPr>
                <w:delText>7.65</w:delText>
              </w:r>
            </w:del>
          </w:p>
        </w:tc>
        <w:tc>
          <w:tcPr>
            <w:tcW w:w="737" w:type="dxa"/>
          </w:tcPr>
          <w:p w14:paraId="08D5C094" w14:textId="5A647FD6" w:rsidR="00CC2176" w:rsidRPr="00C55206" w:rsidRDefault="00CC2176" w:rsidP="0015513B">
            <w:pPr>
              <w:spacing w:after="0" w:line="240" w:lineRule="auto"/>
              <w:jc w:val="center"/>
              <w:rPr>
                <w:rFonts w:eastAsia="Times New Roman" w:cstheme="minorHAnsi"/>
                <w:color w:val="000000"/>
                <w:sz w:val="16"/>
                <w:szCs w:val="16"/>
                <w:lang w:val="en-GB" w:eastAsia="fr-FR"/>
                <w:rPrChange w:id="1662" w:author="Clémentine FRITSCH" w:date="2024-06-06T12:13:00Z">
                  <w:rPr>
                    <w:rFonts w:eastAsia="Times New Roman" w:cstheme="minorHAnsi"/>
                    <w:color w:val="000000"/>
                    <w:sz w:val="16"/>
                    <w:szCs w:val="16"/>
                    <w:lang w:eastAsia="fr-FR"/>
                  </w:rPr>
                </w:rPrChange>
              </w:rPr>
            </w:pPr>
            <w:del w:id="1663" w:author="Clémentine FRITSCH" w:date="2024-05-30T17:20:00Z">
              <w:r w:rsidRPr="00C55206" w:rsidDel="00F336C0">
                <w:rPr>
                  <w:rFonts w:eastAsia="Times New Roman" w:cstheme="minorHAnsi"/>
                  <w:color w:val="000000"/>
                  <w:sz w:val="16"/>
                  <w:szCs w:val="16"/>
                  <w:lang w:val="en-GB" w:eastAsia="fr-FR"/>
                  <w:rPrChange w:id="1664" w:author="Clémentine FRITSCH" w:date="2024-06-06T12:13:00Z">
                    <w:rPr>
                      <w:rFonts w:eastAsia="Times New Roman" w:cstheme="minorHAnsi"/>
                      <w:color w:val="000000"/>
                      <w:sz w:val="16"/>
                      <w:szCs w:val="16"/>
                      <w:lang w:eastAsia="fr-FR"/>
                    </w:rPr>
                  </w:rPrChange>
                </w:rPr>
                <w:delText>NA</w:delText>
              </w:r>
            </w:del>
          </w:p>
        </w:tc>
        <w:tc>
          <w:tcPr>
            <w:tcW w:w="737" w:type="dxa"/>
          </w:tcPr>
          <w:p w14:paraId="0B49B46D" w14:textId="0DBE58E2" w:rsidR="00CC2176" w:rsidRPr="00C55206" w:rsidRDefault="00CC2176" w:rsidP="0015513B">
            <w:pPr>
              <w:spacing w:after="0" w:line="240" w:lineRule="auto"/>
              <w:jc w:val="center"/>
              <w:rPr>
                <w:rFonts w:eastAsia="Times New Roman" w:cstheme="minorHAnsi"/>
                <w:color w:val="000000"/>
                <w:sz w:val="16"/>
                <w:szCs w:val="16"/>
                <w:lang w:val="en-GB" w:eastAsia="fr-FR"/>
                <w:rPrChange w:id="1665" w:author="Clémentine FRITSCH" w:date="2024-06-06T12:13:00Z">
                  <w:rPr>
                    <w:rFonts w:eastAsia="Times New Roman" w:cstheme="minorHAnsi"/>
                    <w:color w:val="000000"/>
                    <w:sz w:val="16"/>
                    <w:szCs w:val="16"/>
                    <w:lang w:eastAsia="fr-FR"/>
                  </w:rPr>
                </w:rPrChange>
              </w:rPr>
            </w:pPr>
            <w:del w:id="1666" w:author="Clémentine FRITSCH" w:date="2024-05-30T17:20:00Z">
              <w:r w:rsidRPr="00C55206" w:rsidDel="00F336C0">
                <w:rPr>
                  <w:rFonts w:eastAsia="Times New Roman" w:cstheme="minorHAnsi"/>
                  <w:color w:val="000000"/>
                  <w:sz w:val="16"/>
                  <w:szCs w:val="16"/>
                  <w:lang w:val="en-GB" w:eastAsia="fr-FR"/>
                  <w:rPrChange w:id="1667" w:author="Clémentine FRITSCH" w:date="2024-06-06T12:13:00Z">
                    <w:rPr>
                      <w:rFonts w:eastAsia="Times New Roman" w:cstheme="minorHAnsi"/>
                      <w:color w:val="000000"/>
                      <w:sz w:val="16"/>
                      <w:szCs w:val="16"/>
                      <w:lang w:eastAsia="fr-FR"/>
                    </w:rPr>
                  </w:rPrChange>
                </w:rPr>
                <w:delText>6.51</w:delText>
              </w:r>
            </w:del>
          </w:p>
        </w:tc>
        <w:tc>
          <w:tcPr>
            <w:tcW w:w="57" w:type="dxa"/>
          </w:tcPr>
          <w:p w14:paraId="259B7817" w14:textId="77777777" w:rsidR="00CC2176" w:rsidRPr="00C55206" w:rsidRDefault="00CC2176" w:rsidP="0015513B">
            <w:pPr>
              <w:spacing w:after="0" w:line="240" w:lineRule="auto"/>
              <w:jc w:val="center"/>
              <w:rPr>
                <w:rFonts w:eastAsia="Times New Roman" w:cstheme="minorHAnsi"/>
                <w:color w:val="000000"/>
                <w:sz w:val="2"/>
                <w:szCs w:val="2"/>
                <w:lang w:val="en-GB" w:eastAsia="fr-FR"/>
                <w:rPrChange w:id="1668" w:author="Clémentine FRITSCH" w:date="2024-06-06T12:13:00Z">
                  <w:rPr>
                    <w:rFonts w:eastAsia="Times New Roman" w:cstheme="minorHAnsi"/>
                    <w:color w:val="000000"/>
                    <w:sz w:val="2"/>
                    <w:szCs w:val="2"/>
                    <w:lang w:eastAsia="fr-FR"/>
                  </w:rPr>
                </w:rPrChange>
              </w:rPr>
            </w:pPr>
          </w:p>
        </w:tc>
        <w:tc>
          <w:tcPr>
            <w:tcW w:w="624" w:type="dxa"/>
            <w:shd w:val="clear" w:color="auto" w:fill="auto"/>
            <w:noWrap/>
            <w:vAlign w:val="center"/>
          </w:tcPr>
          <w:p w14:paraId="585AD090" w14:textId="52542A31" w:rsidR="00CC2176" w:rsidRPr="00C55206" w:rsidRDefault="00CC2176" w:rsidP="0015513B">
            <w:pPr>
              <w:spacing w:after="0" w:line="240" w:lineRule="auto"/>
              <w:jc w:val="center"/>
              <w:rPr>
                <w:rFonts w:eastAsia="Times New Roman" w:cstheme="minorHAnsi"/>
                <w:b/>
                <w:color w:val="000000"/>
                <w:sz w:val="16"/>
                <w:szCs w:val="16"/>
                <w:lang w:val="en-GB" w:eastAsia="fr-FR"/>
                <w:rPrChange w:id="1669" w:author="Clémentine FRITSCH" w:date="2024-06-06T12:13:00Z">
                  <w:rPr>
                    <w:rFonts w:eastAsia="Times New Roman" w:cstheme="minorHAnsi"/>
                    <w:b/>
                    <w:color w:val="000000"/>
                    <w:sz w:val="16"/>
                    <w:szCs w:val="16"/>
                    <w:lang w:eastAsia="fr-FR"/>
                  </w:rPr>
                </w:rPrChange>
              </w:rPr>
            </w:pPr>
            <w:del w:id="1670" w:author="Clémentine FRITSCH" w:date="2024-05-30T17:20:00Z">
              <w:r w:rsidRPr="00C55206" w:rsidDel="00F336C0">
                <w:rPr>
                  <w:rFonts w:eastAsia="Times New Roman" w:cstheme="minorHAnsi"/>
                  <w:b/>
                  <w:color w:val="000000"/>
                  <w:sz w:val="16"/>
                  <w:szCs w:val="16"/>
                  <w:lang w:val="en-GB" w:eastAsia="fr-FR"/>
                  <w:rPrChange w:id="1671" w:author="Clémentine FRITSCH" w:date="2024-06-06T12:13:00Z">
                    <w:rPr>
                      <w:rFonts w:eastAsia="Times New Roman" w:cstheme="minorHAnsi"/>
                      <w:b/>
                      <w:color w:val="000000"/>
                      <w:sz w:val="16"/>
                      <w:szCs w:val="16"/>
                      <w:lang w:eastAsia="fr-FR"/>
                    </w:rPr>
                  </w:rPrChange>
                </w:rPr>
                <w:delText>7.25</w:delText>
              </w:r>
            </w:del>
          </w:p>
        </w:tc>
        <w:tc>
          <w:tcPr>
            <w:tcW w:w="737" w:type="dxa"/>
          </w:tcPr>
          <w:p w14:paraId="2F0005B8" w14:textId="0119B57D" w:rsidR="00CC2176" w:rsidRPr="00C55206" w:rsidRDefault="00CC2176" w:rsidP="0015513B">
            <w:pPr>
              <w:spacing w:after="0" w:line="240" w:lineRule="auto"/>
              <w:jc w:val="center"/>
              <w:rPr>
                <w:rFonts w:eastAsia="Times New Roman" w:cstheme="minorHAnsi"/>
                <w:color w:val="000000"/>
                <w:sz w:val="16"/>
                <w:szCs w:val="16"/>
                <w:lang w:val="en-GB" w:eastAsia="fr-FR"/>
                <w:rPrChange w:id="1672" w:author="Clémentine FRITSCH" w:date="2024-06-06T12:13:00Z">
                  <w:rPr>
                    <w:rFonts w:eastAsia="Times New Roman" w:cstheme="minorHAnsi"/>
                    <w:color w:val="000000"/>
                    <w:sz w:val="16"/>
                    <w:szCs w:val="16"/>
                    <w:lang w:eastAsia="fr-FR"/>
                  </w:rPr>
                </w:rPrChange>
              </w:rPr>
            </w:pPr>
            <w:del w:id="1673" w:author="Clémentine FRITSCH" w:date="2024-05-30T17:20:00Z">
              <w:r w:rsidRPr="00C55206" w:rsidDel="00F336C0">
                <w:rPr>
                  <w:rFonts w:eastAsia="Times New Roman" w:cstheme="minorHAnsi"/>
                  <w:color w:val="000000"/>
                  <w:sz w:val="16"/>
                  <w:szCs w:val="16"/>
                  <w:lang w:val="en-GB" w:eastAsia="fr-FR"/>
                  <w:rPrChange w:id="1674" w:author="Clémentine FRITSCH" w:date="2024-06-06T12:13:00Z">
                    <w:rPr>
                      <w:rFonts w:eastAsia="Times New Roman" w:cstheme="minorHAnsi"/>
                      <w:color w:val="000000"/>
                      <w:sz w:val="16"/>
                      <w:szCs w:val="16"/>
                      <w:lang w:eastAsia="fr-FR"/>
                    </w:rPr>
                  </w:rPrChange>
                </w:rPr>
                <w:delText>19.7</w:delText>
              </w:r>
            </w:del>
          </w:p>
        </w:tc>
        <w:tc>
          <w:tcPr>
            <w:tcW w:w="737" w:type="dxa"/>
          </w:tcPr>
          <w:p w14:paraId="2EE842C7" w14:textId="2F3F0507" w:rsidR="00CC2176" w:rsidRPr="00C55206" w:rsidRDefault="00CC2176" w:rsidP="0015513B">
            <w:pPr>
              <w:spacing w:after="0" w:line="240" w:lineRule="auto"/>
              <w:jc w:val="center"/>
              <w:rPr>
                <w:rFonts w:eastAsia="Times New Roman" w:cstheme="minorHAnsi"/>
                <w:color w:val="000000"/>
                <w:sz w:val="16"/>
                <w:szCs w:val="16"/>
                <w:lang w:val="en-GB" w:eastAsia="fr-FR"/>
                <w:rPrChange w:id="1675" w:author="Clémentine FRITSCH" w:date="2024-06-06T12:13:00Z">
                  <w:rPr>
                    <w:rFonts w:eastAsia="Times New Roman" w:cstheme="minorHAnsi"/>
                    <w:color w:val="000000"/>
                    <w:sz w:val="16"/>
                    <w:szCs w:val="16"/>
                    <w:lang w:eastAsia="fr-FR"/>
                  </w:rPr>
                </w:rPrChange>
              </w:rPr>
            </w:pPr>
            <w:del w:id="1676" w:author="Clémentine FRITSCH" w:date="2024-05-30T17:20:00Z">
              <w:r w:rsidRPr="00C55206" w:rsidDel="00F336C0">
                <w:rPr>
                  <w:rFonts w:eastAsia="Times New Roman" w:cstheme="minorHAnsi"/>
                  <w:color w:val="000000"/>
                  <w:sz w:val="16"/>
                  <w:szCs w:val="16"/>
                  <w:lang w:val="en-GB" w:eastAsia="fr-FR"/>
                  <w:rPrChange w:id="1677" w:author="Clémentine FRITSCH" w:date="2024-06-06T12:13:00Z">
                    <w:rPr>
                      <w:rFonts w:eastAsia="Times New Roman" w:cstheme="minorHAnsi"/>
                      <w:color w:val="000000"/>
                      <w:sz w:val="16"/>
                      <w:szCs w:val="16"/>
                      <w:lang w:eastAsia="fr-FR"/>
                    </w:rPr>
                  </w:rPrChange>
                </w:rPr>
                <w:delText>NA</w:delText>
              </w:r>
            </w:del>
          </w:p>
        </w:tc>
        <w:tc>
          <w:tcPr>
            <w:tcW w:w="737" w:type="dxa"/>
          </w:tcPr>
          <w:p w14:paraId="1F56AB74" w14:textId="2B607A42" w:rsidR="00CC2176" w:rsidRPr="00C55206" w:rsidRDefault="00CC2176" w:rsidP="0015513B">
            <w:pPr>
              <w:spacing w:after="0" w:line="240" w:lineRule="auto"/>
              <w:jc w:val="center"/>
              <w:rPr>
                <w:rFonts w:eastAsia="Times New Roman" w:cstheme="minorHAnsi"/>
                <w:color w:val="000000"/>
                <w:sz w:val="16"/>
                <w:szCs w:val="16"/>
                <w:lang w:val="en-GB" w:eastAsia="fr-FR"/>
                <w:rPrChange w:id="1678" w:author="Clémentine FRITSCH" w:date="2024-06-06T12:13:00Z">
                  <w:rPr>
                    <w:rFonts w:eastAsia="Times New Roman" w:cstheme="minorHAnsi"/>
                    <w:color w:val="000000"/>
                    <w:sz w:val="16"/>
                    <w:szCs w:val="16"/>
                    <w:lang w:eastAsia="fr-FR"/>
                  </w:rPr>
                </w:rPrChange>
              </w:rPr>
            </w:pPr>
            <w:del w:id="1679" w:author="Clémentine FRITSCH" w:date="2024-05-30T17:20:00Z">
              <w:r w:rsidRPr="00C55206" w:rsidDel="00F336C0">
                <w:rPr>
                  <w:rFonts w:eastAsia="Times New Roman" w:cstheme="minorHAnsi"/>
                  <w:color w:val="000000"/>
                  <w:sz w:val="16"/>
                  <w:szCs w:val="16"/>
                  <w:lang w:val="en-GB" w:eastAsia="fr-FR"/>
                  <w:rPrChange w:id="1680" w:author="Clémentine FRITSCH" w:date="2024-06-06T12:13:00Z">
                    <w:rPr>
                      <w:rFonts w:eastAsia="Times New Roman" w:cstheme="minorHAnsi"/>
                      <w:color w:val="000000"/>
                      <w:sz w:val="16"/>
                      <w:szCs w:val="16"/>
                      <w:lang w:eastAsia="fr-FR"/>
                    </w:rPr>
                  </w:rPrChange>
                </w:rPr>
                <w:delText>5.80</w:delText>
              </w:r>
            </w:del>
          </w:p>
        </w:tc>
        <w:tc>
          <w:tcPr>
            <w:tcW w:w="737" w:type="dxa"/>
          </w:tcPr>
          <w:p w14:paraId="5AFC4ED7" w14:textId="6B8012DC" w:rsidR="00CC2176" w:rsidRPr="00C55206" w:rsidRDefault="00CC2176" w:rsidP="0015513B">
            <w:pPr>
              <w:spacing w:after="0" w:line="240" w:lineRule="auto"/>
              <w:jc w:val="center"/>
              <w:rPr>
                <w:rFonts w:eastAsia="Times New Roman" w:cstheme="minorHAnsi"/>
                <w:color w:val="000000"/>
                <w:sz w:val="16"/>
                <w:szCs w:val="16"/>
                <w:lang w:val="en-GB" w:eastAsia="fr-FR"/>
                <w:rPrChange w:id="1681" w:author="Clémentine FRITSCH" w:date="2024-06-06T12:13:00Z">
                  <w:rPr>
                    <w:rFonts w:eastAsia="Times New Roman" w:cstheme="minorHAnsi"/>
                    <w:color w:val="000000"/>
                    <w:sz w:val="16"/>
                    <w:szCs w:val="16"/>
                    <w:lang w:eastAsia="fr-FR"/>
                  </w:rPr>
                </w:rPrChange>
              </w:rPr>
            </w:pPr>
            <w:del w:id="1682" w:author="Clémentine FRITSCH" w:date="2024-05-30T17:20:00Z">
              <w:r w:rsidRPr="00C55206" w:rsidDel="00F336C0">
                <w:rPr>
                  <w:rFonts w:eastAsia="Times New Roman" w:cstheme="minorHAnsi"/>
                  <w:color w:val="000000"/>
                  <w:sz w:val="16"/>
                  <w:szCs w:val="16"/>
                  <w:lang w:val="en-GB" w:eastAsia="fr-FR"/>
                  <w:rPrChange w:id="1683" w:author="Clémentine FRITSCH" w:date="2024-06-06T12:13:00Z">
                    <w:rPr>
                      <w:rFonts w:eastAsia="Times New Roman" w:cstheme="minorHAnsi"/>
                      <w:color w:val="000000"/>
                      <w:sz w:val="16"/>
                      <w:szCs w:val="16"/>
                      <w:lang w:eastAsia="fr-FR"/>
                    </w:rPr>
                  </w:rPrChange>
                </w:rPr>
                <w:delText>NA</w:delText>
              </w:r>
            </w:del>
          </w:p>
        </w:tc>
        <w:tc>
          <w:tcPr>
            <w:tcW w:w="737" w:type="dxa"/>
          </w:tcPr>
          <w:p w14:paraId="1C6975CF" w14:textId="136D847B" w:rsidR="00CC2176" w:rsidRPr="00C55206" w:rsidRDefault="00CC2176" w:rsidP="0015513B">
            <w:pPr>
              <w:spacing w:after="0" w:line="240" w:lineRule="auto"/>
              <w:jc w:val="center"/>
              <w:rPr>
                <w:rFonts w:eastAsia="Times New Roman" w:cstheme="minorHAnsi"/>
                <w:color w:val="000000"/>
                <w:sz w:val="16"/>
                <w:szCs w:val="16"/>
                <w:lang w:val="en-GB" w:eastAsia="fr-FR"/>
                <w:rPrChange w:id="1684" w:author="Clémentine FRITSCH" w:date="2024-06-06T12:13:00Z">
                  <w:rPr>
                    <w:rFonts w:eastAsia="Times New Roman" w:cstheme="minorHAnsi"/>
                    <w:color w:val="000000"/>
                    <w:sz w:val="16"/>
                    <w:szCs w:val="16"/>
                    <w:lang w:eastAsia="fr-FR"/>
                  </w:rPr>
                </w:rPrChange>
              </w:rPr>
            </w:pPr>
            <w:del w:id="1685" w:author="Clémentine FRITSCH" w:date="2024-05-30T17:20:00Z">
              <w:r w:rsidRPr="00C55206" w:rsidDel="00F336C0">
                <w:rPr>
                  <w:rFonts w:eastAsia="Times New Roman" w:cstheme="minorHAnsi"/>
                  <w:color w:val="000000"/>
                  <w:sz w:val="16"/>
                  <w:szCs w:val="16"/>
                  <w:lang w:val="en-GB" w:eastAsia="fr-FR"/>
                  <w:rPrChange w:id="1686" w:author="Clémentine FRITSCH" w:date="2024-06-06T12:13:00Z">
                    <w:rPr>
                      <w:rFonts w:eastAsia="Times New Roman" w:cstheme="minorHAnsi"/>
                      <w:color w:val="000000"/>
                      <w:sz w:val="16"/>
                      <w:szCs w:val="16"/>
                      <w:lang w:eastAsia="fr-FR"/>
                    </w:rPr>
                  </w:rPrChange>
                </w:rPr>
                <w:delText>4.87</w:delText>
              </w:r>
            </w:del>
          </w:p>
        </w:tc>
      </w:tr>
      <w:tr w:rsidR="00CC2176" w:rsidRPr="007B46C5" w14:paraId="4E217AC0" w14:textId="561E2209" w:rsidTr="00215E0B">
        <w:trPr>
          <w:trHeight w:val="20"/>
        </w:trPr>
        <w:tc>
          <w:tcPr>
            <w:tcW w:w="1756" w:type="dxa"/>
            <w:shd w:val="clear" w:color="auto" w:fill="auto"/>
            <w:noWrap/>
            <w:vAlign w:val="center"/>
          </w:tcPr>
          <w:p w14:paraId="68C5E478" w14:textId="69485E49" w:rsidR="00CC2176" w:rsidRPr="00CA76D9" w:rsidRDefault="00CC2176" w:rsidP="0015513B">
            <w:pPr>
              <w:spacing w:after="0" w:line="240" w:lineRule="auto"/>
              <w:ind w:left="209"/>
              <w:jc w:val="left"/>
              <w:rPr>
                <w:rFonts w:eastAsia="Times New Roman" w:cstheme="minorHAnsi"/>
                <w:color w:val="000000"/>
                <w:sz w:val="16"/>
                <w:szCs w:val="16"/>
                <w:lang w:val="en-GB" w:eastAsia="fr-FR"/>
              </w:rPr>
            </w:pPr>
            <w:del w:id="1687" w:author="Clémentine FRITSCH" w:date="2024-05-30T17:20:00Z">
              <w:r w:rsidRPr="00CA76D9" w:rsidDel="00F336C0">
                <w:rPr>
                  <w:rFonts w:eastAsia="Times New Roman" w:cstheme="minorHAnsi"/>
                  <w:color w:val="000000"/>
                  <w:sz w:val="16"/>
                  <w:szCs w:val="16"/>
                  <w:lang w:val="en-GB" w:eastAsia="fr-FR"/>
                </w:rPr>
                <w:delText>Maximum</w:delText>
              </w:r>
            </w:del>
          </w:p>
        </w:tc>
        <w:tc>
          <w:tcPr>
            <w:tcW w:w="57" w:type="dxa"/>
          </w:tcPr>
          <w:p w14:paraId="3D3A09CC" w14:textId="77777777" w:rsidR="00CC2176" w:rsidRPr="00CA76D9" w:rsidRDefault="00CC2176" w:rsidP="0015513B">
            <w:pPr>
              <w:spacing w:after="0" w:line="240" w:lineRule="auto"/>
              <w:jc w:val="center"/>
              <w:rPr>
                <w:rFonts w:eastAsia="Times New Roman" w:cstheme="minorHAnsi"/>
                <w:color w:val="000000"/>
                <w:sz w:val="16"/>
                <w:szCs w:val="16"/>
                <w:lang w:val="en-GB" w:eastAsia="fr-FR"/>
              </w:rPr>
            </w:pPr>
          </w:p>
        </w:tc>
        <w:tc>
          <w:tcPr>
            <w:tcW w:w="624" w:type="dxa"/>
            <w:shd w:val="clear" w:color="auto" w:fill="auto"/>
            <w:noWrap/>
            <w:vAlign w:val="center"/>
          </w:tcPr>
          <w:p w14:paraId="0ADAC409" w14:textId="02329345"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688" w:author="Clémentine FRITSCH" w:date="2024-05-30T17:20:00Z">
              <w:r w:rsidRPr="00CA76D9" w:rsidDel="00F336C0">
                <w:rPr>
                  <w:rFonts w:eastAsia="Times New Roman" w:cstheme="minorHAnsi"/>
                  <w:b/>
                  <w:color w:val="000000"/>
                  <w:sz w:val="16"/>
                  <w:szCs w:val="16"/>
                  <w:lang w:val="en-GB" w:eastAsia="fr-FR"/>
                </w:rPr>
                <w:delText>522</w:delText>
              </w:r>
            </w:del>
          </w:p>
        </w:tc>
        <w:tc>
          <w:tcPr>
            <w:tcW w:w="794" w:type="dxa"/>
          </w:tcPr>
          <w:p w14:paraId="5BA76DCF" w14:textId="43BB4428" w:rsidR="00CC2176" w:rsidRPr="00CA76D9" w:rsidRDefault="00CC2176" w:rsidP="0015513B">
            <w:pPr>
              <w:spacing w:after="0" w:line="240" w:lineRule="auto"/>
              <w:jc w:val="center"/>
              <w:rPr>
                <w:rFonts w:eastAsia="Times New Roman" w:cstheme="minorHAnsi"/>
                <w:color w:val="000000"/>
                <w:sz w:val="16"/>
                <w:szCs w:val="16"/>
                <w:lang w:val="en-GB" w:eastAsia="fr-FR"/>
              </w:rPr>
            </w:pPr>
            <w:del w:id="1689" w:author="Clémentine FRITSCH" w:date="2024-05-30T17:20:00Z">
              <w:r w:rsidRPr="00CA76D9" w:rsidDel="00F336C0">
                <w:rPr>
                  <w:rFonts w:eastAsia="Times New Roman" w:cstheme="minorHAnsi"/>
                  <w:color w:val="000000"/>
                  <w:sz w:val="16"/>
                  <w:szCs w:val="16"/>
                  <w:lang w:val="en-GB" w:eastAsia="fr-FR"/>
                </w:rPr>
                <w:delText>5.92</w:delText>
              </w:r>
            </w:del>
          </w:p>
        </w:tc>
        <w:tc>
          <w:tcPr>
            <w:tcW w:w="737" w:type="dxa"/>
          </w:tcPr>
          <w:p w14:paraId="0AD58301" w14:textId="50D2D828" w:rsidR="00CC2176" w:rsidRPr="00CA76D9" w:rsidRDefault="00CC2176" w:rsidP="0015513B">
            <w:pPr>
              <w:spacing w:after="0" w:line="240" w:lineRule="auto"/>
              <w:jc w:val="center"/>
              <w:rPr>
                <w:rFonts w:eastAsia="Times New Roman" w:cstheme="minorHAnsi"/>
                <w:color w:val="000000"/>
                <w:sz w:val="16"/>
                <w:szCs w:val="16"/>
                <w:lang w:val="en-GB" w:eastAsia="fr-FR"/>
              </w:rPr>
            </w:pPr>
            <w:del w:id="1690" w:author="Clémentine FRITSCH" w:date="2024-05-30T17:20:00Z">
              <w:r w:rsidRPr="00CA76D9" w:rsidDel="00F336C0">
                <w:rPr>
                  <w:rFonts w:eastAsia="Times New Roman" w:cstheme="minorHAnsi"/>
                  <w:color w:val="000000"/>
                  <w:sz w:val="16"/>
                  <w:szCs w:val="16"/>
                  <w:lang w:val="en-GB" w:eastAsia="fr-FR"/>
                </w:rPr>
                <w:delText>1.22</w:delText>
              </w:r>
            </w:del>
          </w:p>
        </w:tc>
        <w:tc>
          <w:tcPr>
            <w:tcW w:w="737" w:type="dxa"/>
          </w:tcPr>
          <w:p w14:paraId="5A8B9F7B" w14:textId="40607E1C" w:rsidR="00CC2176" w:rsidRPr="00CA76D9" w:rsidRDefault="00CC2176" w:rsidP="0015513B">
            <w:pPr>
              <w:spacing w:after="0" w:line="240" w:lineRule="auto"/>
              <w:jc w:val="center"/>
              <w:rPr>
                <w:rFonts w:eastAsia="Times New Roman" w:cstheme="minorHAnsi"/>
                <w:color w:val="000000"/>
                <w:sz w:val="16"/>
                <w:szCs w:val="16"/>
                <w:lang w:val="en-GB" w:eastAsia="fr-FR"/>
              </w:rPr>
            </w:pPr>
            <w:del w:id="1691" w:author="Clémentine FRITSCH" w:date="2024-05-30T17:20:00Z">
              <w:r w:rsidRPr="00CA76D9" w:rsidDel="00F336C0">
                <w:rPr>
                  <w:rFonts w:eastAsia="Times New Roman" w:cstheme="minorHAnsi"/>
                  <w:color w:val="000000"/>
                  <w:sz w:val="16"/>
                  <w:szCs w:val="16"/>
                  <w:lang w:val="en-GB" w:eastAsia="fr-FR"/>
                </w:rPr>
                <w:delText>522</w:delText>
              </w:r>
            </w:del>
          </w:p>
        </w:tc>
        <w:tc>
          <w:tcPr>
            <w:tcW w:w="737" w:type="dxa"/>
          </w:tcPr>
          <w:p w14:paraId="390FACCC" w14:textId="69CB8955" w:rsidR="00CC2176" w:rsidRPr="00CA76D9" w:rsidRDefault="00CC2176" w:rsidP="0015513B">
            <w:pPr>
              <w:spacing w:after="0" w:line="240" w:lineRule="auto"/>
              <w:jc w:val="center"/>
              <w:rPr>
                <w:rFonts w:eastAsia="Times New Roman" w:cstheme="minorHAnsi"/>
                <w:color w:val="000000"/>
                <w:sz w:val="16"/>
                <w:szCs w:val="16"/>
                <w:lang w:val="en-GB" w:eastAsia="fr-FR"/>
              </w:rPr>
            </w:pPr>
            <w:del w:id="1692" w:author="Clémentine FRITSCH" w:date="2024-05-30T17:20:00Z">
              <w:r w:rsidRPr="00CA76D9" w:rsidDel="00F336C0">
                <w:rPr>
                  <w:rFonts w:eastAsia="Times New Roman" w:cstheme="minorHAnsi"/>
                  <w:color w:val="000000"/>
                  <w:sz w:val="16"/>
                  <w:szCs w:val="16"/>
                  <w:lang w:val="en-GB" w:eastAsia="fr-FR"/>
                </w:rPr>
                <w:delText>3.79</w:delText>
              </w:r>
            </w:del>
          </w:p>
        </w:tc>
        <w:tc>
          <w:tcPr>
            <w:tcW w:w="737" w:type="dxa"/>
          </w:tcPr>
          <w:p w14:paraId="2964E0AF" w14:textId="16CA4BD3" w:rsidR="00CC2176" w:rsidRPr="00CA76D9" w:rsidRDefault="00CC2176" w:rsidP="0015513B">
            <w:pPr>
              <w:spacing w:after="0" w:line="240" w:lineRule="auto"/>
              <w:jc w:val="center"/>
              <w:rPr>
                <w:rFonts w:eastAsia="Times New Roman" w:cstheme="minorHAnsi"/>
                <w:color w:val="000000"/>
                <w:sz w:val="16"/>
                <w:szCs w:val="16"/>
                <w:lang w:val="en-GB" w:eastAsia="fr-FR"/>
              </w:rPr>
            </w:pPr>
            <w:del w:id="1693" w:author="Clémentine FRITSCH" w:date="2024-05-30T17:20:00Z">
              <w:r w:rsidRPr="00CA76D9" w:rsidDel="00F336C0">
                <w:rPr>
                  <w:rFonts w:eastAsia="Times New Roman" w:cstheme="minorHAnsi"/>
                  <w:color w:val="000000"/>
                  <w:sz w:val="16"/>
                  <w:szCs w:val="16"/>
                  <w:lang w:val="en-GB" w:eastAsia="fr-FR"/>
                </w:rPr>
                <w:delText>7.74</w:delText>
              </w:r>
            </w:del>
          </w:p>
        </w:tc>
        <w:tc>
          <w:tcPr>
            <w:tcW w:w="57" w:type="dxa"/>
          </w:tcPr>
          <w:p w14:paraId="390460AB" w14:textId="77777777" w:rsidR="00CC2176" w:rsidRPr="00CA76D9" w:rsidRDefault="00CC2176" w:rsidP="0015513B">
            <w:pPr>
              <w:spacing w:after="0" w:line="240" w:lineRule="auto"/>
              <w:jc w:val="left"/>
              <w:rPr>
                <w:rFonts w:eastAsia="Times New Roman" w:cstheme="minorHAnsi"/>
                <w:color w:val="000000"/>
                <w:sz w:val="4"/>
                <w:szCs w:val="4"/>
                <w:lang w:val="en-GB" w:eastAsia="fr-FR"/>
              </w:rPr>
            </w:pPr>
          </w:p>
        </w:tc>
        <w:tc>
          <w:tcPr>
            <w:tcW w:w="624" w:type="dxa"/>
            <w:shd w:val="clear" w:color="auto" w:fill="auto"/>
            <w:vAlign w:val="center"/>
          </w:tcPr>
          <w:p w14:paraId="059F4B17" w14:textId="362078E2"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694" w:author="Clémentine FRITSCH" w:date="2024-05-30T17:20:00Z">
              <w:r w:rsidRPr="00CA76D9" w:rsidDel="00F336C0">
                <w:rPr>
                  <w:rFonts w:eastAsia="Times New Roman" w:cstheme="minorHAnsi"/>
                  <w:b/>
                  <w:color w:val="000000"/>
                  <w:sz w:val="16"/>
                  <w:szCs w:val="16"/>
                  <w:lang w:val="en-GB" w:eastAsia="fr-FR"/>
                </w:rPr>
                <w:delText>33.6</w:delText>
              </w:r>
            </w:del>
          </w:p>
        </w:tc>
        <w:tc>
          <w:tcPr>
            <w:tcW w:w="794" w:type="dxa"/>
          </w:tcPr>
          <w:p w14:paraId="564074F9" w14:textId="1E9786F0" w:rsidR="00CC2176" w:rsidRPr="00CA76D9" w:rsidRDefault="00CC2176" w:rsidP="0015513B">
            <w:pPr>
              <w:spacing w:after="0" w:line="240" w:lineRule="auto"/>
              <w:jc w:val="center"/>
              <w:rPr>
                <w:rFonts w:eastAsia="Times New Roman" w:cstheme="minorHAnsi"/>
                <w:color w:val="000000"/>
                <w:sz w:val="16"/>
                <w:szCs w:val="16"/>
                <w:lang w:val="en-GB" w:eastAsia="fr-FR"/>
              </w:rPr>
            </w:pPr>
            <w:del w:id="1695" w:author="Clémentine FRITSCH" w:date="2024-05-30T17:20:00Z">
              <w:r w:rsidRPr="00CA76D9" w:rsidDel="00F336C0">
                <w:rPr>
                  <w:rFonts w:eastAsia="Times New Roman" w:cstheme="minorHAnsi"/>
                  <w:color w:val="000000"/>
                  <w:sz w:val="16"/>
                  <w:szCs w:val="16"/>
                  <w:lang w:val="en-GB" w:eastAsia="fr-FR"/>
                </w:rPr>
                <w:delText>2.07</w:delText>
              </w:r>
            </w:del>
          </w:p>
        </w:tc>
        <w:tc>
          <w:tcPr>
            <w:tcW w:w="737" w:type="dxa"/>
          </w:tcPr>
          <w:p w14:paraId="2FB6F9C0" w14:textId="6B61B632" w:rsidR="00CC2176" w:rsidRPr="00CA76D9" w:rsidRDefault="00CC2176" w:rsidP="0015513B">
            <w:pPr>
              <w:spacing w:after="0" w:line="240" w:lineRule="auto"/>
              <w:jc w:val="center"/>
              <w:rPr>
                <w:rFonts w:eastAsia="Times New Roman" w:cstheme="minorHAnsi"/>
                <w:color w:val="000000"/>
                <w:sz w:val="16"/>
                <w:szCs w:val="16"/>
                <w:lang w:val="en-GB" w:eastAsia="fr-FR"/>
              </w:rPr>
            </w:pPr>
            <w:del w:id="1696" w:author="Clémentine FRITSCH" w:date="2024-05-30T17:20:00Z">
              <w:r w:rsidRPr="00CA76D9" w:rsidDel="00F336C0">
                <w:rPr>
                  <w:rFonts w:eastAsia="Times New Roman" w:cstheme="minorHAnsi"/>
                  <w:color w:val="000000"/>
                  <w:sz w:val="16"/>
                  <w:szCs w:val="16"/>
                  <w:lang w:val="en-GB" w:eastAsia="fr-FR"/>
                </w:rPr>
                <w:delText>1.27</w:delText>
              </w:r>
            </w:del>
          </w:p>
        </w:tc>
        <w:tc>
          <w:tcPr>
            <w:tcW w:w="737" w:type="dxa"/>
          </w:tcPr>
          <w:p w14:paraId="1997FCC4" w14:textId="544EBAD1" w:rsidR="00CC2176" w:rsidRPr="00CA76D9" w:rsidRDefault="00CC2176" w:rsidP="0015513B">
            <w:pPr>
              <w:spacing w:after="0" w:line="240" w:lineRule="auto"/>
              <w:jc w:val="center"/>
              <w:rPr>
                <w:rFonts w:eastAsia="Times New Roman" w:cstheme="minorHAnsi"/>
                <w:color w:val="000000"/>
                <w:sz w:val="16"/>
                <w:szCs w:val="16"/>
                <w:lang w:val="en-GB" w:eastAsia="fr-FR"/>
              </w:rPr>
            </w:pPr>
            <w:del w:id="1697" w:author="Clémentine FRITSCH" w:date="2024-05-30T17:20:00Z">
              <w:r w:rsidRPr="00CA76D9" w:rsidDel="00F336C0">
                <w:rPr>
                  <w:rFonts w:eastAsia="Times New Roman" w:cstheme="minorHAnsi"/>
                  <w:color w:val="000000"/>
                  <w:sz w:val="16"/>
                  <w:szCs w:val="16"/>
                  <w:lang w:val="en-GB" w:eastAsia="fr-FR"/>
                </w:rPr>
                <w:delText>19.4</w:delText>
              </w:r>
            </w:del>
          </w:p>
        </w:tc>
        <w:tc>
          <w:tcPr>
            <w:tcW w:w="737" w:type="dxa"/>
          </w:tcPr>
          <w:p w14:paraId="7427C6F0" w14:textId="0E4DA8BB" w:rsidR="00CC2176" w:rsidRPr="00CA76D9" w:rsidRDefault="00CC2176" w:rsidP="0015513B">
            <w:pPr>
              <w:spacing w:after="0" w:line="240" w:lineRule="auto"/>
              <w:jc w:val="center"/>
              <w:rPr>
                <w:rFonts w:eastAsia="Times New Roman" w:cstheme="minorHAnsi"/>
                <w:color w:val="000000"/>
                <w:sz w:val="16"/>
                <w:szCs w:val="16"/>
                <w:lang w:val="en-GB" w:eastAsia="fr-FR"/>
              </w:rPr>
            </w:pPr>
            <w:del w:id="1698" w:author="Clémentine FRITSCH" w:date="2024-05-30T17:20:00Z">
              <w:r w:rsidRPr="00CA76D9" w:rsidDel="00F336C0">
                <w:rPr>
                  <w:rFonts w:eastAsia="Times New Roman" w:cstheme="minorHAnsi"/>
                  <w:color w:val="000000"/>
                  <w:sz w:val="16"/>
                  <w:szCs w:val="16"/>
                  <w:lang w:val="en-GB" w:eastAsia="fr-FR"/>
                </w:rPr>
                <w:delText>1.37</w:delText>
              </w:r>
            </w:del>
          </w:p>
        </w:tc>
        <w:tc>
          <w:tcPr>
            <w:tcW w:w="737" w:type="dxa"/>
          </w:tcPr>
          <w:p w14:paraId="3507E6E4" w14:textId="6D69C8EA" w:rsidR="00CC2176" w:rsidRPr="00CA76D9" w:rsidRDefault="00CC2176" w:rsidP="0015513B">
            <w:pPr>
              <w:spacing w:after="0" w:line="240" w:lineRule="auto"/>
              <w:jc w:val="center"/>
              <w:rPr>
                <w:rFonts w:eastAsia="Times New Roman" w:cstheme="minorHAnsi"/>
                <w:color w:val="000000"/>
                <w:sz w:val="16"/>
                <w:szCs w:val="16"/>
                <w:lang w:val="en-GB" w:eastAsia="fr-FR"/>
              </w:rPr>
            </w:pPr>
            <w:del w:id="1699" w:author="Clémentine FRITSCH" w:date="2024-05-30T17:20:00Z">
              <w:r w:rsidRPr="00CA76D9" w:rsidDel="00F336C0">
                <w:rPr>
                  <w:rFonts w:eastAsia="Times New Roman" w:cstheme="minorHAnsi"/>
                  <w:color w:val="000000"/>
                  <w:sz w:val="16"/>
                  <w:szCs w:val="16"/>
                  <w:lang w:val="en-GB" w:eastAsia="fr-FR"/>
                </w:rPr>
                <w:delText>33.6</w:delText>
              </w:r>
            </w:del>
          </w:p>
        </w:tc>
        <w:tc>
          <w:tcPr>
            <w:tcW w:w="57" w:type="dxa"/>
          </w:tcPr>
          <w:p w14:paraId="3EBCA547" w14:textId="77777777" w:rsidR="00CC2176" w:rsidRPr="00CA76D9" w:rsidRDefault="00CC2176" w:rsidP="0015513B">
            <w:pPr>
              <w:spacing w:after="0" w:line="240" w:lineRule="auto"/>
              <w:jc w:val="center"/>
              <w:rPr>
                <w:rFonts w:eastAsia="Times New Roman" w:cstheme="minorHAnsi"/>
                <w:color w:val="000000"/>
                <w:sz w:val="2"/>
                <w:szCs w:val="2"/>
                <w:lang w:val="en-GB" w:eastAsia="fr-FR"/>
              </w:rPr>
            </w:pPr>
          </w:p>
        </w:tc>
        <w:tc>
          <w:tcPr>
            <w:tcW w:w="624" w:type="dxa"/>
            <w:shd w:val="clear" w:color="auto" w:fill="auto"/>
            <w:noWrap/>
            <w:vAlign w:val="center"/>
          </w:tcPr>
          <w:p w14:paraId="4B105F36" w14:textId="6AB99A85"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700" w:author="Clémentine FRITSCH" w:date="2024-05-30T17:20:00Z">
              <w:r w:rsidRPr="00CA76D9" w:rsidDel="00F336C0">
                <w:rPr>
                  <w:rFonts w:eastAsia="Times New Roman" w:cstheme="minorHAnsi"/>
                  <w:b/>
                  <w:color w:val="000000"/>
                  <w:sz w:val="16"/>
                  <w:szCs w:val="16"/>
                  <w:lang w:val="en-GB" w:eastAsia="fr-FR"/>
                </w:rPr>
                <w:delText>25.5</w:delText>
              </w:r>
            </w:del>
          </w:p>
        </w:tc>
        <w:tc>
          <w:tcPr>
            <w:tcW w:w="737" w:type="dxa"/>
          </w:tcPr>
          <w:p w14:paraId="3A555D3F" w14:textId="2DBA9A2E" w:rsidR="00CC2176" w:rsidRPr="00CA76D9" w:rsidRDefault="00CC2176" w:rsidP="0015513B">
            <w:pPr>
              <w:spacing w:after="0" w:line="240" w:lineRule="auto"/>
              <w:jc w:val="center"/>
              <w:rPr>
                <w:rFonts w:eastAsia="Times New Roman" w:cstheme="minorHAnsi"/>
                <w:color w:val="000000"/>
                <w:sz w:val="16"/>
                <w:szCs w:val="16"/>
                <w:lang w:val="en-GB" w:eastAsia="fr-FR"/>
              </w:rPr>
            </w:pPr>
            <w:del w:id="1701" w:author="Clémentine FRITSCH" w:date="2024-05-30T17:20:00Z">
              <w:r w:rsidRPr="00CA76D9" w:rsidDel="00F336C0">
                <w:rPr>
                  <w:rFonts w:eastAsia="Times New Roman" w:cstheme="minorHAnsi"/>
                  <w:color w:val="000000"/>
                  <w:sz w:val="16"/>
                  <w:szCs w:val="16"/>
                  <w:lang w:val="en-GB" w:eastAsia="fr-FR"/>
                </w:rPr>
                <w:delText>25.5</w:delText>
              </w:r>
            </w:del>
          </w:p>
        </w:tc>
        <w:tc>
          <w:tcPr>
            <w:tcW w:w="737" w:type="dxa"/>
          </w:tcPr>
          <w:p w14:paraId="19EC7311" w14:textId="377C1190" w:rsidR="00CC2176" w:rsidRPr="00CA76D9" w:rsidRDefault="00CC2176" w:rsidP="0015513B">
            <w:pPr>
              <w:spacing w:after="0" w:line="240" w:lineRule="auto"/>
              <w:jc w:val="center"/>
              <w:rPr>
                <w:rFonts w:eastAsia="Times New Roman" w:cstheme="minorHAnsi"/>
                <w:color w:val="000000"/>
                <w:sz w:val="16"/>
                <w:szCs w:val="16"/>
                <w:lang w:val="en-GB" w:eastAsia="fr-FR"/>
              </w:rPr>
            </w:pPr>
            <w:del w:id="1702" w:author="Clémentine FRITSCH" w:date="2024-05-30T17:20:00Z">
              <w:r w:rsidRPr="00CA76D9" w:rsidDel="00F336C0">
                <w:rPr>
                  <w:rFonts w:eastAsia="Times New Roman" w:cstheme="minorHAnsi"/>
                  <w:color w:val="000000"/>
                  <w:sz w:val="16"/>
                  <w:szCs w:val="16"/>
                  <w:lang w:val="en-GB" w:eastAsia="fr-FR"/>
                </w:rPr>
                <w:delText>1.48</w:delText>
              </w:r>
            </w:del>
          </w:p>
        </w:tc>
        <w:tc>
          <w:tcPr>
            <w:tcW w:w="737" w:type="dxa"/>
          </w:tcPr>
          <w:p w14:paraId="1F071FC1" w14:textId="5DDE62AB" w:rsidR="00CC2176" w:rsidRPr="00CA76D9" w:rsidRDefault="00CC2176" w:rsidP="0015513B">
            <w:pPr>
              <w:spacing w:after="0" w:line="240" w:lineRule="auto"/>
              <w:jc w:val="center"/>
              <w:rPr>
                <w:rFonts w:eastAsia="Times New Roman" w:cstheme="minorHAnsi"/>
                <w:color w:val="000000"/>
                <w:sz w:val="16"/>
                <w:szCs w:val="16"/>
                <w:lang w:val="en-GB" w:eastAsia="fr-FR"/>
              </w:rPr>
            </w:pPr>
            <w:del w:id="1703" w:author="Clémentine FRITSCH" w:date="2024-05-30T17:20:00Z">
              <w:r w:rsidRPr="00CA76D9" w:rsidDel="00F336C0">
                <w:rPr>
                  <w:rFonts w:eastAsia="Times New Roman" w:cstheme="minorHAnsi"/>
                  <w:color w:val="000000"/>
                  <w:sz w:val="16"/>
                  <w:szCs w:val="16"/>
                  <w:lang w:val="en-GB" w:eastAsia="fr-FR"/>
                </w:rPr>
                <w:delText>21.8</w:delText>
              </w:r>
            </w:del>
          </w:p>
        </w:tc>
        <w:tc>
          <w:tcPr>
            <w:tcW w:w="737" w:type="dxa"/>
          </w:tcPr>
          <w:p w14:paraId="5D0CA768" w14:textId="67986EC5" w:rsidR="00CC2176" w:rsidRPr="00CA76D9" w:rsidRDefault="00CC2176" w:rsidP="0015513B">
            <w:pPr>
              <w:spacing w:after="0" w:line="240" w:lineRule="auto"/>
              <w:jc w:val="center"/>
              <w:rPr>
                <w:rFonts w:eastAsia="Times New Roman" w:cstheme="minorHAnsi"/>
                <w:color w:val="000000"/>
                <w:sz w:val="16"/>
                <w:szCs w:val="16"/>
                <w:lang w:val="en-GB" w:eastAsia="fr-FR"/>
              </w:rPr>
            </w:pPr>
            <w:del w:id="1704" w:author="Clémentine FRITSCH" w:date="2024-05-30T17:20:00Z">
              <w:r w:rsidRPr="00CA76D9" w:rsidDel="00F336C0">
                <w:rPr>
                  <w:rFonts w:eastAsia="Times New Roman" w:cstheme="minorHAnsi"/>
                  <w:color w:val="000000"/>
                  <w:sz w:val="16"/>
                  <w:szCs w:val="16"/>
                  <w:lang w:val="en-GB" w:eastAsia="fr-FR"/>
                </w:rPr>
                <w:delText>9.75</w:delText>
              </w:r>
            </w:del>
          </w:p>
        </w:tc>
        <w:tc>
          <w:tcPr>
            <w:tcW w:w="737" w:type="dxa"/>
          </w:tcPr>
          <w:p w14:paraId="497F2F73" w14:textId="193028C3" w:rsidR="00CC2176" w:rsidRPr="00CA76D9" w:rsidRDefault="00CC2176" w:rsidP="0015513B">
            <w:pPr>
              <w:spacing w:after="0" w:line="240" w:lineRule="auto"/>
              <w:jc w:val="center"/>
              <w:rPr>
                <w:rFonts w:eastAsia="Times New Roman" w:cstheme="minorHAnsi"/>
                <w:color w:val="000000"/>
                <w:sz w:val="16"/>
                <w:szCs w:val="16"/>
                <w:lang w:val="en-GB" w:eastAsia="fr-FR"/>
              </w:rPr>
            </w:pPr>
            <w:del w:id="1705" w:author="Clémentine FRITSCH" w:date="2024-05-30T17:20:00Z">
              <w:r w:rsidRPr="00CA76D9" w:rsidDel="00F336C0">
                <w:rPr>
                  <w:rFonts w:eastAsia="Times New Roman" w:cstheme="minorHAnsi"/>
                  <w:color w:val="000000"/>
                  <w:sz w:val="16"/>
                  <w:szCs w:val="16"/>
                  <w:lang w:val="en-GB" w:eastAsia="fr-FR"/>
                </w:rPr>
                <w:delText>12.6</w:delText>
              </w:r>
            </w:del>
          </w:p>
        </w:tc>
      </w:tr>
      <w:tr w:rsidR="00CC2176" w:rsidRPr="007B46C5" w14:paraId="7EA4B05B" w14:textId="641A4D13" w:rsidTr="00215E0B">
        <w:trPr>
          <w:trHeight w:val="111"/>
        </w:trPr>
        <w:tc>
          <w:tcPr>
            <w:tcW w:w="1756" w:type="dxa"/>
            <w:tcBorders>
              <w:bottom w:val="single" w:sz="4" w:space="0" w:color="auto"/>
            </w:tcBorders>
            <w:shd w:val="clear" w:color="auto" w:fill="auto"/>
            <w:noWrap/>
            <w:vAlign w:val="center"/>
          </w:tcPr>
          <w:p w14:paraId="57189BB5" w14:textId="623850EC" w:rsidR="00CC2176" w:rsidRPr="00CA76D9" w:rsidRDefault="00CC2176" w:rsidP="0015513B">
            <w:pPr>
              <w:spacing w:after="0" w:line="240" w:lineRule="auto"/>
              <w:ind w:left="209"/>
              <w:jc w:val="left"/>
              <w:rPr>
                <w:rFonts w:eastAsia="Times New Roman" w:cstheme="minorHAnsi"/>
                <w:color w:val="000000"/>
                <w:sz w:val="16"/>
                <w:szCs w:val="16"/>
                <w:lang w:val="en-GB" w:eastAsia="fr-FR"/>
              </w:rPr>
            </w:pPr>
            <w:del w:id="1706" w:author="Clémentine FRITSCH" w:date="2024-05-30T17:20:00Z">
              <w:r w:rsidRPr="00CA76D9" w:rsidDel="00F336C0">
                <w:rPr>
                  <w:rFonts w:eastAsia="Times New Roman" w:cstheme="minorHAnsi"/>
                  <w:color w:val="000000"/>
                  <w:sz w:val="16"/>
                  <w:szCs w:val="16"/>
                  <w:lang w:val="en-GB" w:eastAsia="fr-FR"/>
                </w:rPr>
                <w:delText>SD</w:delText>
              </w:r>
            </w:del>
          </w:p>
        </w:tc>
        <w:tc>
          <w:tcPr>
            <w:tcW w:w="57" w:type="dxa"/>
            <w:tcBorders>
              <w:bottom w:val="single" w:sz="4" w:space="0" w:color="auto"/>
            </w:tcBorders>
          </w:tcPr>
          <w:p w14:paraId="4C5053E5" w14:textId="77777777" w:rsidR="00CC2176" w:rsidRPr="00CA76D9" w:rsidRDefault="00CC2176" w:rsidP="0015513B">
            <w:pPr>
              <w:spacing w:after="0" w:line="240" w:lineRule="auto"/>
              <w:jc w:val="center"/>
              <w:rPr>
                <w:rFonts w:eastAsia="Times New Roman" w:cstheme="minorHAnsi"/>
                <w:color w:val="000000"/>
                <w:sz w:val="16"/>
                <w:szCs w:val="16"/>
                <w:lang w:val="en-GB" w:eastAsia="fr-FR"/>
              </w:rPr>
            </w:pPr>
          </w:p>
        </w:tc>
        <w:tc>
          <w:tcPr>
            <w:tcW w:w="624" w:type="dxa"/>
            <w:tcBorders>
              <w:bottom w:val="single" w:sz="4" w:space="0" w:color="auto"/>
            </w:tcBorders>
            <w:shd w:val="clear" w:color="auto" w:fill="auto"/>
            <w:noWrap/>
            <w:vAlign w:val="center"/>
          </w:tcPr>
          <w:p w14:paraId="661A5DF2" w14:textId="5B08231F"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707" w:author="Clémentine FRITSCH" w:date="2024-05-30T17:20:00Z">
              <w:r w:rsidRPr="00CA76D9" w:rsidDel="00F336C0">
                <w:rPr>
                  <w:rFonts w:eastAsia="Times New Roman" w:cstheme="minorHAnsi"/>
                  <w:b/>
                  <w:color w:val="000000"/>
                  <w:sz w:val="16"/>
                  <w:szCs w:val="16"/>
                  <w:lang w:val="en-GB" w:eastAsia="fr-FR"/>
                </w:rPr>
                <w:delText>83.0</w:delText>
              </w:r>
            </w:del>
          </w:p>
        </w:tc>
        <w:tc>
          <w:tcPr>
            <w:tcW w:w="794" w:type="dxa"/>
            <w:tcBorders>
              <w:bottom w:val="single" w:sz="4" w:space="0" w:color="auto"/>
            </w:tcBorders>
          </w:tcPr>
          <w:p w14:paraId="11B1A2C2" w14:textId="6C60DCEB" w:rsidR="00CC2176" w:rsidRPr="00CA76D9" w:rsidRDefault="00CC2176" w:rsidP="0015513B">
            <w:pPr>
              <w:spacing w:after="0" w:line="240" w:lineRule="auto"/>
              <w:jc w:val="center"/>
              <w:rPr>
                <w:rFonts w:eastAsia="Times New Roman" w:cstheme="minorHAnsi"/>
                <w:color w:val="000000"/>
                <w:sz w:val="16"/>
                <w:szCs w:val="16"/>
                <w:lang w:val="en-GB" w:eastAsia="fr-FR"/>
              </w:rPr>
            </w:pPr>
            <w:del w:id="1708" w:author="Clémentine FRITSCH" w:date="2024-05-30T17:20:00Z">
              <w:r w:rsidRPr="00CA76D9" w:rsidDel="00F336C0">
                <w:rPr>
                  <w:rFonts w:eastAsia="Times New Roman" w:cstheme="minorHAnsi"/>
                  <w:color w:val="000000"/>
                  <w:sz w:val="16"/>
                  <w:szCs w:val="16"/>
                  <w:lang w:val="en-GB" w:eastAsia="fr-FR"/>
                </w:rPr>
                <w:delText>2.45</w:delText>
              </w:r>
            </w:del>
          </w:p>
        </w:tc>
        <w:tc>
          <w:tcPr>
            <w:tcW w:w="737" w:type="dxa"/>
            <w:tcBorders>
              <w:bottom w:val="single" w:sz="4" w:space="0" w:color="auto"/>
            </w:tcBorders>
          </w:tcPr>
          <w:p w14:paraId="7381E0C9" w14:textId="06650441" w:rsidR="00CC2176" w:rsidRPr="00CA76D9" w:rsidRDefault="00CC2176" w:rsidP="0015513B">
            <w:pPr>
              <w:spacing w:after="0" w:line="240" w:lineRule="auto"/>
              <w:jc w:val="center"/>
              <w:rPr>
                <w:rFonts w:eastAsia="Times New Roman" w:cstheme="minorHAnsi"/>
                <w:color w:val="000000"/>
                <w:sz w:val="16"/>
                <w:szCs w:val="16"/>
                <w:lang w:val="en-GB" w:eastAsia="fr-FR"/>
              </w:rPr>
            </w:pPr>
            <w:del w:id="1709" w:author="Clémentine FRITSCH" w:date="2024-05-30T17:20:00Z">
              <w:r w:rsidRPr="00CA76D9" w:rsidDel="00F336C0">
                <w:rPr>
                  <w:rFonts w:eastAsia="Times New Roman" w:cstheme="minorHAnsi"/>
                  <w:color w:val="000000"/>
                  <w:sz w:val="16"/>
                  <w:szCs w:val="16"/>
                  <w:lang w:val="en-GB" w:eastAsia="fr-FR"/>
                </w:rPr>
                <w:delText>0.239</w:delText>
              </w:r>
            </w:del>
          </w:p>
        </w:tc>
        <w:tc>
          <w:tcPr>
            <w:tcW w:w="737" w:type="dxa"/>
            <w:tcBorders>
              <w:bottom w:val="single" w:sz="4" w:space="0" w:color="auto"/>
            </w:tcBorders>
          </w:tcPr>
          <w:p w14:paraId="01DDD3A2" w14:textId="29463B7D" w:rsidR="00CC2176" w:rsidRPr="00CA76D9" w:rsidRDefault="00CC2176" w:rsidP="0015513B">
            <w:pPr>
              <w:spacing w:after="0" w:line="240" w:lineRule="auto"/>
              <w:jc w:val="center"/>
              <w:rPr>
                <w:rFonts w:eastAsia="Times New Roman" w:cstheme="minorHAnsi"/>
                <w:color w:val="000000"/>
                <w:sz w:val="16"/>
                <w:szCs w:val="16"/>
                <w:lang w:val="en-GB" w:eastAsia="fr-FR"/>
              </w:rPr>
            </w:pPr>
            <w:del w:id="1710" w:author="Clémentine FRITSCH" w:date="2024-05-30T17:20:00Z">
              <w:r w:rsidRPr="00CA76D9" w:rsidDel="00F336C0">
                <w:rPr>
                  <w:rFonts w:eastAsia="Times New Roman" w:cstheme="minorHAnsi"/>
                  <w:color w:val="000000"/>
                  <w:sz w:val="16"/>
                  <w:szCs w:val="16"/>
                  <w:lang w:val="en-GB" w:eastAsia="fr-FR"/>
                </w:rPr>
                <w:delText>133</w:delText>
              </w:r>
            </w:del>
          </w:p>
        </w:tc>
        <w:tc>
          <w:tcPr>
            <w:tcW w:w="737" w:type="dxa"/>
            <w:tcBorders>
              <w:bottom w:val="single" w:sz="4" w:space="0" w:color="auto"/>
            </w:tcBorders>
          </w:tcPr>
          <w:p w14:paraId="6F7D99DB" w14:textId="7DA475C0" w:rsidR="00CC2176" w:rsidRPr="00CA76D9" w:rsidRDefault="00CC2176" w:rsidP="0015513B">
            <w:pPr>
              <w:spacing w:after="0" w:line="240" w:lineRule="auto"/>
              <w:jc w:val="center"/>
              <w:rPr>
                <w:rFonts w:eastAsia="Times New Roman" w:cstheme="minorHAnsi"/>
                <w:color w:val="000000"/>
                <w:sz w:val="16"/>
                <w:szCs w:val="16"/>
                <w:lang w:val="en-GB" w:eastAsia="fr-FR"/>
              </w:rPr>
            </w:pPr>
            <w:del w:id="1711"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Borders>
              <w:bottom w:val="single" w:sz="4" w:space="0" w:color="auto"/>
            </w:tcBorders>
          </w:tcPr>
          <w:p w14:paraId="40846437" w14:textId="1825CFE0" w:rsidR="00CC2176" w:rsidRPr="00CA76D9" w:rsidRDefault="00CC2176" w:rsidP="0015513B">
            <w:pPr>
              <w:spacing w:after="0" w:line="240" w:lineRule="auto"/>
              <w:jc w:val="center"/>
              <w:rPr>
                <w:rFonts w:eastAsia="Times New Roman" w:cstheme="minorHAnsi"/>
                <w:color w:val="000000"/>
                <w:sz w:val="16"/>
                <w:szCs w:val="16"/>
                <w:lang w:val="en-GB" w:eastAsia="fr-FR"/>
              </w:rPr>
            </w:pPr>
            <w:del w:id="1712" w:author="Clémentine FRITSCH" w:date="2024-05-30T17:20:00Z">
              <w:r w:rsidRPr="00CA76D9" w:rsidDel="00F336C0">
                <w:rPr>
                  <w:rFonts w:eastAsia="Times New Roman" w:cstheme="minorHAnsi"/>
                  <w:color w:val="000000"/>
                  <w:sz w:val="16"/>
                  <w:szCs w:val="16"/>
                  <w:lang w:val="en-GB" w:eastAsia="fr-FR"/>
                </w:rPr>
                <w:delText>2.07</w:delText>
              </w:r>
            </w:del>
          </w:p>
        </w:tc>
        <w:tc>
          <w:tcPr>
            <w:tcW w:w="57" w:type="dxa"/>
            <w:tcBorders>
              <w:bottom w:val="single" w:sz="4" w:space="0" w:color="auto"/>
            </w:tcBorders>
          </w:tcPr>
          <w:p w14:paraId="62638AE0" w14:textId="77777777" w:rsidR="00CC2176" w:rsidRPr="00CA76D9" w:rsidRDefault="00CC2176" w:rsidP="0015513B">
            <w:pPr>
              <w:spacing w:after="0" w:line="240" w:lineRule="auto"/>
              <w:jc w:val="left"/>
              <w:rPr>
                <w:rFonts w:eastAsia="Times New Roman" w:cstheme="minorHAnsi"/>
                <w:color w:val="000000"/>
                <w:sz w:val="4"/>
                <w:szCs w:val="4"/>
                <w:lang w:val="en-GB" w:eastAsia="fr-FR"/>
              </w:rPr>
            </w:pPr>
          </w:p>
        </w:tc>
        <w:tc>
          <w:tcPr>
            <w:tcW w:w="624" w:type="dxa"/>
            <w:tcBorders>
              <w:bottom w:val="single" w:sz="4" w:space="0" w:color="auto"/>
            </w:tcBorders>
            <w:shd w:val="clear" w:color="auto" w:fill="auto"/>
            <w:vAlign w:val="center"/>
          </w:tcPr>
          <w:p w14:paraId="1C92FC09" w14:textId="7441B767"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713" w:author="Clémentine FRITSCH" w:date="2024-05-30T17:20:00Z">
              <w:r w:rsidRPr="00CA76D9" w:rsidDel="00F336C0">
                <w:rPr>
                  <w:rFonts w:eastAsia="Times New Roman" w:cstheme="minorHAnsi"/>
                  <w:b/>
                  <w:color w:val="000000"/>
                  <w:sz w:val="16"/>
                  <w:szCs w:val="16"/>
                  <w:lang w:val="en-GB" w:eastAsia="fr-FR"/>
                </w:rPr>
                <w:delText>7.37</w:delText>
              </w:r>
            </w:del>
          </w:p>
        </w:tc>
        <w:tc>
          <w:tcPr>
            <w:tcW w:w="794" w:type="dxa"/>
            <w:tcBorders>
              <w:bottom w:val="single" w:sz="4" w:space="0" w:color="auto"/>
            </w:tcBorders>
          </w:tcPr>
          <w:p w14:paraId="7D3F403F" w14:textId="31ADD143" w:rsidR="00CC2176" w:rsidRPr="00CA76D9" w:rsidRDefault="00CC2176" w:rsidP="0015513B">
            <w:pPr>
              <w:spacing w:after="0" w:line="240" w:lineRule="auto"/>
              <w:jc w:val="center"/>
              <w:rPr>
                <w:rFonts w:eastAsia="Times New Roman" w:cstheme="minorHAnsi"/>
                <w:color w:val="000000"/>
                <w:sz w:val="16"/>
                <w:szCs w:val="16"/>
                <w:lang w:val="en-GB" w:eastAsia="fr-FR"/>
              </w:rPr>
            </w:pPr>
            <w:del w:id="1714" w:author="Clémentine FRITSCH" w:date="2024-05-30T17:20:00Z">
              <w:r w:rsidRPr="00CA76D9" w:rsidDel="00F336C0">
                <w:rPr>
                  <w:rFonts w:eastAsia="Times New Roman" w:cstheme="minorHAnsi"/>
                  <w:color w:val="000000"/>
                  <w:sz w:val="16"/>
                  <w:szCs w:val="16"/>
                  <w:lang w:val="en-GB" w:eastAsia="fr-FR"/>
                </w:rPr>
                <w:delText>0.906</w:delText>
              </w:r>
            </w:del>
          </w:p>
        </w:tc>
        <w:tc>
          <w:tcPr>
            <w:tcW w:w="737" w:type="dxa"/>
            <w:tcBorders>
              <w:bottom w:val="single" w:sz="4" w:space="0" w:color="auto"/>
            </w:tcBorders>
          </w:tcPr>
          <w:p w14:paraId="50B61DCE" w14:textId="5010DAFC" w:rsidR="00CC2176" w:rsidRPr="00CA76D9" w:rsidRDefault="00CC2176" w:rsidP="0015513B">
            <w:pPr>
              <w:spacing w:after="0" w:line="240" w:lineRule="auto"/>
              <w:jc w:val="center"/>
              <w:rPr>
                <w:rFonts w:eastAsia="Times New Roman" w:cstheme="minorHAnsi"/>
                <w:color w:val="000000"/>
                <w:sz w:val="16"/>
                <w:szCs w:val="16"/>
                <w:lang w:val="en-GB" w:eastAsia="fr-FR"/>
              </w:rPr>
            </w:pPr>
            <w:del w:id="1715" w:author="Clémentine FRITSCH" w:date="2024-05-30T17:20:00Z">
              <w:r w:rsidRPr="00CA76D9" w:rsidDel="00F336C0">
                <w:rPr>
                  <w:rFonts w:eastAsia="Times New Roman" w:cstheme="minorHAnsi"/>
                  <w:color w:val="000000"/>
                  <w:sz w:val="16"/>
                  <w:szCs w:val="16"/>
                  <w:lang w:val="en-GB" w:eastAsia="fr-FR"/>
                </w:rPr>
                <w:delText>0.612</w:delText>
              </w:r>
            </w:del>
          </w:p>
        </w:tc>
        <w:tc>
          <w:tcPr>
            <w:tcW w:w="737" w:type="dxa"/>
            <w:tcBorders>
              <w:bottom w:val="single" w:sz="4" w:space="0" w:color="auto"/>
            </w:tcBorders>
          </w:tcPr>
          <w:p w14:paraId="75A253E1" w14:textId="1A4B2681" w:rsidR="00CC2176" w:rsidRPr="00CA76D9" w:rsidRDefault="00CC2176" w:rsidP="0015513B">
            <w:pPr>
              <w:spacing w:after="0" w:line="240" w:lineRule="auto"/>
              <w:jc w:val="center"/>
              <w:rPr>
                <w:rFonts w:eastAsia="Times New Roman" w:cstheme="minorHAnsi"/>
                <w:color w:val="000000"/>
                <w:sz w:val="16"/>
                <w:szCs w:val="16"/>
                <w:lang w:val="en-GB" w:eastAsia="fr-FR"/>
              </w:rPr>
            </w:pPr>
            <w:del w:id="1716" w:author="Clémentine FRITSCH" w:date="2024-05-30T17:20:00Z">
              <w:r w:rsidRPr="00CA76D9" w:rsidDel="00F336C0">
                <w:rPr>
                  <w:rFonts w:eastAsia="Times New Roman" w:cstheme="minorHAnsi"/>
                  <w:color w:val="000000"/>
                  <w:sz w:val="16"/>
                  <w:szCs w:val="16"/>
                  <w:lang w:val="en-GB" w:eastAsia="fr-FR"/>
                </w:rPr>
                <w:delText>6.55</w:delText>
              </w:r>
            </w:del>
          </w:p>
        </w:tc>
        <w:tc>
          <w:tcPr>
            <w:tcW w:w="737" w:type="dxa"/>
            <w:tcBorders>
              <w:bottom w:val="single" w:sz="4" w:space="0" w:color="auto"/>
            </w:tcBorders>
          </w:tcPr>
          <w:p w14:paraId="7FA40931" w14:textId="375A325F" w:rsidR="00CC2176" w:rsidRPr="00CA76D9" w:rsidRDefault="00CC2176" w:rsidP="0015513B">
            <w:pPr>
              <w:spacing w:after="0" w:line="240" w:lineRule="auto"/>
              <w:jc w:val="center"/>
              <w:rPr>
                <w:rFonts w:eastAsia="Times New Roman" w:cstheme="minorHAnsi"/>
                <w:color w:val="000000"/>
                <w:sz w:val="16"/>
                <w:szCs w:val="16"/>
                <w:lang w:val="en-GB" w:eastAsia="fr-FR"/>
              </w:rPr>
            </w:pPr>
            <w:del w:id="1717"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Borders>
              <w:bottom w:val="single" w:sz="4" w:space="0" w:color="auto"/>
            </w:tcBorders>
          </w:tcPr>
          <w:p w14:paraId="530195CF" w14:textId="585105D9" w:rsidR="00CC2176" w:rsidRPr="00CA76D9" w:rsidRDefault="00CC2176" w:rsidP="0015513B">
            <w:pPr>
              <w:spacing w:after="0" w:line="240" w:lineRule="auto"/>
              <w:jc w:val="center"/>
              <w:rPr>
                <w:rFonts w:eastAsia="Times New Roman" w:cstheme="minorHAnsi"/>
                <w:color w:val="000000"/>
                <w:sz w:val="16"/>
                <w:szCs w:val="16"/>
                <w:lang w:val="en-GB" w:eastAsia="fr-FR"/>
              </w:rPr>
            </w:pPr>
            <w:del w:id="1718" w:author="Clémentine FRITSCH" w:date="2024-05-30T17:20:00Z">
              <w:r w:rsidRPr="00CA76D9" w:rsidDel="00F336C0">
                <w:rPr>
                  <w:rFonts w:eastAsia="Times New Roman" w:cstheme="minorHAnsi"/>
                  <w:color w:val="000000"/>
                  <w:sz w:val="16"/>
                  <w:szCs w:val="16"/>
                  <w:lang w:val="en-GB" w:eastAsia="fr-FR"/>
                </w:rPr>
                <w:delText>10.2</w:delText>
              </w:r>
            </w:del>
          </w:p>
        </w:tc>
        <w:tc>
          <w:tcPr>
            <w:tcW w:w="57" w:type="dxa"/>
            <w:tcBorders>
              <w:bottom w:val="single" w:sz="4" w:space="0" w:color="auto"/>
            </w:tcBorders>
          </w:tcPr>
          <w:p w14:paraId="7C1BC83D" w14:textId="77777777" w:rsidR="00CC2176" w:rsidRPr="00CA76D9" w:rsidRDefault="00CC2176" w:rsidP="0015513B">
            <w:pPr>
              <w:spacing w:after="0" w:line="240" w:lineRule="auto"/>
              <w:jc w:val="center"/>
              <w:rPr>
                <w:rFonts w:eastAsia="Times New Roman" w:cstheme="minorHAnsi"/>
                <w:color w:val="000000"/>
                <w:sz w:val="2"/>
                <w:szCs w:val="2"/>
                <w:lang w:val="en-GB" w:eastAsia="fr-FR"/>
              </w:rPr>
            </w:pPr>
          </w:p>
        </w:tc>
        <w:tc>
          <w:tcPr>
            <w:tcW w:w="624" w:type="dxa"/>
            <w:tcBorders>
              <w:bottom w:val="single" w:sz="4" w:space="0" w:color="auto"/>
            </w:tcBorders>
            <w:shd w:val="clear" w:color="auto" w:fill="auto"/>
            <w:noWrap/>
            <w:vAlign w:val="center"/>
          </w:tcPr>
          <w:p w14:paraId="4DDBA70E" w14:textId="746B6D67" w:rsidR="00CC2176" w:rsidRPr="00CA76D9" w:rsidRDefault="00CC2176" w:rsidP="0015513B">
            <w:pPr>
              <w:spacing w:after="0" w:line="240" w:lineRule="auto"/>
              <w:jc w:val="center"/>
              <w:rPr>
                <w:rFonts w:eastAsia="Times New Roman" w:cstheme="minorHAnsi"/>
                <w:b/>
                <w:color w:val="000000"/>
                <w:sz w:val="16"/>
                <w:szCs w:val="16"/>
                <w:lang w:val="en-GB" w:eastAsia="fr-FR"/>
              </w:rPr>
            </w:pPr>
            <w:del w:id="1719" w:author="Clémentine FRITSCH" w:date="2024-05-30T17:20:00Z">
              <w:r w:rsidRPr="00CA76D9" w:rsidDel="00F336C0">
                <w:rPr>
                  <w:rFonts w:eastAsia="Times New Roman" w:cstheme="minorHAnsi"/>
                  <w:b/>
                  <w:color w:val="000000"/>
                  <w:sz w:val="16"/>
                  <w:szCs w:val="16"/>
                  <w:lang w:val="en-GB" w:eastAsia="fr-FR"/>
                </w:rPr>
                <w:delText>6.04</w:delText>
              </w:r>
            </w:del>
          </w:p>
        </w:tc>
        <w:tc>
          <w:tcPr>
            <w:tcW w:w="737" w:type="dxa"/>
            <w:tcBorders>
              <w:bottom w:val="single" w:sz="4" w:space="0" w:color="auto"/>
            </w:tcBorders>
          </w:tcPr>
          <w:p w14:paraId="0E07F63E" w14:textId="462429FB" w:rsidR="00CC2176" w:rsidRPr="00CA76D9" w:rsidRDefault="00CC2176" w:rsidP="0015513B">
            <w:pPr>
              <w:spacing w:after="0" w:line="240" w:lineRule="auto"/>
              <w:jc w:val="center"/>
              <w:rPr>
                <w:rFonts w:eastAsia="Times New Roman" w:cstheme="minorHAnsi"/>
                <w:color w:val="000000"/>
                <w:sz w:val="16"/>
                <w:szCs w:val="16"/>
                <w:lang w:val="en-GB" w:eastAsia="fr-FR"/>
              </w:rPr>
            </w:pPr>
            <w:del w:id="1720" w:author="Clémentine FRITSCH" w:date="2024-05-30T17:20:00Z">
              <w:r w:rsidRPr="00CA76D9" w:rsidDel="00F336C0">
                <w:rPr>
                  <w:rFonts w:eastAsia="Times New Roman" w:cstheme="minorHAnsi"/>
                  <w:color w:val="000000"/>
                  <w:sz w:val="16"/>
                  <w:szCs w:val="16"/>
                  <w:lang w:val="en-GB" w:eastAsia="fr-FR"/>
                </w:rPr>
                <w:delText>16.6</w:delText>
              </w:r>
            </w:del>
          </w:p>
        </w:tc>
        <w:tc>
          <w:tcPr>
            <w:tcW w:w="737" w:type="dxa"/>
            <w:tcBorders>
              <w:bottom w:val="single" w:sz="4" w:space="0" w:color="auto"/>
            </w:tcBorders>
          </w:tcPr>
          <w:p w14:paraId="49B291BA" w14:textId="5000B4C8" w:rsidR="00CC2176" w:rsidRPr="00CA76D9" w:rsidRDefault="00CC2176" w:rsidP="0015513B">
            <w:pPr>
              <w:spacing w:after="0" w:line="240" w:lineRule="auto"/>
              <w:jc w:val="center"/>
              <w:rPr>
                <w:rFonts w:eastAsia="Times New Roman" w:cstheme="minorHAnsi"/>
                <w:color w:val="000000"/>
                <w:sz w:val="16"/>
                <w:szCs w:val="16"/>
                <w:lang w:val="en-GB" w:eastAsia="fr-FR"/>
              </w:rPr>
            </w:pPr>
            <w:del w:id="1721"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Borders>
              <w:bottom w:val="single" w:sz="4" w:space="0" w:color="auto"/>
            </w:tcBorders>
          </w:tcPr>
          <w:p w14:paraId="628D667C" w14:textId="4AB2FF80" w:rsidR="00CC2176" w:rsidRPr="00CA76D9" w:rsidRDefault="00CC2176" w:rsidP="0015513B">
            <w:pPr>
              <w:spacing w:after="0" w:line="240" w:lineRule="auto"/>
              <w:jc w:val="center"/>
              <w:rPr>
                <w:rFonts w:eastAsia="Times New Roman" w:cstheme="minorHAnsi"/>
                <w:color w:val="000000"/>
                <w:sz w:val="16"/>
                <w:szCs w:val="16"/>
                <w:lang w:val="en-GB" w:eastAsia="fr-FR"/>
              </w:rPr>
            </w:pPr>
            <w:del w:id="1722" w:author="Clémentine FRITSCH" w:date="2024-05-30T17:20:00Z">
              <w:r w:rsidRPr="00CA76D9" w:rsidDel="00F336C0">
                <w:rPr>
                  <w:rFonts w:eastAsia="Times New Roman" w:cstheme="minorHAnsi"/>
                  <w:color w:val="000000"/>
                  <w:sz w:val="16"/>
                  <w:szCs w:val="16"/>
                  <w:lang w:val="en-GB" w:eastAsia="fr-FR"/>
                </w:rPr>
                <w:delText>5.49</w:delText>
              </w:r>
            </w:del>
          </w:p>
        </w:tc>
        <w:tc>
          <w:tcPr>
            <w:tcW w:w="737" w:type="dxa"/>
            <w:tcBorders>
              <w:bottom w:val="single" w:sz="4" w:space="0" w:color="auto"/>
            </w:tcBorders>
          </w:tcPr>
          <w:p w14:paraId="600BAE83" w14:textId="348E1B1D" w:rsidR="00CC2176" w:rsidRPr="00CA76D9" w:rsidRDefault="00CC2176" w:rsidP="0015513B">
            <w:pPr>
              <w:spacing w:after="0" w:line="240" w:lineRule="auto"/>
              <w:jc w:val="center"/>
              <w:rPr>
                <w:rFonts w:eastAsia="Times New Roman" w:cstheme="minorHAnsi"/>
                <w:color w:val="000000"/>
                <w:sz w:val="16"/>
                <w:szCs w:val="16"/>
                <w:lang w:val="en-GB" w:eastAsia="fr-FR"/>
              </w:rPr>
            </w:pPr>
            <w:del w:id="1723" w:author="Clémentine FRITSCH" w:date="2024-05-30T17:20:00Z">
              <w:r w:rsidRPr="00CA76D9" w:rsidDel="00F336C0">
                <w:rPr>
                  <w:rFonts w:eastAsia="Times New Roman" w:cstheme="minorHAnsi"/>
                  <w:color w:val="000000"/>
                  <w:sz w:val="16"/>
                  <w:szCs w:val="16"/>
                  <w:lang w:val="en-GB" w:eastAsia="fr-FR"/>
                </w:rPr>
                <w:delText>NA</w:delText>
              </w:r>
            </w:del>
          </w:p>
        </w:tc>
        <w:tc>
          <w:tcPr>
            <w:tcW w:w="737" w:type="dxa"/>
            <w:tcBorders>
              <w:bottom w:val="single" w:sz="4" w:space="0" w:color="auto"/>
            </w:tcBorders>
          </w:tcPr>
          <w:p w14:paraId="3B32C4E9" w14:textId="1855F469" w:rsidR="00CC2176" w:rsidRPr="00CA76D9" w:rsidRDefault="00CC2176" w:rsidP="0015513B">
            <w:pPr>
              <w:spacing w:after="0" w:line="240" w:lineRule="auto"/>
              <w:jc w:val="center"/>
              <w:rPr>
                <w:rFonts w:eastAsia="Times New Roman" w:cstheme="minorHAnsi"/>
                <w:color w:val="000000"/>
                <w:sz w:val="16"/>
                <w:szCs w:val="16"/>
                <w:lang w:val="en-GB" w:eastAsia="fr-FR"/>
              </w:rPr>
            </w:pPr>
            <w:del w:id="1724" w:author="Clémentine FRITSCH" w:date="2024-05-30T17:20:00Z">
              <w:r w:rsidRPr="00CA76D9" w:rsidDel="00F336C0">
                <w:rPr>
                  <w:rFonts w:eastAsia="Times New Roman" w:cstheme="minorHAnsi"/>
                  <w:color w:val="000000"/>
                  <w:sz w:val="16"/>
                  <w:szCs w:val="16"/>
                  <w:lang w:val="en-GB" w:eastAsia="fr-FR"/>
                </w:rPr>
                <w:delText>3.75</w:delText>
              </w:r>
            </w:del>
          </w:p>
        </w:tc>
      </w:tr>
      <w:bookmarkEnd w:id="1332"/>
    </w:tbl>
    <w:p w14:paraId="272676B8" w14:textId="2CF207F5" w:rsidR="00EC4597" w:rsidRDefault="00EC4597" w:rsidP="0015513B">
      <w:pPr>
        <w:spacing w:line="240" w:lineRule="auto"/>
        <w:rPr>
          <w:lang w:val="en-US"/>
        </w:rPr>
      </w:pPr>
    </w:p>
    <w:p w14:paraId="5C281C24" w14:textId="1EC7E0EF" w:rsidR="00842079" w:rsidRDefault="00842079">
      <w:pPr>
        <w:spacing w:after="200" w:line="276" w:lineRule="auto"/>
        <w:jc w:val="left"/>
        <w:rPr>
          <w:lang w:val="en-US"/>
        </w:rPr>
      </w:pPr>
      <w:r>
        <w:rPr>
          <w:lang w:val="en-US"/>
        </w:rPr>
        <w:br w:type="page"/>
      </w:r>
    </w:p>
    <w:p w14:paraId="68D662CE" w14:textId="5268FD30" w:rsidR="00842079" w:rsidRPr="00537226" w:rsidRDefault="00842079" w:rsidP="00842079">
      <w:pPr>
        <w:pStyle w:val="Titre3"/>
        <w:rPr>
          <w:lang w:val="en-US"/>
        </w:rPr>
      </w:pPr>
      <w:bookmarkStart w:id="1725" w:name="_Toc172129057"/>
      <w:bookmarkStart w:id="1726" w:name="_Toc173853740"/>
      <w:r w:rsidRPr="00537226">
        <w:rPr>
          <w:lang w:val="en-US"/>
        </w:rPr>
        <w:lastRenderedPageBreak/>
        <w:t xml:space="preserve">Table 1. </w:t>
      </w:r>
      <w:ins w:id="1727" w:author="Clémentine FRITSCH" w:date="2024-06-04T17:44:00Z">
        <w:r w:rsidR="00AE2116">
          <w:rPr>
            <w:lang w:val="en-US"/>
          </w:rPr>
          <w:t>Sample size and f</w:t>
        </w:r>
      </w:ins>
      <w:del w:id="1728" w:author="Clémentine FRITSCH" w:date="2024-06-04T17:44:00Z">
        <w:r w:rsidRPr="00537226" w:rsidDel="00AE2116">
          <w:rPr>
            <w:lang w:val="en-US"/>
          </w:rPr>
          <w:delText>F</w:delText>
        </w:r>
      </w:del>
      <w:r w:rsidRPr="00537226">
        <w:rPr>
          <w:lang w:val="en-US"/>
        </w:rPr>
        <w:t xml:space="preserve">requency of detection and concentrations of glyphosate, AMPA and glufosinate in </w:t>
      </w:r>
      <w:ins w:id="1729" w:author="Clémentine FRITSCH" w:date="2024-08-05T17:21:00Z">
        <w:r w:rsidR="00A02F9D">
          <w:rPr>
            <w:lang w:val="en-US"/>
          </w:rPr>
          <w:t xml:space="preserve">the </w:t>
        </w:r>
      </w:ins>
      <w:r w:rsidRPr="00537226">
        <w:rPr>
          <w:lang w:val="en-US"/>
        </w:rPr>
        <w:t>hair of small mammals.</w:t>
      </w:r>
      <w:bookmarkEnd w:id="1725"/>
      <w:bookmarkEnd w:id="1726"/>
    </w:p>
    <w:p w14:paraId="750D00C5" w14:textId="3A488793" w:rsidR="008011D3" w:rsidRPr="00842079" w:rsidRDefault="00842079" w:rsidP="00842079">
      <w:pPr>
        <w:spacing w:line="240" w:lineRule="auto"/>
        <w:rPr>
          <w:rStyle w:val="Accentuation"/>
          <w:sz w:val="16"/>
          <w:szCs w:val="16"/>
          <w:lang w:val="en-GB"/>
        </w:rPr>
      </w:pPr>
      <w:r w:rsidRPr="00CA76D9">
        <w:rPr>
          <w:rStyle w:val="Accentuation"/>
          <w:sz w:val="16"/>
          <w:szCs w:val="16"/>
          <w:lang w:val="en-GB"/>
        </w:rPr>
        <w:t xml:space="preserve">Descriptive statistics </w:t>
      </w:r>
      <w:ins w:id="1730" w:author="Clémentine FRITSCH" w:date="2024-08-05T17:23:00Z">
        <w:r w:rsidR="006B2D34">
          <w:rPr>
            <w:rStyle w:val="Accentuation"/>
            <w:sz w:val="16"/>
            <w:szCs w:val="16"/>
            <w:lang w:val="en-GB"/>
          </w:rPr>
          <w:t xml:space="preserve">on concentrations </w:t>
        </w:r>
      </w:ins>
      <w:r w:rsidRPr="00CA76D9">
        <w:rPr>
          <w:rStyle w:val="Accentuation"/>
          <w:sz w:val="16"/>
          <w:szCs w:val="16"/>
          <w:lang w:val="en-GB"/>
        </w:rPr>
        <w:t xml:space="preserve">were computed </w:t>
      </w:r>
      <w:ins w:id="1731" w:author="Clémentine FRITSCH" w:date="2024-08-05T17:21:00Z">
        <w:r w:rsidR="00A02F9D">
          <w:rPr>
            <w:rStyle w:val="Accentuation"/>
            <w:sz w:val="16"/>
            <w:szCs w:val="16"/>
            <w:lang w:val="en-GB"/>
          </w:rPr>
          <w:t>for</w:t>
        </w:r>
      </w:ins>
      <w:del w:id="1732" w:author="Clémentine FRITSCH" w:date="2024-08-05T17:21:00Z">
        <w:r w:rsidRPr="00CA76D9" w:rsidDel="00A02F9D">
          <w:rPr>
            <w:rStyle w:val="Accentuation"/>
            <w:sz w:val="16"/>
            <w:szCs w:val="16"/>
            <w:lang w:val="en-GB"/>
          </w:rPr>
          <w:delText>on</w:delText>
        </w:r>
      </w:del>
      <w:r w:rsidRPr="00CA76D9">
        <w:rPr>
          <w:rStyle w:val="Accentuation"/>
          <w:sz w:val="16"/>
          <w:szCs w:val="16"/>
          <w:lang w:val="en-GB"/>
        </w:rPr>
        <w:t xml:space="preserve"> samples where the given compound was detected, i.e. </w:t>
      </w:r>
      <w:del w:id="1733" w:author="Clémentine FRITSCH" w:date="2024-08-05T17:25:00Z">
        <w:r w:rsidRPr="00CA76D9" w:rsidDel="006B2D34">
          <w:rPr>
            <w:rStyle w:val="Accentuation"/>
            <w:sz w:val="16"/>
            <w:szCs w:val="16"/>
            <w:lang w:val="en-GB"/>
          </w:rPr>
          <w:delText xml:space="preserve">excluding </w:delText>
        </w:r>
      </w:del>
      <w:ins w:id="1734" w:author="Clémentine FRITSCH" w:date="2024-08-05T17:25:00Z">
        <w:r w:rsidR="006B2D34">
          <w:rPr>
            <w:rStyle w:val="Accentuation"/>
            <w:sz w:val="16"/>
            <w:szCs w:val="16"/>
            <w:lang w:val="en-GB"/>
          </w:rPr>
          <w:t xml:space="preserve">nondetects </w:t>
        </w:r>
      </w:ins>
      <w:ins w:id="1735" w:author="Clémentine FRITSCH" w:date="2024-08-05T17:26:00Z">
        <w:r w:rsidR="006B2D34">
          <w:rPr>
            <w:rStyle w:val="Accentuation"/>
            <w:sz w:val="16"/>
            <w:szCs w:val="16"/>
            <w:lang w:val="en-GB"/>
          </w:rPr>
          <w:t>(</w:t>
        </w:r>
      </w:ins>
      <w:r w:rsidRPr="00CA76D9">
        <w:rPr>
          <w:rStyle w:val="Accentuation"/>
          <w:sz w:val="16"/>
          <w:szCs w:val="16"/>
          <w:lang w:val="en-GB"/>
        </w:rPr>
        <w:t>samples w</w:t>
      </w:r>
      <w:ins w:id="1736" w:author="Clémentine FRITSCH" w:date="2024-07-17T16:57:00Z">
        <w:r w:rsidR="00AB41EC">
          <w:rPr>
            <w:rStyle w:val="Accentuation"/>
            <w:sz w:val="16"/>
            <w:szCs w:val="16"/>
            <w:lang w:val="en-GB"/>
          </w:rPr>
          <w:t>h</w:t>
        </w:r>
      </w:ins>
      <w:ins w:id="1737" w:author="Clémentine FRITSCH" w:date="2024-08-05T17:22:00Z">
        <w:r w:rsidR="006B2D34">
          <w:rPr>
            <w:rStyle w:val="Accentuation"/>
            <w:sz w:val="16"/>
            <w:szCs w:val="16"/>
            <w:lang w:val="en-GB"/>
          </w:rPr>
          <w:t>ose</w:t>
        </w:r>
      </w:ins>
      <w:del w:id="1738" w:author="Clémentine FRITSCH" w:date="2024-08-05T17:22:00Z">
        <w:r w:rsidRPr="00CA76D9" w:rsidDel="006B2D34">
          <w:rPr>
            <w:rStyle w:val="Accentuation"/>
            <w:sz w:val="16"/>
            <w:szCs w:val="16"/>
            <w:lang w:val="en-GB"/>
          </w:rPr>
          <w:delText>ere</w:delText>
        </w:r>
      </w:del>
      <w:r w:rsidRPr="00CA76D9">
        <w:rPr>
          <w:rStyle w:val="Accentuation"/>
          <w:sz w:val="16"/>
          <w:szCs w:val="16"/>
          <w:lang w:val="en-GB"/>
        </w:rPr>
        <w:t xml:space="preserve"> concentrations were below the lowest detected value (</w:t>
      </w:r>
      <w:del w:id="1739" w:author="Clémentine FRITSCH" w:date="2024-07-11T17:01:00Z">
        <w:r w:rsidRPr="00CA76D9" w:rsidDel="00B736E9">
          <w:rPr>
            <w:rStyle w:val="Accentuation"/>
            <w:sz w:val="16"/>
            <w:szCs w:val="16"/>
            <w:lang w:val="en-GB"/>
          </w:rPr>
          <w:delText>LD</w:delText>
        </w:r>
      </w:del>
      <w:ins w:id="1740" w:author="Clémentine FRITSCH" w:date="2024-07-11T17:01:00Z">
        <w:r w:rsidR="00B736E9">
          <w:rPr>
            <w:rStyle w:val="Accentuation"/>
            <w:sz w:val="16"/>
            <w:szCs w:val="16"/>
            <w:lang w:val="en-GB"/>
          </w:rPr>
          <w:t>Minimum</w:t>
        </w:r>
      </w:ins>
      <w:r w:rsidRPr="00CA76D9">
        <w:rPr>
          <w:rStyle w:val="Accentuation"/>
          <w:sz w:val="16"/>
          <w:szCs w:val="16"/>
          <w:lang w:val="en-GB"/>
        </w:rPr>
        <w:t>)</w:t>
      </w:r>
      <w:ins w:id="1741" w:author="Clémentine FRITSCH" w:date="2024-08-05T17:26:00Z">
        <w:r w:rsidR="006B2D34">
          <w:rPr>
            <w:rStyle w:val="Accentuation"/>
            <w:sz w:val="16"/>
            <w:szCs w:val="16"/>
            <w:lang w:val="en-GB"/>
          </w:rPr>
          <w:t>)</w:t>
        </w:r>
      </w:ins>
      <w:ins w:id="1742" w:author="Clémentine FRITSCH" w:date="2024-08-05T17:24:00Z">
        <w:r w:rsidR="006B2D34">
          <w:rPr>
            <w:rStyle w:val="Accentuation"/>
            <w:sz w:val="16"/>
            <w:szCs w:val="16"/>
            <w:lang w:val="en-GB"/>
          </w:rPr>
          <w:t xml:space="preserve"> </w:t>
        </w:r>
      </w:ins>
      <w:ins w:id="1743" w:author="Clémentine FRITSCH" w:date="2024-08-05T17:25:00Z">
        <w:r w:rsidR="006B2D34">
          <w:rPr>
            <w:rStyle w:val="Accentuation"/>
            <w:sz w:val="16"/>
            <w:szCs w:val="16"/>
            <w:lang w:val="en-GB"/>
          </w:rPr>
          <w:t>were excluded</w:t>
        </w:r>
      </w:ins>
      <w:r w:rsidRPr="00CA76D9">
        <w:rPr>
          <w:rStyle w:val="Accentuation"/>
          <w:sz w:val="16"/>
          <w:szCs w:val="16"/>
          <w:lang w:val="en-GB"/>
        </w:rPr>
        <w:t xml:space="preserve">. </w:t>
      </w:r>
      <w:del w:id="1744" w:author="Clémentine FRITSCH" w:date="2024-08-05T17:28:00Z">
        <w:r w:rsidRPr="00CA76D9" w:rsidDel="006B2D34">
          <w:rPr>
            <w:rStyle w:val="Accentuation"/>
            <w:sz w:val="16"/>
            <w:szCs w:val="16"/>
            <w:lang w:val="en-GB"/>
          </w:rPr>
          <w:delText>Abbreviations: LOQ, limit of quantification</w:delText>
        </w:r>
      </w:del>
      <w:del w:id="1745" w:author="Clémentine FRITSCH" w:date="2024-07-11T17:02:00Z">
        <w:r w:rsidRPr="00CA76D9" w:rsidDel="00B736E9">
          <w:rPr>
            <w:rStyle w:val="Accentuation"/>
            <w:sz w:val="16"/>
            <w:szCs w:val="16"/>
            <w:lang w:val="en-GB"/>
          </w:rPr>
          <w:delText>; LD, Lowest detected value</w:delText>
        </w:r>
      </w:del>
      <w:r w:rsidRPr="00CA76D9">
        <w:rPr>
          <w:rStyle w:val="Accentuation"/>
          <w:sz w:val="16"/>
          <w:szCs w:val="16"/>
          <w:lang w:val="en-GB"/>
        </w:rPr>
        <w:t xml:space="preserve">. Home range size were obtained from Chambers et al. </w:t>
      </w:r>
      <w:r w:rsidRPr="00842079">
        <w:rPr>
          <w:rStyle w:val="Accentuation"/>
          <w:sz w:val="16"/>
          <w:szCs w:val="16"/>
          <w:lang w:val="en-GB"/>
        </w:rPr>
        <w:t xml:space="preserve">(2000) and Wijnhoven et al. (2005). </w:t>
      </w:r>
      <w:ins w:id="1746" w:author="Clémentine FRITSCH" w:date="2024-06-05T10:23:00Z">
        <w:r w:rsidR="001D50E3">
          <w:rPr>
            <w:rStyle w:val="Accentuation"/>
            <w:sz w:val="16"/>
            <w:szCs w:val="16"/>
            <w:lang w:val="en-GB"/>
          </w:rPr>
          <w:t xml:space="preserve">The bank vole is often considered </w:t>
        </w:r>
      </w:ins>
      <w:ins w:id="1747" w:author="Clémentine FRITSCH" w:date="2024-08-05T17:29:00Z">
        <w:r w:rsidR="006B2D34">
          <w:rPr>
            <w:rStyle w:val="Accentuation"/>
            <w:sz w:val="16"/>
            <w:szCs w:val="16"/>
            <w:lang w:val="en-GB"/>
          </w:rPr>
          <w:t>a</w:t>
        </w:r>
      </w:ins>
      <w:ins w:id="1748" w:author="Clémentine FRITSCH" w:date="2024-06-10T08:23:00Z">
        <w:r w:rsidR="00CA76D9">
          <w:rPr>
            <w:rStyle w:val="Accentuation"/>
            <w:sz w:val="16"/>
            <w:szCs w:val="16"/>
            <w:lang w:val="en-GB"/>
          </w:rPr>
          <w:t xml:space="preserve"> </w:t>
        </w:r>
      </w:ins>
      <w:ins w:id="1749" w:author="Clémentine FRITSCH" w:date="2024-06-05T10:23:00Z">
        <w:r w:rsidR="001D50E3">
          <w:rPr>
            <w:rStyle w:val="Accentuation"/>
            <w:sz w:val="16"/>
            <w:szCs w:val="16"/>
            <w:lang w:val="en-GB"/>
          </w:rPr>
          <w:t>mostly gr</w:t>
        </w:r>
      </w:ins>
      <w:ins w:id="1750" w:author="Clémentine FRITSCH" w:date="2024-06-05T10:24:00Z">
        <w:r w:rsidR="001D50E3">
          <w:rPr>
            <w:rStyle w:val="Accentuation"/>
            <w:sz w:val="16"/>
            <w:szCs w:val="16"/>
            <w:lang w:val="en-GB"/>
          </w:rPr>
          <w:t>anivor</w:t>
        </w:r>
      </w:ins>
      <w:ins w:id="1751" w:author="Clémentine FRITSCH" w:date="2024-08-05T17:29:00Z">
        <w:r w:rsidR="006B2D34">
          <w:rPr>
            <w:rStyle w:val="Accentuation"/>
            <w:sz w:val="16"/>
            <w:szCs w:val="16"/>
            <w:lang w:val="en-GB"/>
          </w:rPr>
          <w:t xml:space="preserve">ous species </w:t>
        </w:r>
      </w:ins>
      <w:ins w:id="1752" w:author="Clémentine FRITSCH" w:date="2024-06-05T10:24:00Z">
        <w:r w:rsidR="001D50E3">
          <w:rPr>
            <w:rStyle w:val="Accentuation"/>
            <w:sz w:val="16"/>
            <w:szCs w:val="16"/>
            <w:lang w:val="en-GB"/>
          </w:rPr>
          <w:t xml:space="preserve">but recent </w:t>
        </w:r>
      </w:ins>
      <w:ins w:id="1753" w:author="Clémentine FRITSCH" w:date="2024-08-05T17:29:00Z">
        <w:r w:rsidR="006B2D34">
          <w:rPr>
            <w:rStyle w:val="Accentuation"/>
            <w:sz w:val="16"/>
            <w:szCs w:val="16"/>
            <w:lang w:val="en-GB"/>
          </w:rPr>
          <w:t>studi</w:t>
        </w:r>
      </w:ins>
      <w:ins w:id="1754" w:author="Clémentine FRITSCH" w:date="2024-06-05T10:24:00Z">
        <w:r w:rsidR="001D50E3">
          <w:rPr>
            <w:rStyle w:val="Accentuation"/>
            <w:sz w:val="16"/>
            <w:szCs w:val="16"/>
            <w:lang w:val="en-GB"/>
          </w:rPr>
          <w:t>e</w:t>
        </w:r>
      </w:ins>
      <w:ins w:id="1755" w:author="Clémentine FRITSCH" w:date="2024-08-05T17:29:00Z">
        <w:r w:rsidR="006B2D34">
          <w:rPr>
            <w:rStyle w:val="Accentuation"/>
            <w:sz w:val="16"/>
            <w:szCs w:val="16"/>
            <w:lang w:val="en-GB"/>
          </w:rPr>
          <w:t>s</w:t>
        </w:r>
      </w:ins>
      <w:ins w:id="1756" w:author="Clémentine FRITSCH" w:date="2024-06-05T10:24:00Z">
        <w:r w:rsidR="001D50E3">
          <w:rPr>
            <w:rStyle w:val="Accentuation"/>
            <w:sz w:val="16"/>
            <w:szCs w:val="16"/>
            <w:lang w:val="en-GB"/>
          </w:rPr>
          <w:t xml:space="preserve"> </w:t>
        </w:r>
      </w:ins>
      <w:ins w:id="1757" w:author="Clémentine FRITSCH" w:date="2024-08-05T17:29:00Z">
        <w:r w:rsidR="006B2D34">
          <w:rPr>
            <w:rStyle w:val="Accentuation"/>
            <w:sz w:val="16"/>
            <w:szCs w:val="16"/>
            <w:lang w:val="en-GB"/>
          </w:rPr>
          <w:t xml:space="preserve">have </w:t>
        </w:r>
      </w:ins>
      <w:ins w:id="1758" w:author="Clémentine FRITSCH" w:date="2024-06-05T10:24:00Z">
        <w:r w:rsidR="001D50E3">
          <w:rPr>
            <w:rStyle w:val="Accentuation"/>
            <w:sz w:val="16"/>
            <w:szCs w:val="16"/>
            <w:lang w:val="en-GB"/>
          </w:rPr>
          <w:t>show</w:t>
        </w:r>
      </w:ins>
      <w:ins w:id="1759" w:author="Clémentine FRITSCH" w:date="2024-08-05T17:29:00Z">
        <w:r w:rsidR="006B2D34">
          <w:rPr>
            <w:rStyle w:val="Accentuation"/>
            <w:sz w:val="16"/>
            <w:szCs w:val="16"/>
            <w:lang w:val="en-GB"/>
          </w:rPr>
          <w:t>n</w:t>
        </w:r>
      </w:ins>
      <w:ins w:id="1760" w:author="Clémentine FRITSCH" w:date="2024-06-05T10:24:00Z">
        <w:r w:rsidR="001D50E3">
          <w:rPr>
            <w:rStyle w:val="Accentuation"/>
            <w:sz w:val="16"/>
            <w:szCs w:val="16"/>
            <w:lang w:val="en-GB"/>
          </w:rPr>
          <w:t xml:space="preserve"> omnivory</w:t>
        </w:r>
      </w:ins>
      <w:ins w:id="1761" w:author="Clémentine FRITSCH" w:date="2024-08-05T17:30:00Z">
        <w:r w:rsidR="006B2D34">
          <w:rPr>
            <w:rStyle w:val="Accentuation"/>
            <w:sz w:val="16"/>
            <w:szCs w:val="16"/>
            <w:lang w:val="en-GB"/>
          </w:rPr>
          <w:t xml:space="preserve"> in this taxon</w:t>
        </w:r>
      </w:ins>
      <w:ins w:id="1762" w:author="Clémentine FRITSCH" w:date="2024-06-05T10:24:00Z">
        <w:r w:rsidR="001D50E3">
          <w:rPr>
            <w:rStyle w:val="Accentuation"/>
            <w:sz w:val="16"/>
            <w:szCs w:val="16"/>
            <w:lang w:val="en-GB"/>
          </w:rPr>
          <w:t xml:space="preserve">. </w:t>
        </w:r>
      </w:ins>
      <w:r w:rsidRPr="00842079">
        <w:rPr>
          <w:rStyle w:val="Accentuation"/>
          <w:sz w:val="16"/>
          <w:szCs w:val="16"/>
          <w:lang w:val="en-GB"/>
        </w:rPr>
        <w:t xml:space="preserve">Abbreviations: OF=Organic </w:t>
      </w:r>
      <w:ins w:id="1763" w:author="Clémentine FRITSCH" w:date="2024-08-05T17:28:00Z">
        <w:r w:rsidR="006B2D34">
          <w:rPr>
            <w:rStyle w:val="Accentuation"/>
            <w:sz w:val="16"/>
            <w:szCs w:val="16"/>
            <w:lang w:val="en-GB"/>
          </w:rPr>
          <w:t>f</w:t>
        </w:r>
      </w:ins>
      <w:del w:id="1764" w:author="Clémentine FRITSCH" w:date="2024-08-05T17:28:00Z">
        <w:r w:rsidRPr="00842079" w:rsidDel="006B2D34">
          <w:rPr>
            <w:rStyle w:val="Accentuation"/>
            <w:sz w:val="16"/>
            <w:szCs w:val="16"/>
            <w:lang w:val="en-GB"/>
          </w:rPr>
          <w:delText>F</w:delText>
        </w:r>
      </w:del>
      <w:r w:rsidRPr="00842079">
        <w:rPr>
          <w:rStyle w:val="Accentuation"/>
          <w:sz w:val="16"/>
          <w:szCs w:val="16"/>
          <w:lang w:val="en-GB"/>
        </w:rPr>
        <w:t xml:space="preserve">arming, CF=Conventional </w:t>
      </w:r>
      <w:del w:id="1765" w:author="Clémentine FRITSCH" w:date="2024-08-05T17:28:00Z">
        <w:r w:rsidRPr="00842079" w:rsidDel="006B2D34">
          <w:rPr>
            <w:rStyle w:val="Accentuation"/>
            <w:sz w:val="16"/>
            <w:szCs w:val="16"/>
            <w:lang w:val="en-GB"/>
          </w:rPr>
          <w:delText>Farming</w:delText>
        </w:r>
      </w:del>
      <w:ins w:id="1766" w:author="Clémentine FRITSCH" w:date="2024-08-05T17:28:00Z">
        <w:r w:rsidR="006B2D34">
          <w:rPr>
            <w:rStyle w:val="Accentuation"/>
            <w:sz w:val="16"/>
            <w:szCs w:val="16"/>
            <w:lang w:val="en-GB"/>
          </w:rPr>
          <w:t>f</w:t>
        </w:r>
        <w:r w:rsidR="006B2D34" w:rsidRPr="00842079">
          <w:rPr>
            <w:rStyle w:val="Accentuation"/>
            <w:sz w:val="16"/>
            <w:szCs w:val="16"/>
            <w:lang w:val="en-GB"/>
          </w:rPr>
          <w:t>arming</w:t>
        </w:r>
      </w:ins>
      <w:r w:rsidRPr="00842079">
        <w:rPr>
          <w:rStyle w:val="Accentuation"/>
          <w:sz w:val="16"/>
          <w:szCs w:val="16"/>
          <w:lang w:val="en-GB"/>
        </w:rPr>
        <w:t>, NT=</w:t>
      </w:r>
      <w:del w:id="1767" w:author="Clémentine FRITSCH" w:date="2024-08-05T17:27:00Z">
        <w:r w:rsidRPr="00842079" w:rsidDel="006B2D34">
          <w:rPr>
            <w:rStyle w:val="Accentuation"/>
            <w:sz w:val="16"/>
            <w:szCs w:val="16"/>
            <w:lang w:val="en-GB"/>
          </w:rPr>
          <w:delText xml:space="preserve">not </w:delText>
        </w:r>
      </w:del>
      <w:ins w:id="1768" w:author="Clémentine FRITSCH" w:date="2024-08-05T17:27:00Z">
        <w:r w:rsidR="006B2D34">
          <w:rPr>
            <w:rStyle w:val="Accentuation"/>
            <w:sz w:val="16"/>
            <w:szCs w:val="16"/>
            <w:lang w:val="en-GB"/>
          </w:rPr>
          <w:t>N</w:t>
        </w:r>
        <w:r w:rsidR="006B2D34" w:rsidRPr="00842079">
          <w:rPr>
            <w:rStyle w:val="Accentuation"/>
            <w:sz w:val="16"/>
            <w:szCs w:val="16"/>
            <w:lang w:val="en-GB"/>
          </w:rPr>
          <w:t xml:space="preserve">ot </w:t>
        </w:r>
      </w:ins>
      <w:r w:rsidRPr="00842079">
        <w:rPr>
          <w:rStyle w:val="Accentuation"/>
          <w:sz w:val="16"/>
          <w:szCs w:val="16"/>
          <w:lang w:val="en-GB"/>
        </w:rPr>
        <w:t>targeted by treatments, T=</w:t>
      </w:r>
      <w:del w:id="1769" w:author="Clémentine FRITSCH" w:date="2024-08-05T17:27:00Z">
        <w:r w:rsidRPr="00842079" w:rsidDel="006B2D34">
          <w:rPr>
            <w:rStyle w:val="Accentuation"/>
            <w:sz w:val="16"/>
            <w:szCs w:val="16"/>
            <w:lang w:val="en-GB"/>
          </w:rPr>
          <w:delText xml:space="preserve">targeted </w:delText>
        </w:r>
      </w:del>
      <w:ins w:id="1770" w:author="Clémentine FRITSCH" w:date="2024-08-05T17:27:00Z">
        <w:r w:rsidR="006B2D34">
          <w:rPr>
            <w:rStyle w:val="Accentuation"/>
            <w:sz w:val="16"/>
            <w:szCs w:val="16"/>
            <w:lang w:val="en-GB"/>
          </w:rPr>
          <w:t>T</w:t>
        </w:r>
        <w:r w:rsidR="006B2D34" w:rsidRPr="00842079">
          <w:rPr>
            <w:rStyle w:val="Accentuation"/>
            <w:sz w:val="16"/>
            <w:szCs w:val="16"/>
            <w:lang w:val="en-GB"/>
          </w:rPr>
          <w:t xml:space="preserve">argeted </w:t>
        </w:r>
      </w:ins>
      <w:r w:rsidRPr="00842079">
        <w:rPr>
          <w:rStyle w:val="Accentuation"/>
          <w:sz w:val="16"/>
          <w:szCs w:val="16"/>
          <w:lang w:val="en-GB"/>
        </w:rPr>
        <w:t>by treatments</w:t>
      </w:r>
      <w:ins w:id="1771" w:author="Clémentine FRITSCH" w:date="2024-08-05T17:28:00Z">
        <w:r w:rsidR="006B2D34">
          <w:rPr>
            <w:rStyle w:val="Accentuation"/>
            <w:sz w:val="16"/>
            <w:szCs w:val="16"/>
            <w:lang w:val="en-GB"/>
          </w:rPr>
          <w:t xml:space="preserve">, </w:t>
        </w:r>
        <w:r w:rsidR="006B2D34" w:rsidRPr="00CA76D9">
          <w:rPr>
            <w:rStyle w:val="Accentuation"/>
            <w:sz w:val="16"/>
            <w:szCs w:val="16"/>
            <w:lang w:val="en-GB"/>
          </w:rPr>
          <w:t>LOQ</w:t>
        </w:r>
        <w:r w:rsidR="006B2D34">
          <w:rPr>
            <w:rStyle w:val="Accentuation"/>
            <w:sz w:val="16"/>
            <w:szCs w:val="16"/>
            <w:lang w:val="en-GB"/>
          </w:rPr>
          <w:t>=</w:t>
        </w:r>
        <w:r w:rsidR="006B2D34" w:rsidRPr="00CA76D9">
          <w:rPr>
            <w:rStyle w:val="Accentuation"/>
            <w:sz w:val="16"/>
            <w:szCs w:val="16"/>
            <w:lang w:val="en-GB"/>
          </w:rPr>
          <w:t xml:space="preserve"> </w:t>
        </w:r>
        <w:r w:rsidR="006B2D34">
          <w:rPr>
            <w:rStyle w:val="Accentuation"/>
            <w:sz w:val="16"/>
            <w:szCs w:val="16"/>
            <w:lang w:val="en-GB"/>
          </w:rPr>
          <w:t>L</w:t>
        </w:r>
        <w:r w:rsidR="006B2D34" w:rsidRPr="00CA76D9">
          <w:rPr>
            <w:rStyle w:val="Accentuation"/>
            <w:sz w:val="16"/>
            <w:szCs w:val="16"/>
            <w:lang w:val="en-GB"/>
          </w:rPr>
          <w:t>imit of quantification</w:t>
        </w:r>
      </w:ins>
      <w:r w:rsidRPr="00842079">
        <w:rPr>
          <w:rStyle w:val="Accentuation"/>
          <w:sz w:val="16"/>
          <w:szCs w:val="16"/>
          <w:lang w:val="en-GB"/>
        </w:rPr>
        <w:t>.</w:t>
      </w:r>
    </w:p>
    <w:tbl>
      <w:tblPr>
        <w:tblW w:w="10217" w:type="dxa"/>
        <w:tblLayout w:type="fixed"/>
        <w:tblCellMar>
          <w:left w:w="70" w:type="dxa"/>
          <w:right w:w="70" w:type="dxa"/>
        </w:tblCellMar>
        <w:tblLook w:val="04A0" w:firstRow="1" w:lastRow="0" w:firstColumn="1" w:lastColumn="0" w:noHBand="0" w:noVBand="1"/>
      </w:tblPr>
      <w:tblGrid>
        <w:gridCol w:w="1985"/>
        <w:gridCol w:w="845"/>
        <w:gridCol w:w="1554"/>
        <w:gridCol w:w="2137"/>
        <w:gridCol w:w="1276"/>
        <w:gridCol w:w="1134"/>
        <w:gridCol w:w="1286"/>
      </w:tblGrid>
      <w:tr w:rsidR="00842079" w:rsidRPr="0060582C" w14:paraId="338CAB3F" w14:textId="77777777" w:rsidTr="00842079">
        <w:trPr>
          <w:trHeight w:val="20"/>
        </w:trPr>
        <w:tc>
          <w:tcPr>
            <w:tcW w:w="1985" w:type="dxa"/>
            <w:tcBorders>
              <w:top w:val="single" w:sz="4" w:space="0" w:color="auto"/>
            </w:tcBorders>
            <w:shd w:val="clear" w:color="auto" w:fill="auto"/>
            <w:noWrap/>
            <w:vAlign w:val="center"/>
          </w:tcPr>
          <w:p w14:paraId="3F34F864" w14:textId="77777777" w:rsidR="00842079" w:rsidRPr="00842079" w:rsidRDefault="00842079" w:rsidP="00842079">
            <w:pPr>
              <w:spacing w:after="0" w:line="240" w:lineRule="auto"/>
              <w:jc w:val="right"/>
              <w:rPr>
                <w:rFonts w:eastAsia="Times New Roman" w:cstheme="minorHAnsi"/>
                <w:color w:val="000000"/>
                <w:sz w:val="16"/>
                <w:szCs w:val="16"/>
                <w:lang w:val="en-GB" w:eastAsia="fr-FR"/>
              </w:rPr>
            </w:pPr>
          </w:p>
        </w:tc>
        <w:tc>
          <w:tcPr>
            <w:tcW w:w="845" w:type="dxa"/>
            <w:vMerge w:val="restart"/>
            <w:tcBorders>
              <w:top w:val="single" w:sz="4" w:space="0" w:color="auto"/>
            </w:tcBorders>
            <w:vAlign w:val="center"/>
          </w:tcPr>
          <w:p w14:paraId="6E29FB5A"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bCs/>
                <w:color w:val="000000"/>
                <w:sz w:val="16"/>
                <w:szCs w:val="16"/>
                <w:lang w:eastAsia="fr-FR"/>
              </w:rPr>
              <w:t>All species</w:t>
            </w:r>
          </w:p>
        </w:tc>
        <w:tc>
          <w:tcPr>
            <w:tcW w:w="1554" w:type="dxa"/>
            <w:vMerge w:val="restart"/>
            <w:tcBorders>
              <w:top w:val="single" w:sz="4" w:space="0" w:color="auto"/>
              <w:bottom w:val="single" w:sz="4" w:space="0" w:color="auto"/>
            </w:tcBorders>
            <w:shd w:val="clear" w:color="auto" w:fill="auto"/>
            <w:noWrap/>
            <w:vAlign w:val="center"/>
            <w:hideMark/>
          </w:tcPr>
          <w:p w14:paraId="5B9CA28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Wood mouse</w:t>
            </w:r>
          </w:p>
          <w:p w14:paraId="2314188B" w14:textId="77777777" w:rsidR="00842079" w:rsidRPr="0060582C" w:rsidRDefault="00842079" w:rsidP="00842079">
            <w:pPr>
              <w:spacing w:after="0" w:line="240" w:lineRule="auto"/>
              <w:jc w:val="center"/>
              <w:rPr>
                <w:rFonts w:eastAsia="Times New Roman" w:cstheme="minorHAnsi"/>
                <w:i/>
                <w:color w:val="000000"/>
                <w:sz w:val="16"/>
                <w:szCs w:val="16"/>
                <w:lang w:eastAsia="fr-FR"/>
              </w:rPr>
            </w:pPr>
            <w:r w:rsidRPr="0060582C">
              <w:rPr>
                <w:rFonts w:eastAsia="Times New Roman" w:cstheme="minorHAnsi"/>
                <w:i/>
                <w:color w:val="000000"/>
                <w:sz w:val="16"/>
                <w:szCs w:val="16"/>
                <w:lang w:eastAsia="fr-FR"/>
              </w:rPr>
              <w:t>Apodemus sylvaticus</w:t>
            </w:r>
          </w:p>
        </w:tc>
        <w:tc>
          <w:tcPr>
            <w:tcW w:w="2137" w:type="dxa"/>
            <w:vMerge w:val="restart"/>
            <w:tcBorders>
              <w:top w:val="single" w:sz="4" w:space="0" w:color="auto"/>
              <w:bottom w:val="single" w:sz="4" w:space="0" w:color="auto"/>
            </w:tcBorders>
            <w:shd w:val="clear" w:color="auto" w:fill="auto"/>
            <w:noWrap/>
            <w:vAlign w:val="center"/>
            <w:hideMark/>
          </w:tcPr>
          <w:p w14:paraId="54FE5DDE" w14:textId="77777777" w:rsidR="00842079" w:rsidRPr="0060582C" w:rsidRDefault="00842079" w:rsidP="00842079">
            <w:pPr>
              <w:spacing w:after="0" w:line="240" w:lineRule="auto"/>
              <w:jc w:val="center"/>
              <w:rPr>
                <w:rFonts w:eastAsia="Times New Roman" w:cstheme="minorHAnsi"/>
                <w:color w:val="000000"/>
                <w:sz w:val="16"/>
                <w:szCs w:val="16"/>
                <w:lang w:val="en-GB" w:eastAsia="fr-FR"/>
              </w:rPr>
            </w:pPr>
            <w:r w:rsidRPr="0060582C">
              <w:rPr>
                <w:rFonts w:eastAsia="Times New Roman" w:cstheme="minorHAnsi"/>
                <w:color w:val="000000"/>
                <w:sz w:val="16"/>
                <w:szCs w:val="16"/>
                <w:lang w:val="en-GB" w:eastAsia="fr-FR"/>
              </w:rPr>
              <w:t>Greater white-toothed shrew</w:t>
            </w:r>
          </w:p>
          <w:p w14:paraId="3D63F187" w14:textId="77777777" w:rsidR="00842079" w:rsidRPr="0060582C" w:rsidRDefault="00842079" w:rsidP="00842079">
            <w:pPr>
              <w:spacing w:after="0" w:line="240" w:lineRule="auto"/>
              <w:jc w:val="center"/>
              <w:rPr>
                <w:rFonts w:eastAsia="Times New Roman" w:cstheme="minorHAnsi"/>
                <w:i/>
                <w:color w:val="000000"/>
                <w:sz w:val="16"/>
                <w:szCs w:val="16"/>
                <w:lang w:val="en-GB" w:eastAsia="fr-FR"/>
              </w:rPr>
            </w:pPr>
            <w:r w:rsidRPr="0060582C">
              <w:rPr>
                <w:rFonts w:eastAsia="Times New Roman" w:cstheme="minorHAnsi"/>
                <w:i/>
                <w:color w:val="000000"/>
                <w:sz w:val="16"/>
                <w:szCs w:val="16"/>
                <w:lang w:val="en-GB" w:eastAsia="fr-FR"/>
              </w:rPr>
              <w:t>Crocidura russula</w:t>
            </w:r>
          </w:p>
        </w:tc>
        <w:tc>
          <w:tcPr>
            <w:tcW w:w="1276" w:type="dxa"/>
            <w:vMerge w:val="restart"/>
            <w:tcBorders>
              <w:top w:val="single" w:sz="4" w:space="0" w:color="auto"/>
              <w:bottom w:val="single" w:sz="4" w:space="0" w:color="auto"/>
            </w:tcBorders>
            <w:shd w:val="clear" w:color="auto" w:fill="auto"/>
            <w:noWrap/>
            <w:vAlign w:val="center"/>
            <w:hideMark/>
          </w:tcPr>
          <w:p w14:paraId="3E35A6C1" w14:textId="77777777" w:rsidR="00842079" w:rsidRPr="0060582C" w:rsidRDefault="00842079" w:rsidP="00842079">
            <w:pPr>
              <w:spacing w:after="0" w:line="240" w:lineRule="auto"/>
              <w:jc w:val="center"/>
              <w:rPr>
                <w:rFonts w:eastAsia="Times New Roman" w:cstheme="minorHAnsi"/>
                <w:color w:val="000000"/>
                <w:sz w:val="16"/>
                <w:szCs w:val="16"/>
                <w:lang w:val="en-GB" w:eastAsia="fr-FR"/>
              </w:rPr>
            </w:pPr>
            <w:r w:rsidRPr="0060582C">
              <w:rPr>
                <w:rFonts w:eastAsia="Times New Roman" w:cstheme="minorHAnsi"/>
                <w:color w:val="000000"/>
                <w:sz w:val="16"/>
                <w:szCs w:val="16"/>
                <w:lang w:val="en-GB" w:eastAsia="fr-FR"/>
              </w:rPr>
              <w:t>Common vole</w:t>
            </w:r>
          </w:p>
          <w:p w14:paraId="2B4B045E" w14:textId="77777777" w:rsidR="00842079" w:rsidRPr="0060582C" w:rsidRDefault="00842079" w:rsidP="00842079">
            <w:pPr>
              <w:spacing w:after="0" w:line="240" w:lineRule="auto"/>
              <w:jc w:val="center"/>
              <w:rPr>
                <w:rFonts w:eastAsia="Times New Roman" w:cstheme="minorHAnsi"/>
                <w:i/>
                <w:color w:val="000000"/>
                <w:sz w:val="16"/>
                <w:szCs w:val="16"/>
                <w:lang w:eastAsia="fr-FR"/>
              </w:rPr>
            </w:pPr>
            <w:r w:rsidRPr="0060582C">
              <w:rPr>
                <w:rFonts w:eastAsia="Times New Roman" w:cstheme="minorHAnsi"/>
                <w:i/>
                <w:color w:val="000000"/>
                <w:sz w:val="16"/>
                <w:szCs w:val="16"/>
                <w:lang w:eastAsia="fr-FR"/>
              </w:rPr>
              <w:t>Microtus arvalis</w:t>
            </w:r>
          </w:p>
        </w:tc>
        <w:tc>
          <w:tcPr>
            <w:tcW w:w="1134" w:type="dxa"/>
            <w:vMerge w:val="restart"/>
            <w:tcBorders>
              <w:top w:val="single" w:sz="4" w:space="0" w:color="auto"/>
              <w:bottom w:val="single" w:sz="4" w:space="0" w:color="auto"/>
            </w:tcBorders>
            <w:vAlign w:val="center"/>
          </w:tcPr>
          <w:p w14:paraId="77F3643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House mouse</w:t>
            </w:r>
          </w:p>
          <w:p w14:paraId="4F585232" w14:textId="77777777" w:rsidR="00842079" w:rsidRPr="0060582C" w:rsidRDefault="00842079" w:rsidP="00842079">
            <w:pPr>
              <w:spacing w:after="0" w:line="240" w:lineRule="auto"/>
              <w:jc w:val="center"/>
              <w:rPr>
                <w:rFonts w:eastAsia="Times New Roman" w:cstheme="minorHAnsi"/>
                <w:i/>
                <w:color w:val="000000"/>
                <w:sz w:val="16"/>
                <w:szCs w:val="16"/>
                <w:lang w:eastAsia="fr-FR"/>
              </w:rPr>
            </w:pPr>
            <w:r w:rsidRPr="0060582C">
              <w:rPr>
                <w:rFonts w:eastAsia="Times New Roman" w:cstheme="minorHAnsi"/>
                <w:i/>
                <w:color w:val="000000"/>
                <w:sz w:val="16"/>
                <w:szCs w:val="16"/>
                <w:lang w:eastAsia="fr-FR"/>
              </w:rPr>
              <w:t>Mus musculus</w:t>
            </w:r>
          </w:p>
        </w:tc>
        <w:tc>
          <w:tcPr>
            <w:tcW w:w="1286" w:type="dxa"/>
            <w:vMerge w:val="restart"/>
            <w:tcBorders>
              <w:top w:val="single" w:sz="4" w:space="0" w:color="auto"/>
              <w:bottom w:val="single" w:sz="4" w:space="0" w:color="auto"/>
            </w:tcBorders>
            <w:vAlign w:val="center"/>
          </w:tcPr>
          <w:p w14:paraId="0A561545"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Bank vole</w:t>
            </w:r>
          </w:p>
          <w:p w14:paraId="237AA806" w14:textId="77777777" w:rsidR="00842079" w:rsidRPr="0060582C" w:rsidRDefault="00842079" w:rsidP="00842079">
            <w:pPr>
              <w:spacing w:after="0" w:line="240" w:lineRule="auto"/>
              <w:jc w:val="center"/>
              <w:rPr>
                <w:rFonts w:eastAsia="Times New Roman" w:cstheme="minorHAnsi"/>
                <w:i/>
                <w:color w:val="000000"/>
                <w:sz w:val="16"/>
                <w:szCs w:val="16"/>
                <w:lang w:eastAsia="fr-FR"/>
              </w:rPr>
            </w:pPr>
            <w:r w:rsidRPr="0060582C">
              <w:rPr>
                <w:rFonts w:eastAsia="Times New Roman" w:cstheme="minorHAnsi"/>
                <w:i/>
                <w:color w:val="000000"/>
                <w:sz w:val="16"/>
                <w:szCs w:val="16"/>
                <w:lang w:eastAsia="fr-FR"/>
              </w:rPr>
              <w:t>Myodes glareolus</w:t>
            </w:r>
          </w:p>
        </w:tc>
      </w:tr>
      <w:tr w:rsidR="00842079" w:rsidRPr="0060582C" w14:paraId="3F096568" w14:textId="77777777" w:rsidTr="00842079">
        <w:trPr>
          <w:trHeight w:val="20"/>
        </w:trPr>
        <w:tc>
          <w:tcPr>
            <w:tcW w:w="1985" w:type="dxa"/>
            <w:shd w:val="clear" w:color="auto" w:fill="auto"/>
            <w:noWrap/>
            <w:vAlign w:val="bottom"/>
          </w:tcPr>
          <w:p w14:paraId="36926B26" w14:textId="77777777" w:rsidR="00842079" w:rsidRPr="0060582C" w:rsidRDefault="00842079" w:rsidP="00842079">
            <w:pPr>
              <w:spacing w:after="0" w:line="240" w:lineRule="auto"/>
              <w:jc w:val="left"/>
              <w:rPr>
                <w:rFonts w:eastAsia="Times New Roman" w:cstheme="minorHAnsi"/>
                <w:color w:val="000000"/>
                <w:sz w:val="16"/>
                <w:szCs w:val="16"/>
                <w:lang w:eastAsia="fr-FR"/>
              </w:rPr>
            </w:pPr>
          </w:p>
        </w:tc>
        <w:tc>
          <w:tcPr>
            <w:tcW w:w="845" w:type="dxa"/>
            <w:vMerge/>
            <w:vAlign w:val="bottom"/>
          </w:tcPr>
          <w:p w14:paraId="2A2573C9" w14:textId="77777777" w:rsidR="00842079" w:rsidRPr="0060582C" w:rsidRDefault="00842079" w:rsidP="00842079">
            <w:pPr>
              <w:spacing w:after="0" w:line="240" w:lineRule="auto"/>
              <w:jc w:val="left"/>
              <w:rPr>
                <w:rFonts w:eastAsia="Times New Roman" w:cstheme="minorHAnsi"/>
                <w:b/>
                <w:color w:val="000000"/>
                <w:sz w:val="16"/>
                <w:szCs w:val="16"/>
                <w:lang w:eastAsia="fr-FR"/>
              </w:rPr>
            </w:pPr>
          </w:p>
        </w:tc>
        <w:tc>
          <w:tcPr>
            <w:tcW w:w="1554" w:type="dxa"/>
            <w:vMerge/>
            <w:tcBorders>
              <w:bottom w:val="single" w:sz="4" w:space="0" w:color="auto"/>
            </w:tcBorders>
            <w:shd w:val="clear" w:color="auto" w:fill="auto"/>
            <w:noWrap/>
            <w:vAlign w:val="bottom"/>
          </w:tcPr>
          <w:p w14:paraId="79D7BDD5" w14:textId="77777777" w:rsidR="00842079" w:rsidRPr="0060582C" w:rsidRDefault="00842079" w:rsidP="00842079">
            <w:pPr>
              <w:spacing w:after="0" w:line="240" w:lineRule="auto"/>
              <w:jc w:val="left"/>
              <w:rPr>
                <w:rFonts w:eastAsia="Times New Roman" w:cstheme="minorHAnsi"/>
                <w:color w:val="000000"/>
                <w:sz w:val="16"/>
                <w:szCs w:val="16"/>
                <w:lang w:eastAsia="fr-FR"/>
              </w:rPr>
            </w:pPr>
          </w:p>
        </w:tc>
        <w:tc>
          <w:tcPr>
            <w:tcW w:w="2137" w:type="dxa"/>
            <w:vMerge/>
            <w:tcBorders>
              <w:bottom w:val="single" w:sz="4" w:space="0" w:color="auto"/>
            </w:tcBorders>
            <w:shd w:val="clear" w:color="auto" w:fill="auto"/>
            <w:noWrap/>
            <w:vAlign w:val="bottom"/>
          </w:tcPr>
          <w:p w14:paraId="649A9015" w14:textId="77777777" w:rsidR="00842079" w:rsidRPr="0060582C" w:rsidRDefault="00842079" w:rsidP="00842079">
            <w:pPr>
              <w:spacing w:after="0" w:line="240" w:lineRule="auto"/>
              <w:jc w:val="left"/>
              <w:rPr>
                <w:rFonts w:eastAsia="Times New Roman" w:cstheme="minorHAnsi"/>
                <w:color w:val="000000"/>
                <w:sz w:val="16"/>
                <w:szCs w:val="16"/>
                <w:lang w:val="en-GB" w:eastAsia="fr-FR"/>
              </w:rPr>
            </w:pPr>
          </w:p>
        </w:tc>
        <w:tc>
          <w:tcPr>
            <w:tcW w:w="1276" w:type="dxa"/>
            <w:vMerge/>
            <w:tcBorders>
              <w:bottom w:val="single" w:sz="4" w:space="0" w:color="auto"/>
            </w:tcBorders>
            <w:shd w:val="clear" w:color="auto" w:fill="auto"/>
            <w:noWrap/>
            <w:vAlign w:val="bottom"/>
          </w:tcPr>
          <w:p w14:paraId="189671A3" w14:textId="77777777" w:rsidR="00842079" w:rsidRPr="0060582C" w:rsidRDefault="00842079" w:rsidP="00842079">
            <w:pPr>
              <w:spacing w:after="0" w:line="240" w:lineRule="auto"/>
              <w:jc w:val="left"/>
              <w:rPr>
                <w:rFonts w:eastAsia="Times New Roman" w:cstheme="minorHAnsi"/>
                <w:color w:val="000000"/>
                <w:sz w:val="16"/>
                <w:szCs w:val="16"/>
                <w:lang w:val="en-GB" w:eastAsia="fr-FR"/>
              </w:rPr>
            </w:pPr>
          </w:p>
        </w:tc>
        <w:tc>
          <w:tcPr>
            <w:tcW w:w="1134" w:type="dxa"/>
            <w:vMerge/>
            <w:tcBorders>
              <w:bottom w:val="single" w:sz="4" w:space="0" w:color="auto"/>
            </w:tcBorders>
            <w:vAlign w:val="bottom"/>
          </w:tcPr>
          <w:p w14:paraId="5E92454B" w14:textId="77777777" w:rsidR="00842079" w:rsidRPr="0060582C" w:rsidRDefault="00842079" w:rsidP="00842079">
            <w:pPr>
              <w:spacing w:after="0" w:line="240" w:lineRule="auto"/>
              <w:jc w:val="left"/>
              <w:rPr>
                <w:rFonts w:eastAsia="Times New Roman" w:cstheme="minorHAnsi"/>
                <w:color w:val="000000"/>
                <w:sz w:val="16"/>
                <w:szCs w:val="16"/>
                <w:lang w:eastAsia="fr-FR"/>
              </w:rPr>
            </w:pPr>
          </w:p>
        </w:tc>
        <w:tc>
          <w:tcPr>
            <w:tcW w:w="1286" w:type="dxa"/>
            <w:vMerge/>
            <w:tcBorders>
              <w:bottom w:val="single" w:sz="4" w:space="0" w:color="auto"/>
            </w:tcBorders>
            <w:vAlign w:val="bottom"/>
          </w:tcPr>
          <w:p w14:paraId="2C79283D" w14:textId="77777777" w:rsidR="00842079" w:rsidRPr="0060582C" w:rsidRDefault="00842079" w:rsidP="00842079">
            <w:pPr>
              <w:spacing w:after="0" w:line="240" w:lineRule="auto"/>
              <w:jc w:val="left"/>
              <w:rPr>
                <w:rFonts w:eastAsia="Times New Roman" w:cstheme="minorHAnsi"/>
                <w:color w:val="000000"/>
                <w:sz w:val="16"/>
                <w:szCs w:val="16"/>
                <w:lang w:eastAsia="fr-FR"/>
              </w:rPr>
            </w:pPr>
          </w:p>
        </w:tc>
      </w:tr>
      <w:tr w:rsidR="00842079" w:rsidRPr="0060582C" w14:paraId="52DE67E3" w14:textId="77777777" w:rsidTr="00842079">
        <w:trPr>
          <w:trHeight w:val="20"/>
        </w:trPr>
        <w:tc>
          <w:tcPr>
            <w:tcW w:w="1985" w:type="dxa"/>
            <w:shd w:val="clear" w:color="auto" w:fill="auto"/>
            <w:noWrap/>
            <w:vAlign w:val="center"/>
          </w:tcPr>
          <w:p w14:paraId="668417ED" w14:textId="77777777" w:rsidR="00842079" w:rsidRPr="0060582C" w:rsidRDefault="00842079" w:rsidP="00842079">
            <w:pPr>
              <w:spacing w:after="0" w:line="240" w:lineRule="auto"/>
              <w:jc w:val="center"/>
              <w:rPr>
                <w:rFonts w:eastAsia="Times New Roman" w:cstheme="minorHAnsi"/>
                <w:sz w:val="16"/>
                <w:szCs w:val="16"/>
                <w:lang w:val="en-GB" w:eastAsia="fr-FR"/>
              </w:rPr>
            </w:pPr>
            <w:r w:rsidRPr="0060582C">
              <w:rPr>
                <w:rFonts w:eastAsia="Times New Roman" w:cstheme="minorHAnsi"/>
                <w:sz w:val="16"/>
                <w:szCs w:val="16"/>
                <w:lang w:val="en-GB" w:eastAsia="fr-FR"/>
              </w:rPr>
              <w:t>Diet</w:t>
            </w:r>
          </w:p>
        </w:tc>
        <w:tc>
          <w:tcPr>
            <w:tcW w:w="845" w:type="dxa"/>
            <w:vMerge/>
            <w:vAlign w:val="center"/>
          </w:tcPr>
          <w:p w14:paraId="7496D46F" w14:textId="77777777" w:rsidR="00842079" w:rsidRPr="0060582C" w:rsidRDefault="00842079" w:rsidP="00842079">
            <w:pPr>
              <w:spacing w:after="0" w:line="240" w:lineRule="auto"/>
              <w:jc w:val="center"/>
              <w:rPr>
                <w:rFonts w:eastAsia="Times New Roman" w:cstheme="minorHAnsi"/>
                <w:b/>
                <w:bCs/>
                <w:color w:val="000000"/>
                <w:sz w:val="16"/>
                <w:szCs w:val="16"/>
                <w:lang w:eastAsia="fr-FR"/>
              </w:rPr>
            </w:pPr>
          </w:p>
        </w:tc>
        <w:tc>
          <w:tcPr>
            <w:tcW w:w="1554" w:type="dxa"/>
            <w:tcBorders>
              <w:top w:val="single" w:sz="4" w:space="0" w:color="auto"/>
            </w:tcBorders>
            <w:shd w:val="clear" w:color="auto" w:fill="auto"/>
            <w:noWrap/>
            <w:vAlign w:val="center"/>
          </w:tcPr>
          <w:p w14:paraId="59609165"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Omnivore</w:t>
            </w:r>
          </w:p>
        </w:tc>
        <w:tc>
          <w:tcPr>
            <w:tcW w:w="2137" w:type="dxa"/>
            <w:tcBorders>
              <w:top w:val="single" w:sz="4" w:space="0" w:color="auto"/>
            </w:tcBorders>
            <w:shd w:val="clear" w:color="auto" w:fill="auto"/>
            <w:noWrap/>
            <w:vAlign w:val="center"/>
          </w:tcPr>
          <w:p w14:paraId="68B6BF42" w14:textId="77777777" w:rsidR="00842079" w:rsidRPr="0060582C" w:rsidRDefault="00842079" w:rsidP="00842079">
            <w:pPr>
              <w:spacing w:after="0" w:line="240" w:lineRule="auto"/>
              <w:jc w:val="center"/>
              <w:rPr>
                <w:rFonts w:eastAsia="Times New Roman" w:cstheme="minorHAnsi"/>
                <w:bCs/>
                <w:color w:val="000000"/>
                <w:sz w:val="16"/>
                <w:szCs w:val="16"/>
                <w:lang w:val="en-GB" w:eastAsia="fr-FR"/>
              </w:rPr>
            </w:pPr>
            <w:r w:rsidRPr="0060582C">
              <w:rPr>
                <w:rFonts w:eastAsia="Times New Roman" w:cstheme="minorHAnsi"/>
                <w:bCs/>
                <w:color w:val="000000"/>
                <w:sz w:val="16"/>
                <w:szCs w:val="16"/>
                <w:lang w:val="en-GB" w:eastAsia="fr-FR"/>
              </w:rPr>
              <w:t>Insectivore</w:t>
            </w:r>
          </w:p>
        </w:tc>
        <w:tc>
          <w:tcPr>
            <w:tcW w:w="1276" w:type="dxa"/>
            <w:tcBorders>
              <w:top w:val="single" w:sz="4" w:space="0" w:color="auto"/>
            </w:tcBorders>
            <w:shd w:val="clear" w:color="auto" w:fill="auto"/>
            <w:noWrap/>
            <w:vAlign w:val="center"/>
          </w:tcPr>
          <w:p w14:paraId="45D43293"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Herbivore</w:t>
            </w:r>
          </w:p>
        </w:tc>
        <w:tc>
          <w:tcPr>
            <w:tcW w:w="1134" w:type="dxa"/>
            <w:tcBorders>
              <w:top w:val="single" w:sz="4" w:space="0" w:color="auto"/>
            </w:tcBorders>
            <w:vAlign w:val="center"/>
          </w:tcPr>
          <w:p w14:paraId="78A504F2"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Omnivore</w:t>
            </w:r>
          </w:p>
        </w:tc>
        <w:tc>
          <w:tcPr>
            <w:tcW w:w="1286" w:type="dxa"/>
            <w:tcBorders>
              <w:top w:val="single" w:sz="4" w:space="0" w:color="auto"/>
            </w:tcBorders>
            <w:vAlign w:val="center"/>
          </w:tcPr>
          <w:p w14:paraId="6DBBA60E"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Omnivore</w:t>
            </w:r>
          </w:p>
        </w:tc>
      </w:tr>
      <w:tr w:rsidR="00842079" w:rsidRPr="0060582C" w14:paraId="0E076F2A" w14:textId="77777777" w:rsidTr="00842079">
        <w:trPr>
          <w:trHeight w:val="20"/>
        </w:trPr>
        <w:tc>
          <w:tcPr>
            <w:tcW w:w="1985" w:type="dxa"/>
            <w:tcBorders>
              <w:bottom w:val="single" w:sz="4" w:space="0" w:color="auto"/>
            </w:tcBorders>
            <w:shd w:val="clear" w:color="auto" w:fill="auto"/>
            <w:noWrap/>
            <w:vAlign w:val="center"/>
          </w:tcPr>
          <w:p w14:paraId="39445299" w14:textId="77777777" w:rsidR="00842079" w:rsidRPr="0060582C" w:rsidRDefault="00842079" w:rsidP="00842079">
            <w:pPr>
              <w:spacing w:after="0" w:line="240" w:lineRule="auto"/>
              <w:jc w:val="center"/>
              <w:rPr>
                <w:rFonts w:eastAsia="Times New Roman" w:cstheme="minorHAnsi"/>
                <w:sz w:val="16"/>
                <w:szCs w:val="16"/>
                <w:lang w:val="en-GB" w:eastAsia="fr-FR"/>
              </w:rPr>
            </w:pPr>
            <w:r w:rsidRPr="0060582C">
              <w:rPr>
                <w:rFonts w:eastAsia="Times New Roman" w:cstheme="minorHAnsi"/>
                <w:sz w:val="16"/>
                <w:szCs w:val="16"/>
                <w:lang w:val="en-GB" w:eastAsia="fr-FR"/>
              </w:rPr>
              <w:t>Mean home-range size (m</w:t>
            </w:r>
            <w:r w:rsidRPr="0060582C">
              <w:rPr>
                <w:rFonts w:eastAsia="Times New Roman" w:cstheme="minorHAnsi"/>
                <w:sz w:val="16"/>
                <w:szCs w:val="16"/>
                <w:vertAlign w:val="superscript"/>
                <w:lang w:val="en-GB" w:eastAsia="fr-FR"/>
              </w:rPr>
              <w:t>2</w:t>
            </w:r>
            <w:r w:rsidRPr="0060582C">
              <w:rPr>
                <w:rFonts w:eastAsia="Times New Roman" w:cstheme="minorHAnsi"/>
                <w:sz w:val="16"/>
                <w:szCs w:val="16"/>
                <w:lang w:val="en-GB" w:eastAsia="fr-FR"/>
              </w:rPr>
              <w:t>)</w:t>
            </w:r>
          </w:p>
        </w:tc>
        <w:tc>
          <w:tcPr>
            <w:tcW w:w="845" w:type="dxa"/>
            <w:vMerge/>
            <w:tcBorders>
              <w:bottom w:val="single" w:sz="4" w:space="0" w:color="auto"/>
            </w:tcBorders>
            <w:vAlign w:val="center"/>
          </w:tcPr>
          <w:p w14:paraId="0D2176FA" w14:textId="77777777" w:rsidR="00842079" w:rsidRPr="0060582C" w:rsidRDefault="00842079" w:rsidP="00842079">
            <w:pPr>
              <w:spacing w:after="0" w:line="240" w:lineRule="auto"/>
              <w:jc w:val="center"/>
              <w:rPr>
                <w:rFonts w:eastAsia="Times New Roman" w:cstheme="minorHAnsi"/>
                <w:b/>
                <w:bCs/>
                <w:color w:val="000000"/>
                <w:sz w:val="16"/>
                <w:szCs w:val="16"/>
                <w:lang w:val="en-GB" w:eastAsia="fr-FR"/>
              </w:rPr>
            </w:pPr>
          </w:p>
        </w:tc>
        <w:tc>
          <w:tcPr>
            <w:tcW w:w="1554" w:type="dxa"/>
            <w:tcBorders>
              <w:bottom w:val="single" w:sz="4" w:space="0" w:color="auto"/>
            </w:tcBorders>
            <w:shd w:val="clear" w:color="auto" w:fill="auto"/>
            <w:noWrap/>
          </w:tcPr>
          <w:p w14:paraId="57DDFB8F" w14:textId="77777777" w:rsidR="00842079" w:rsidRPr="0060582C" w:rsidRDefault="00842079" w:rsidP="00842079">
            <w:pPr>
              <w:spacing w:after="0" w:line="240" w:lineRule="auto"/>
              <w:jc w:val="center"/>
              <w:rPr>
                <w:rFonts w:eastAsia="Times New Roman" w:cstheme="minorHAnsi"/>
                <w:bCs/>
                <w:color w:val="000000"/>
                <w:sz w:val="16"/>
                <w:szCs w:val="16"/>
                <w:lang w:val="en-GB" w:eastAsia="fr-FR"/>
              </w:rPr>
            </w:pPr>
            <w:r w:rsidRPr="0060582C">
              <w:rPr>
                <w:rFonts w:eastAsia="Times New Roman" w:cstheme="minorHAnsi"/>
                <w:bCs/>
                <w:color w:val="000000"/>
                <w:sz w:val="16"/>
                <w:szCs w:val="16"/>
                <w:lang w:val="en-GB" w:eastAsia="fr-FR"/>
              </w:rPr>
              <w:t>230–12200</w:t>
            </w:r>
          </w:p>
        </w:tc>
        <w:tc>
          <w:tcPr>
            <w:tcW w:w="2137" w:type="dxa"/>
            <w:tcBorders>
              <w:bottom w:val="single" w:sz="4" w:space="0" w:color="auto"/>
            </w:tcBorders>
            <w:shd w:val="clear" w:color="auto" w:fill="auto"/>
            <w:noWrap/>
          </w:tcPr>
          <w:p w14:paraId="7A087343" w14:textId="77777777" w:rsidR="00842079" w:rsidRPr="0060582C" w:rsidRDefault="00842079" w:rsidP="00842079">
            <w:pPr>
              <w:spacing w:after="0" w:line="240" w:lineRule="auto"/>
              <w:jc w:val="center"/>
              <w:rPr>
                <w:rFonts w:eastAsia="Times New Roman" w:cstheme="minorHAnsi"/>
                <w:bCs/>
                <w:color w:val="000000"/>
                <w:sz w:val="16"/>
                <w:szCs w:val="16"/>
                <w:lang w:val="en-GB" w:eastAsia="fr-FR"/>
              </w:rPr>
            </w:pPr>
            <w:r w:rsidRPr="0060582C">
              <w:rPr>
                <w:rFonts w:eastAsia="Times New Roman" w:cstheme="minorHAnsi"/>
                <w:bCs/>
                <w:color w:val="000000"/>
                <w:sz w:val="16"/>
                <w:szCs w:val="16"/>
                <w:lang w:val="en-GB" w:eastAsia="fr-FR"/>
              </w:rPr>
              <w:t>50–200</w:t>
            </w:r>
          </w:p>
        </w:tc>
        <w:tc>
          <w:tcPr>
            <w:tcW w:w="1276" w:type="dxa"/>
            <w:tcBorders>
              <w:bottom w:val="single" w:sz="4" w:space="0" w:color="auto"/>
            </w:tcBorders>
            <w:shd w:val="clear" w:color="auto" w:fill="auto"/>
            <w:noWrap/>
          </w:tcPr>
          <w:p w14:paraId="313ADB22"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161–1350</w:t>
            </w:r>
          </w:p>
        </w:tc>
        <w:tc>
          <w:tcPr>
            <w:tcW w:w="1134" w:type="dxa"/>
            <w:tcBorders>
              <w:bottom w:val="single" w:sz="4" w:space="0" w:color="auto"/>
            </w:tcBorders>
          </w:tcPr>
          <w:p w14:paraId="39F582B1"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2710</w:t>
            </w:r>
          </w:p>
        </w:tc>
        <w:tc>
          <w:tcPr>
            <w:tcW w:w="1286" w:type="dxa"/>
            <w:tcBorders>
              <w:bottom w:val="single" w:sz="4" w:space="0" w:color="auto"/>
            </w:tcBorders>
          </w:tcPr>
          <w:p w14:paraId="1AA383E4" w14:textId="77777777" w:rsidR="00842079" w:rsidRPr="0060582C" w:rsidRDefault="00842079" w:rsidP="00842079">
            <w:pPr>
              <w:spacing w:after="0" w:line="240" w:lineRule="auto"/>
              <w:jc w:val="center"/>
              <w:rPr>
                <w:rFonts w:eastAsia="Times New Roman" w:cstheme="minorHAnsi"/>
                <w:bCs/>
                <w:color w:val="000000"/>
                <w:sz w:val="16"/>
                <w:szCs w:val="16"/>
                <w:lang w:eastAsia="fr-FR"/>
              </w:rPr>
            </w:pPr>
            <w:r w:rsidRPr="0060582C">
              <w:rPr>
                <w:rFonts w:eastAsia="Times New Roman" w:cstheme="minorHAnsi"/>
                <w:bCs/>
                <w:color w:val="000000"/>
                <w:sz w:val="16"/>
                <w:szCs w:val="16"/>
                <w:lang w:eastAsia="fr-FR"/>
              </w:rPr>
              <w:t>260–4100</w:t>
            </w:r>
          </w:p>
        </w:tc>
      </w:tr>
      <w:tr w:rsidR="00842079" w:rsidRPr="00350A91" w14:paraId="7811BF0E" w14:textId="77777777" w:rsidTr="00842079">
        <w:trPr>
          <w:trHeight w:val="20"/>
        </w:trPr>
        <w:tc>
          <w:tcPr>
            <w:tcW w:w="1985" w:type="dxa"/>
            <w:tcBorders>
              <w:top w:val="single" w:sz="4" w:space="0" w:color="auto"/>
            </w:tcBorders>
            <w:shd w:val="clear" w:color="auto" w:fill="auto"/>
            <w:noWrap/>
            <w:vAlign w:val="center"/>
          </w:tcPr>
          <w:p w14:paraId="4E404D9D" w14:textId="77777777" w:rsidR="00842079" w:rsidRPr="00350A91" w:rsidRDefault="00842079" w:rsidP="00842079">
            <w:pPr>
              <w:spacing w:after="0" w:line="240" w:lineRule="auto"/>
              <w:jc w:val="center"/>
              <w:rPr>
                <w:rFonts w:eastAsia="Times New Roman" w:cstheme="minorHAnsi"/>
                <w:sz w:val="4"/>
                <w:szCs w:val="4"/>
                <w:lang w:val="en-GB" w:eastAsia="fr-FR"/>
              </w:rPr>
            </w:pPr>
          </w:p>
        </w:tc>
        <w:tc>
          <w:tcPr>
            <w:tcW w:w="845" w:type="dxa"/>
            <w:tcBorders>
              <w:top w:val="single" w:sz="4" w:space="0" w:color="auto"/>
            </w:tcBorders>
            <w:shd w:val="clear" w:color="auto" w:fill="auto"/>
            <w:vAlign w:val="center"/>
          </w:tcPr>
          <w:p w14:paraId="13EE5216" w14:textId="77777777" w:rsidR="00842079" w:rsidRPr="00350A91" w:rsidRDefault="00842079" w:rsidP="00842079">
            <w:pPr>
              <w:spacing w:after="0" w:line="240" w:lineRule="auto"/>
              <w:jc w:val="center"/>
              <w:rPr>
                <w:rFonts w:eastAsia="Times New Roman" w:cstheme="minorHAnsi"/>
                <w:b/>
                <w:bCs/>
                <w:color w:val="000000"/>
                <w:sz w:val="4"/>
                <w:szCs w:val="4"/>
                <w:lang w:val="en-GB" w:eastAsia="fr-FR"/>
              </w:rPr>
            </w:pPr>
          </w:p>
        </w:tc>
        <w:tc>
          <w:tcPr>
            <w:tcW w:w="1554" w:type="dxa"/>
            <w:tcBorders>
              <w:top w:val="single" w:sz="4" w:space="0" w:color="auto"/>
            </w:tcBorders>
            <w:shd w:val="clear" w:color="auto" w:fill="auto"/>
            <w:noWrap/>
          </w:tcPr>
          <w:p w14:paraId="38CFC57F" w14:textId="77777777" w:rsidR="00842079" w:rsidRPr="00350A91" w:rsidRDefault="00842079" w:rsidP="00842079">
            <w:pPr>
              <w:spacing w:after="0" w:line="240" w:lineRule="auto"/>
              <w:jc w:val="center"/>
              <w:rPr>
                <w:rFonts w:eastAsia="Times New Roman" w:cstheme="minorHAnsi"/>
                <w:bCs/>
                <w:color w:val="000000"/>
                <w:sz w:val="4"/>
                <w:szCs w:val="4"/>
                <w:lang w:val="en-GB" w:eastAsia="fr-FR"/>
              </w:rPr>
            </w:pPr>
          </w:p>
        </w:tc>
        <w:tc>
          <w:tcPr>
            <w:tcW w:w="2137" w:type="dxa"/>
            <w:tcBorders>
              <w:top w:val="single" w:sz="4" w:space="0" w:color="auto"/>
            </w:tcBorders>
            <w:shd w:val="clear" w:color="auto" w:fill="auto"/>
            <w:noWrap/>
          </w:tcPr>
          <w:p w14:paraId="15D8791F" w14:textId="77777777" w:rsidR="00842079" w:rsidRPr="00350A91" w:rsidRDefault="00842079" w:rsidP="00842079">
            <w:pPr>
              <w:spacing w:after="0" w:line="240" w:lineRule="auto"/>
              <w:jc w:val="center"/>
              <w:rPr>
                <w:rFonts w:eastAsia="Times New Roman" w:cstheme="minorHAnsi"/>
                <w:bCs/>
                <w:color w:val="000000"/>
                <w:sz w:val="4"/>
                <w:szCs w:val="4"/>
                <w:lang w:val="en-GB" w:eastAsia="fr-FR"/>
              </w:rPr>
            </w:pPr>
          </w:p>
        </w:tc>
        <w:tc>
          <w:tcPr>
            <w:tcW w:w="1276" w:type="dxa"/>
            <w:tcBorders>
              <w:top w:val="single" w:sz="4" w:space="0" w:color="auto"/>
            </w:tcBorders>
            <w:shd w:val="clear" w:color="auto" w:fill="auto"/>
            <w:noWrap/>
          </w:tcPr>
          <w:p w14:paraId="2CAB67E4" w14:textId="77777777" w:rsidR="00842079" w:rsidRPr="00350A91" w:rsidRDefault="00842079" w:rsidP="00842079">
            <w:pPr>
              <w:spacing w:after="0" w:line="240" w:lineRule="auto"/>
              <w:jc w:val="center"/>
              <w:rPr>
                <w:rFonts w:eastAsia="Times New Roman" w:cstheme="minorHAnsi"/>
                <w:bCs/>
                <w:color w:val="000000"/>
                <w:sz w:val="4"/>
                <w:szCs w:val="4"/>
                <w:lang w:eastAsia="fr-FR"/>
              </w:rPr>
            </w:pPr>
          </w:p>
        </w:tc>
        <w:tc>
          <w:tcPr>
            <w:tcW w:w="1134" w:type="dxa"/>
            <w:tcBorders>
              <w:top w:val="single" w:sz="4" w:space="0" w:color="auto"/>
            </w:tcBorders>
            <w:shd w:val="clear" w:color="auto" w:fill="auto"/>
          </w:tcPr>
          <w:p w14:paraId="46BD5032" w14:textId="77777777" w:rsidR="00842079" w:rsidRPr="00350A91" w:rsidRDefault="00842079" w:rsidP="00842079">
            <w:pPr>
              <w:spacing w:after="0" w:line="240" w:lineRule="auto"/>
              <w:jc w:val="center"/>
              <w:rPr>
                <w:rFonts w:eastAsia="Times New Roman" w:cstheme="minorHAnsi"/>
                <w:bCs/>
                <w:color w:val="000000"/>
                <w:sz w:val="4"/>
                <w:szCs w:val="4"/>
                <w:lang w:eastAsia="fr-FR"/>
              </w:rPr>
            </w:pPr>
          </w:p>
        </w:tc>
        <w:tc>
          <w:tcPr>
            <w:tcW w:w="1286" w:type="dxa"/>
            <w:tcBorders>
              <w:top w:val="single" w:sz="4" w:space="0" w:color="auto"/>
            </w:tcBorders>
            <w:shd w:val="clear" w:color="auto" w:fill="auto"/>
          </w:tcPr>
          <w:p w14:paraId="67BA7B1C" w14:textId="77777777" w:rsidR="00842079" w:rsidRPr="00350A91" w:rsidRDefault="00842079" w:rsidP="00842079">
            <w:pPr>
              <w:spacing w:after="0" w:line="240" w:lineRule="auto"/>
              <w:jc w:val="center"/>
              <w:rPr>
                <w:rFonts w:eastAsia="Times New Roman" w:cstheme="minorHAnsi"/>
                <w:bCs/>
                <w:color w:val="000000"/>
                <w:sz w:val="4"/>
                <w:szCs w:val="4"/>
                <w:lang w:eastAsia="fr-FR"/>
              </w:rPr>
            </w:pPr>
          </w:p>
        </w:tc>
      </w:tr>
      <w:tr w:rsidR="00842079" w:rsidRPr="0060582C" w14:paraId="2A105ED4" w14:textId="77777777" w:rsidTr="00842079">
        <w:trPr>
          <w:trHeight w:val="20"/>
        </w:trPr>
        <w:tc>
          <w:tcPr>
            <w:tcW w:w="1985" w:type="dxa"/>
            <w:shd w:val="clear" w:color="auto" w:fill="D9D9D9" w:themeFill="background1" w:themeFillShade="D9"/>
            <w:noWrap/>
            <w:vAlign w:val="center"/>
          </w:tcPr>
          <w:p w14:paraId="5BDB6CC7" w14:textId="77777777" w:rsidR="00842079" w:rsidRPr="0060582C" w:rsidRDefault="00842079" w:rsidP="00842079">
            <w:pPr>
              <w:spacing w:after="0" w:line="240" w:lineRule="auto"/>
              <w:jc w:val="left"/>
              <w:rPr>
                <w:rFonts w:eastAsia="Times New Roman" w:cstheme="minorHAnsi"/>
                <w:b/>
                <w:sz w:val="16"/>
                <w:szCs w:val="16"/>
                <w:lang w:val="en-GB" w:eastAsia="fr-FR"/>
              </w:rPr>
            </w:pPr>
            <w:r w:rsidRPr="0060582C">
              <w:rPr>
                <w:rFonts w:eastAsia="Times New Roman" w:cstheme="minorHAnsi"/>
                <w:b/>
                <w:sz w:val="16"/>
                <w:szCs w:val="16"/>
                <w:lang w:val="en-GB" w:eastAsia="fr-FR"/>
              </w:rPr>
              <w:t>NUMBER OF INDIVIDUALS</w:t>
            </w:r>
          </w:p>
        </w:tc>
        <w:tc>
          <w:tcPr>
            <w:tcW w:w="845" w:type="dxa"/>
            <w:shd w:val="clear" w:color="auto" w:fill="D9D9D9" w:themeFill="background1" w:themeFillShade="D9"/>
            <w:vAlign w:val="center"/>
          </w:tcPr>
          <w:p w14:paraId="0BE8EF54" w14:textId="77777777" w:rsidR="00842079" w:rsidRPr="0060582C" w:rsidRDefault="00842079" w:rsidP="00842079">
            <w:pPr>
              <w:spacing w:after="0" w:line="240" w:lineRule="auto"/>
              <w:jc w:val="left"/>
              <w:rPr>
                <w:rFonts w:eastAsia="Times New Roman" w:cstheme="minorHAnsi"/>
                <w:b/>
                <w:bCs/>
                <w:color w:val="000000"/>
                <w:sz w:val="16"/>
                <w:szCs w:val="16"/>
                <w:lang w:val="en-GB" w:eastAsia="fr-FR"/>
              </w:rPr>
            </w:pPr>
          </w:p>
        </w:tc>
        <w:tc>
          <w:tcPr>
            <w:tcW w:w="1554" w:type="dxa"/>
            <w:shd w:val="clear" w:color="auto" w:fill="D9D9D9" w:themeFill="background1" w:themeFillShade="D9"/>
            <w:noWrap/>
          </w:tcPr>
          <w:p w14:paraId="0232259D" w14:textId="77777777" w:rsidR="00842079" w:rsidRPr="0060582C" w:rsidRDefault="00842079" w:rsidP="00842079">
            <w:pPr>
              <w:spacing w:after="0" w:line="240" w:lineRule="auto"/>
              <w:jc w:val="left"/>
              <w:rPr>
                <w:rFonts w:eastAsia="Times New Roman" w:cstheme="minorHAnsi"/>
                <w:b/>
                <w:bCs/>
                <w:color w:val="000000"/>
                <w:sz w:val="16"/>
                <w:szCs w:val="16"/>
                <w:lang w:val="en-GB" w:eastAsia="fr-FR"/>
              </w:rPr>
            </w:pPr>
          </w:p>
        </w:tc>
        <w:tc>
          <w:tcPr>
            <w:tcW w:w="2137" w:type="dxa"/>
            <w:shd w:val="clear" w:color="auto" w:fill="D9D9D9" w:themeFill="background1" w:themeFillShade="D9"/>
            <w:noWrap/>
          </w:tcPr>
          <w:p w14:paraId="58D99F12" w14:textId="77777777" w:rsidR="00842079" w:rsidRPr="0060582C" w:rsidRDefault="00842079" w:rsidP="00842079">
            <w:pPr>
              <w:spacing w:after="0" w:line="240" w:lineRule="auto"/>
              <w:jc w:val="left"/>
              <w:rPr>
                <w:rFonts w:eastAsia="Times New Roman" w:cstheme="minorHAnsi"/>
                <w:b/>
                <w:bCs/>
                <w:color w:val="000000"/>
                <w:sz w:val="16"/>
                <w:szCs w:val="16"/>
                <w:lang w:val="en-GB" w:eastAsia="fr-FR"/>
              </w:rPr>
            </w:pPr>
          </w:p>
        </w:tc>
        <w:tc>
          <w:tcPr>
            <w:tcW w:w="1276" w:type="dxa"/>
            <w:shd w:val="clear" w:color="auto" w:fill="D9D9D9" w:themeFill="background1" w:themeFillShade="D9"/>
            <w:noWrap/>
          </w:tcPr>
          <w:p w14:paraId="2FB867BC" w14:textId="77777777" w:rsidR="00842079" w:rsidRPr="0060582C" w:rsidRDefault="00842079" w:rsidP="00842079">
            <w:pPr>
              <w:spacing w:after="0" w:line="240" w:lineRule="auto"/>
              <w:jc w:val="left"/>
              <w:rPr>
                <w:rFonts w:eastAsia="Times New Roman" w:cstheme="minorHAnsi"/>
                <w:b/>
                <w:bCs/>
                <w:color w:val="000000"/>
                <w:sz w:val="16"/>
                <w:szCs w:val="16"/>
                <w:lang w:eastAsia="fr-FR"/>
              </w:rPr>
            </w:pPr>
          </w:p>
        </w:tc>
        <w:tc>
          <w:tcPr>
            <w:tcW w:w="1134" w:type="dxa"/>
            <w:shd w:val="clear" w:color="auto" w:fill="D9D9D9" w:themeFill="background1" w:themeFillShade="D9"/>
          </w:tcPr>
          <w:p w14:paraId="50705AE2" w14:textId="77777777" w:rsidR="00842079" w:rsidRPr="0060582C" w:rsidRDefault="00842079" w:rsidP="00842079">
            <w:pPr>
              <w:spacing w:after="0" w:line="240" w:lineRule="auto"/>
              <w:jc w:val="left"/>
              <w:rPr>
                <w:rFonts w:eastAsia="Times New Roman" w:cstheme="minorHAnsi"/>
                <w:b/>
                <w:bCs/>
                <w:color w:val="000000"/>
                <w:sz w:val="16"/>
                <w:szCs w:val="16"/>
                <w:lang w:eastAsia="fr-FR"/>
              </w:rPr>
            </w:pPr>
          </w:p>
        </w:tc>
        <w:tc>
          <w:tcPr>
            <w:tcW w:w="1286" w:type="dxa"/>
            <w:shd w:val="clear" w:color="auto" w:fill="D9D9D9" w:themeFill="background1" w:themeFillShade="D9"/>
          </w:tcPr>
          <w:p w14:paraId="015B63CD" w14:textId="77777777" w:rsidR="00842079" w:rsidRPr="0060582C" w:rsidRDefault="00842079" w:rsidP="00842079">
            <w:pPr>
              <w:spacing w:after="0" w:line="240" w:lineRule="auto"/>
              <w:jc w:val="left"/>
              <w:rPr>
                <w:rFonts w:eastAsia="Times New Roman" w:cstheme="minorHAnsi"/>
                <w:b/>
                <w:bCs/>
                <w:color w:val="000000"/>
                <w:sz w:val="16"/>
                <w:szCs w:val="16"/>
                <w:lang w:eastAsia="fr-FR"/>
              </w:rPr>
            </w:pPr>
          </w:p>
        </w:tc>
      </w:tr>
      <w:tr w:rsidR="00842079" w:rsidRPr="0060582C" w14:paraId="7619BE9F" w14:textId="77777777" w:rsidTr="00842079">
        <w:trPr>
          <w:trHeight w:val="227"/>
        </w:trPr>
        <w:tc>
          <w:tcPr>
            <w:tcW w:w="1985" w:type="dxa"/>
            <w:shd w:val="clear" w:color="auto" w:fill="auto"/>
            <w:noWrap/>
            <w:vAlign w:val="bottom"/>
          </w:tcPr>
          <w:p w14:paraId="5112BD10" w14:textId="77777777" w:rsidR="00842079" w:rsidRPr="0060582C" w:rsidRDefault="00842079" w:rsidP="00842079">
            <w:pPr>
              <w:spacing w:after="0" w:line="240" w:lineRule="auto"/>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Habitat</w:t>
            </w:r>
          </w:p>
        </w:tc>
        <w:tc>
          <w:tcPr>
            <w:tcW w:w="845" w:type="dxa"/>
            <w:shd w:val="clear" w:color="auto" w:fill="auto"/>
            <w:vAlign w:val="bottom"/>
          </w:tcPr>
          <w:p w14:paraId="56EBF02E"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1554" w:type="dxa"/>
            <w:shd w:val="clear" w:color="auto" w:fill="auto"/>
            <w:noWrap/>
            <w:vAlign w:val="bottom"/>
          </w:tcPr>
          <w:p w14:paraId="346A034E"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2137" w:type="dxa"/>
            <w:shd w:val="clear" w:color="auto" w:fill="auto"/>
            <w:noWrap/>
            <w:vAlign w:val="bottom"/>
          </w:tcPr>
          <w:p w14:paraId="620DA512"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1276" w:type="dxa"/>
            <w:shd w:val="clear" w:color="auto" w:fill="auto"/>
            <w:noWrap/>
            <w:vAlign w:val="bottom"/>
          </w:tcPr>
          <w:p w14:paraId="4082864B"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1134" w:type="dxa"/>
            <w:shd w:val="clear" w:color="auto" w:fill="auto"/>
            <w:vAlign w:val="bottom"/>
          </w:tcPr>
          <w:p w14:paraId="6A66D485"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1286" w:type="dxa"/>
            <w:shd w:val="clear" w:color="auto" w:fill="auto"/>
            <w:vAlign w:val="bottom"/>
          </w:tcPr>
          <w:p w14:paraId="05F3D407" w14:textId="77777777" w:rsidR="00842079" w:rsidRPr="0060582C" w:rsidRDefault="00842079" w:rsidP="00842079">
            <w:pPr>
              <w:spacing w:after="0" w:line="240" w:lineRule="auto"/>
              <w:rPr>
                <w:rFonts w:eastAsia="Times New Roman" w:cstheme="minorHAnsi"/>
                <w:b/>
                <w:color w:val="000000"/>
                <w:sz w:val="16"/>
                <w:szCs w:val="16"/>
                <w:lang w:eastAsia="fr-FR"/>
              </w:rPr>
            </w:pPr>
          </w:p>
        </w:tc>
      </w:tr>
      <w:tr w:rsidR="00842079" w:rsidRPr="0060582C" w14:paraId="4E69226F" w14:textId="77777777" w:rsidTr="00842079">
        <w:trPr>
          <w:trHeight w:val="20"/>
        </w:trPr>
        <w:tc>
          <w:tcPr>
            <w:tcW w:w="1985" w:type="dxa"/>
            <w:shd w:val="clear" w:color="auto" w:fill="auto"/>
            <w:noWrap/>
            <w:vAlign w:val="bottom"/>
            <w:hideMark/>
          </w:tcPr>
          <w:p w14:paraId="54B2CEC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Cereal</w:t>
            </w:r>
          </w:p>
        </w:tc>
        <w:tc>
          <w:tcPr>
            <w:tcW w:w="845" w:type="dxa"/>
            <w:shd w:val="clear" w:color="auto" w:fill="auto"/>
            <w:vAlign w:val="bottom"/>
          </w:tcPr>
          <w:p w14:paraId="6AB45DD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22</w:t>
            </w:r>
          </w:p>
        </w:tc>
        <w:tc>
          <w:tcPr>
            <w:tcW w:w="1554" w:type="dxa"/>
            <w:shd w:val="clear" w:color="auto" w:fill="auto"/>
            <w:noWrap/>
            <w:vAlign w:val="bottom"/>
            <w:hideMark/>
          </w:tcPr>
          <w:p w14:paraId="248028D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2137" w:type="dxa"/>
            <w:shd w:val="clear" w:color="auto" w:fill="auto"/>
            <w:noWrap/>
            <w:vAlign w:val="bottom"/>
            <w:hideMark/>
          </w:tcPr>
          <w:p w14:paraId="63AB9AF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76" w:type="dxa"/>
            <w:shd w:val="clear" w:color="auto" w:fill="auto"/>
            <w:noWrap/>
            <w:vAlign w:val="bottom"/>
            <w:hideMark/>
          </w:tcPr>
          <w:p w14:paraId="4965E8C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1134" w:type="dxa"/>
            <w:shd w:val="clear" w:color="auto" w:fill="auto"/>
            <w:vAlign w:val="bottom"/>
          </w:tcPr>
          <w:p w14:paraId="659FE05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86" w:type="dxa"/>
            <w:shd w:val="clear" w:color="auto" w:fill="auto"/>
            <w:vAlign w:val="bottom"/>
          </w:tcPr>
          <w:p w14:paraId="416EB02A"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3536E929" w14:textId="77777777" w:rsidTr="00842079">
        <w:trPr>
          <w:trHeight w:val="20"/>
        </w:trPr>
        <w:tc>
          <w:tcPr>
            <w:tcW w:w="1985" w:type="dxa"/>
            <w:shd w:val="clear" w:color="auto" w:fill="auto"/>
            <w:noWrap/>
            <w:vAlign w:val="bottom"/>
            <w:hideMark/>
          </w:tcPr>
          <w:p w14:paraId="325ADAB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Hedgerow or woodlot</w:t>
            </w:r>
          </w:p>
        </w:tc>
        <w:tc>
          <w:tcPr>
            <w:tcW w:w="845" w:type="dxa"/>
            <w:shd w:val="clear" w:color="auto" w:fill="auto"/>
            <w:vAlign w:val="bottom"/>
          </w:tcPr>
          <w:p w14:paraId="6286330A"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39</w:t>
            </w:r>
          </w:p>
        </w:tc>
        <w:tc>
          <w:tcPr>
            <w:tcW w:w="1554" w:type="dxa"/>
            <w:shd w:val="clear" w:color="auto" w:fill="auto"/>
            <w:noWrap/>
            <w:vAlign w:val="bottom"/>
            <w:hideMark/>
          </w:tcPr>
          <w:p w14:paraId="5160F12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2137" w:type="dxa"/>
            <w:shd w:val="clear" w:color="auto" w:fill="auto"/>
            <w:noWrap/>
            <w:vAlign w:val="bottom"/>
            <w:hideMark/>
          </w:tcPr>
          <w:p w14:paraId="0F1156CB"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w:t>
            </w:r>
          </w:p>
        </w:tc>
        <w:tc>
          <w:tcPr>
            <w:tcW w:w="1276" w:type="dxa"/>
            <w:shd w:val="clear" w:color="auto" w:fill="auto"/>
            <w:noWrap/>
            <w:vAlign w:val="bottom"/>
            <w:hideMark/>
          </w:tcPr>
          <w:p w14:paraId="273B5E7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w:t>
            </w:r>
          </w:p>
        </w:tc>
        <w:tc>
          <w:tcPr>
            <w:tcW w:w="1134" w:type="dxa"/>
            <w:shd w:val="clear" w:color="auto" w:fill="auto"/>
            <w:vAlign w:val="bottom"/>
          </w:tcPr>
          <w:p w14:paraId="2BA5032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7477DBC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r>
      <w:tr w:rsidR="00842079" w:rsidRPr="0060582C" w14:paraId="61302246" w14:textId="77777777" w:rsidTr="00842079">
        <w:trPr>
          <w:trHeight w:val="227"/>
        </w:trPr>
        <w:tc>
          <w:tcPr>
            <w:tcW w:w="1985" w:type="dxa"/>
            <w:shd w:val="clear" w:color="auto" w:fill="auto"/>
            <w:noWrap/>
            <w:vAlign w:val="bottom"/>
          </w:tcPr>
          <w:p w14:paraId="169BA695" w14:textId="77777777" w:rsidR="00842079" w:rsidRPr="0060582C" w:rsidRDefault="00842079" w:rsidP="00842079">
            <w:pPr>
              <w:spacing w:after="0" w:line="240" w:lineRule="auto"/>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Farming</w:t>
            </w:r>
          </w:p>
        </w:tc>
        <w:tc>
          <w:tcPr>
            <w:tcW w:w="845" w:type="dxa"/>
            <w:shd w:val="clear" w:color="auto" w:fill="auto"/>
            <w:vAlign w:val="bottom"/>
          </w:tcPr>
          <w:p w14:paraId="6C52700D"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1554" w:type="dxa"/>
            <w:shd w:val="clear" w:color="auto" w:fill="auto"/>
            <w:noWrap/>
            <w:vAlign w:val="bottom"/>
          </w:tcPr>
          <w:p w14:paraId="31A19F5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tcPr>
          <w:p w14:paraId="206A360E"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tcPr>
          <w:p w14:paraId="25A8771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4AECF263"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7F1B9BAC"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41CB6312" w14:textId="77777777" w:rsidTr="00842079">
        <w:trPr>
          <w:trHeight w:val="20"/>
        </w:trPr>
        <w:tc>
          <w:tcPr>
            <w:tcW w:w="1985" w:type="dxa"/>
            <w:shd w:val="clear" w:color="auto" w:fill="auto"/>
            <w:noWrap/>
            <w:vAlign w:val="bottom"/>
          </w:tcPr>
          <w:p w14:paraId="0E9FBCF6"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CF</w:t>
            </w:r>
          </w:p>
        </w:tc>
        <w:tc>
          <w:tcPr>
            <w:tcW w:w="845" w:type="dxa"/>
            <w:shd w:val="clear" w:color="auto" w:fill="auto"/>
            <w:vAlign w:val="bottom"/>
          </w:tcPr>
          <w:p w14:paraId="2120E191"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41</w:t>
            </w:r>
          </w:p>
        </w:tc>
        <w:tc>
          <w:tcPr>
            <w:tcW w:w="1554" w:type="dxa"/>
            <w:shd w:val="clear" w:color="auto" w:fill="auto"/>
            <w:noWrap/>
            <w:vAlign w:val="bottom"/>
          </w:tcPr>
          <w:p w14:paraId="057A33F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w:t>
            </w:r>
          </w:p>
        </w:tc>
        <w:tc>
          <w:tcPr>
            <w:tcW w:w="2137" w:type="dxa"/>
            <w:shd w:val="clear" w:color="auto" w:fill="auto"/>
            <w:noWrap/>
            <w:vAlign w:val="bottom"/>
          </w:tcPr>
          <w:p w14:paraId="3C29799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1276" w:type="dxa"/>
            <w:shd w:val="clear" w:color="auto" w:fill="auto"/>
            <w:noWrap/>
            <w:vAlign w:val="bottom"/>
          </w:tcPr>
          <w:p w14:paraId="1E2A089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1134" w:type="dxa"/>
            <w:shd w:val="clear" w:color="auto" w:fill="auto"/>
            <w:vAlign w:val="bottom"/>
          </w:tcPr>
          <w:p w14:paraId="4D98834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6EF1801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r>
      <w:tr w:rsidR="00842079" w:rsidRPr="0060582C" w14:paraId="5063D0E3" w14:textId="77777777" w:rsidTr="00842079">
        <w:trPr>
          <w:trHeight w:val="20"/>
        </w:trPr>
        <w:tc>
          <w:tcPr>
            <w:tcW w:w="1985" w:type="dxa"/>
            <w:shd w:val="clear" w:color="auto" w:fill="auto"/>
            <w:noWrap/>
            <w:vAlign w:val="bottom"/>
            <w:hideMark/>
          </w:tcPr>
          <w:p w14:paraId="32A48148"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OF/CF</w:t>
            </w:r>
          </w:p>
        </w:tc>
        <w:tc>
          <w:tcPr>
            <w:tcW w:w="845" w:type="dxa"/>
            <w:shd w:val="clear" w:color="auto" w:fill="auto"/>
            <w:vAlign w:val="bottom"/>
          </w:tcPr>
          <w:p w14:paraId="6C00758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c>
          <w:tcPr>
            <w:tcW w:w="1554" w:type="dxa"/>
            <w:shd w:val="clear" w:color="auto" w:fill="auto"/>
            <w:noWrap/>
            <w:vAlign w:val="bottom"/>
            <w:hideMark/>
          </w:tcPr>
          <w:p w14:paraId="68A9BC1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w:t>
            </w:r>
          </w:p>
        </w:tc>
        <w:tc>
          <w:tcPr>
            <w:tcW w:w="2137" w:type="dxa"/>
            <w:shd w:val="clear" w:color="auto" w:fill="auto"/>
            <w:noWrap/>
            <w:vAlign w:val="bottom"/>
            <w:hideMark/>
          </w:tcPr>
          <w:p w14:paraId="52A1CEE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w:t>
            </w:r>
          </w:p>
        </w:tc>
        <w:tc>
          <w:tcPr>
            <w:tcW w:w="1276" w:type="dxa"/>
            <w:shd w:val="clear" w:color="auto" w:fill="auto"/>
            <w:noWrap/>
            <w:vAlign w:val="bottom"/>
            <w:hideMark/>
          </w:tcPr>
          <w:p w14:paraId="248AE96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134" w:type="dxa"/>
            <w:shd w:val="clear" w:color="auto" w:fill="auto"/>
            <w:vAlign w:val="bottom"/>
          </w:tcPr>
          <w:p w14:paraId="0029EA52"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630EF89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r>
      <w:tr w:rsidR="00842079" w:rsidRPr="0060582C" w14:paraId="6486A28A" w14:textId="77777777" w:rsidTr="00842079">
        <w:trPr>
          <w:trHeight w:val="20"/>
        </w:trPr>
        <w:tc>
          <w:tcPr>
            <w:tcW w:w="1985" w:type="dxa"/>
            <w:shd w:val="clear" w:color="auto" w:fill="auto"/>
            <w:noWrap/>
            <w:vAlign w:val="bottom"/>
          </w:tcPr>
          <w:p w14:paraId="20516B6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OF</w:t>
            </w:r>
          </w:p>
        </w:tc>
        <w:tc>
          <w:tcPr>
            <w:tcW w:w="845" w:type="dxa"/>
            <w:shd w:val="clear" w:color="auto" w:fill="auto"/>
            <w:vAlign w:val="bottom"/>
          </w:tcPr>
          <w:p w14:paraId="6E915D0D"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c>
          <w:tcPr>
            <w:tcW w:w="1554" w:type="dxa"/>
            <w:shd w:val="clear" w:color="auto" w:fill="auto"/>
            <w:noWrap/>
            <w:vAlign w:val="bottom"/>
          </w:tcPr>
          <w:p w14:paraId="59AB9C6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2137" w:type="dxa"/>
            <w:shd w:val="clear" w:color="auto" w:fill="auto"/>
            <w:noWrap/>
            <w:vAlign w:val="bottom"/>
          </w:tcPr>
          <w:p w14:paraId="279B1B5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76" w:type="dxa"/>
            <w:shd w:val="clear" w:color="auto" w:fill="auto"/>
            <w:noWrap/>
            <w:vAlign w:val="bottom"/>
          </w:tcPr>
          <w:p w14:paraId="0475AEBB"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w:t>
            </w:r>
          </w:p>
        </w:tc>
        <w:tc>
          <w:tcPr>
            <w:tcW w:w="1134" w:type="dxa"/>
            <w:shd w:val="clear" w:color="auto" w:fill="auto"/>
            <w:vAlign w:val="bottom"/>
          </w:tcPr>
          <w:p w14:paraId="31BCFDA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3A5B883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4465EAB9" w14:textId="77777777" w:rsidTr="00842079">
        <w:trPr>
          <w:trHeight w:val="227"/>
        </w:trPr>
        <w:tc>
          <w:tcPr>
            <w:tcW w:w="1985" w:type="dxa"/>
            <w:shd w:val="clear" w:color="auto" w:fill="auto"/>
            <w:noWrap/>
            <w:vAlign w:val="bottom"/>
            <w:hideMark/>
          </w:tcPr>
          <w:p w14:paraId="1C16772E"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Not treated or treated</w:t>
            </w:r>
          </w:p>
        </w:tc>
        <w:tc>
          <w:tcPr>
            <w:tcW w:w="845" w:type="dxa"/>
            <w:shd w:val="clear" w:color="auto" w:fill="auto"/>
            <w:vAlign w:val="bottom"/>
          </w:tcPr>
          <w:p w14:paraId="24E6DA88"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 </w:t>
            </w:r>
          </w:p>
        </w:tc>
        <w:tc>
          <w:tcPr>
            <w:tcW w:w="1554" w:type="dxa"/>
            <w:shd w:val="clear" w:color="auto" w:fill="auto"/>
            <w:noWrap/>
            <w:vAlign w:val="bottom"/>
            <w:hideMark/>
          </w:tcPr>
          <w:p w14:paraId="475A5D6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70BF56D8"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77738F68"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27517B33"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7BF0151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68CEDB76" w14:textId="77777777" w:rsidTr="00842079">
        <w:trPr>
          <w:trHeight w:val="20"/>
        </w:trPr>
        <w:tc>
          <w:tcPr>
            <w:tcW w:w="1985" w:type="dxa"/>
            <w:shd w:val="clear" w:color="auto" w:fill="auto"/>
            <w:noWrap/>
            <w:vAlign w:val="bottom"/>
          </w:tcPr>
          <w:p w14:paraId="14EA8D4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 NT »</w:t>
            </w:r>
          </w:p>
        </w:tc>
        <w:tc>
          <w:tcPr>
            <w:tcW w:w="845" w:type="dxa"/>
            <w:shd w:val="clear" w:color="auto" w:fill="auto"/>
            <w:vAlign w:val="bottom"/>
          </w:tcPr>
          <w:p w14:paraId="0539CC7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41</w:t>
            </w:r>
          </w:p>
        </w:tc>
        <w:tc>
          <w:tcPr>
            <w:tcW w:w="1554" w:type="dxa"/>
            <w:shd w:val="clear" w:color="auto" w:fill="auto"/>
            <w:noWrap/>
            <w:vAlign w:val="bottom"/>
          </w:tcPr>
          <w:p w14:paraId="15666AAB"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2137" w:type="dxa"/>
            <w:shd w:val="clear" w:color="auto" w:fill="auto"/>
            <w:noWrap/>
            <w:vAlign w:val="bottom"/>
          </w:tcPr>
          <w:p w14:paraId="1516EFC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w:t>
            </w:r>
          </w:p>
        </w:tc>
        <w:tc>
          <w:tcPr>
            <w:tcW w:w="1276" w:type="dxa"/>
            <w:shd w:val="clear" w:color="auto" w:fill="auto"/>
            <w:noWrap/>
            <w:vAlign w:val="bottom"/>
          </w:tcPr>
          <w:p w14:paraId="2BF8531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w:t>
            </w:r>
          </w:p>
        </w:tc>
        <w:tc>
          <w:tcPr>
            <w:tcW w:w="1134" w:type="dxa"/>
            <w:shd w:val="clear" w:color="auto" w:fill="auto"/>
            <w:vAlign w:val="bottom"/>
          </w:tcPr>
          <w:p w14:paraId="709992D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4EA3465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r>
      <w:tr w:rsidR="00842079" w:rsidRPr="0060582C" w14:paraId="5793A4B8" w14:textId="77777777" w:rsidTr="00842079">
        <w:trPr>
          <w:trHeight w:val="20"/>
        </w:trPr>
        <w:tc>
          <w:tcPr>
            <w:tcW w:w="1985" w:type="dxa"/>
            <w:shd w:val="clear" w:color="auto" w:fill="auto"/>
            <w:noWrap/>
            <w:vAlign w:val="bottom"/>
          </w:tcPr>
          <w:p w14:paraId="62C625DE"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 T »</w:t>
            </w:r>
          </w:p>
        </w:tc>
        <w:tc>
          <w:tcPr>
            <w:tcW w:w="845" w:type="dxa"/>
            <w:shd w:val="clear" w:color="auto" w:fill="auto"/>
            <w:vAlign w:val="bottom"/>
          </w:tcPr>
          <w:p w14:paraId="66A793FB"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20</w:t>
            </w:r>
          </w:p>
        </w:tc>
        <w:tc>
          <w:tcPr>
            <w:tcW w:w="1554" w:type="dxa"/>
            <w:shd w:val="clear" w:color="auto" w:fill="auto"/>
            <w:noWrap/>
            <w:vAlign w:val="bottom"/>
          </w:tcPr>
          <w:p w14:paraId="45E4F85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2137" w:type="dxa"/>
            <w:shd w:val="clear" w:color="auto" w:fill="auto"/>
            <w:noWrap/>
            <w:vAlign w:val="bottom"/>
          </w:tcPr>
          <w:p w14:paraId="7C17507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76" w:type="dxa"/>
            <w:shd w:val="clear" w:color="auto" w:fill="auto"/>
            <w:noWrap/>
            <w:vAlign w:val="bottom"/>
          </w:tcPr>
          <w:p w14:paraId="25767D3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w:t>
            </w:r>
          </w:p>
        </w:tc>
        <w:tc>
          <w:tcPr>
            <w:tcW w:w="1134" w:type="dxa"/>
            <w:shd w:val="clear" w:color="auto" w:fill="auto"/>
            <w:vAlign w:val="bottom"/>
          </w:tcPr>
          <w:p w14:paraId="4DAE38E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2FC9461D"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779FB112" w14:textId="77777777" w:rsidTr="00842079">
        <w:trPr>
          <w:trHeight w:val="227"/>
        </w:trPr>
        <w:tc>
          <w:tcPr>
            <w:tcW w:w="1985" w:type="dxa"/>
            <w:shd w:val="clear" w:color="auto" w:fill="auto"/>
            <w:noWrap/>
            <w:vAlign w:val="bottom"/>
          </w:tcPr>
          <w:p w14:paraId="56230D0B"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Landscape OF proportion</w:t>
            </w:r>
          </w:p>
        </w:tc>
        <w:tc>
          <w:tcPr>
            <w:tcW w:w="845" w:type="dxa"/>
            <w:shd w:val="clear" w:color="auto" w:fill="auto"/>
            <w:vAlign w:val="bottom"/>
          </w:tcPr>
          <w:p w14:paraId="19B855E9"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tcPr>
          <w:p w14:paraId="4FC4893C"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tcPr>
          <w:p w14:paraId="41D1A87A"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tcPr>
          <w:p w14:paraId="23391675"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601F3A9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291722D3"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011E1BD7" w14:textId="77777777" w:rsidTr="00842079">
        <w:trPr>
          <w:trHeight w:val="20"/>
        </w:trPr>
        <w:tc>
          <w:tcPr>
            <w:tcW w:w="1985" w:type="dxa"/>
            <w:shd w:val="clear" w:color="auto" w:fill="auto"/>
            <w:noWrap/>
            <w:vAlign w:val="bottom"/>
          </w:tcPr>
          <w:p w14:paraId="4458F720"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0-50%</w:t>
            </w:r>
          </w:p>
        </w:tc>
        <w:tc>
          <w:tcPr>
            <w:tcW w:w="845" w:type="dxa"/>
            <w:shd w:val="clear" w:color="auto" w:fill="auto"/>
            <w:vAlign w:val="bottom"/>
          </w:tcPr>
          <w:p w14:paraId="240D5C9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40</w:t>
            </w:r>
          </w:p>
        </w:tc>
        <w:tc>
          <w:tcPr>
            <w:tcW w:w="1554" w:type="dxa"/>
            <w:shd w:val="clear" w:color="auto" w:fill="auto"/>
            <w:noWrap/>
            <w:vAlign w:val="bottom"/>
          </w:tcPr>
          <w:p w14:paraId="2FA50DA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c>
          <w:tcPr>
            <w:tcW w:w="2137" w:type="dxa"/>
            <w:shd w:val="clear" w:color="auto" w:fill="auto"/>
            <w:noWrap/>
            <w:vAlign w:val="bottom"/>
          </w:tcPr>
          <w:p w14:paraId="6A08A2F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1276" w:type="dxa"/>
            <w:shd w:val="clear" w:color="auto" w:fill="auto"/>
            <w:noWrap/>
            <w:vAlign w:val="bottom"/>
          </w:tcPr>
          <w:p w14:paraId="6861CB6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w:t>
            </w:r>
          </w:p>
        </w:tc>
        <w:tc>
          <w:tcPr>
            <w:tcW w:w="1134" w:type="dxa"/>
            <w:shd w:val="clear" w:color="auto" w:fill="auto"/>
            <w:vAlign w:val="bottom"/>
          </w:tcPr>
          <w:p w14:paraId="0AC431A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23B2100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r>
      <w:tr w:rsidR="00842079" w:rsidRPr="0060582C" w14:paraId="2AF114D1" w14:textId="77777777" w:rsidTr="00842079">
        <w:trPr>
          <w:trHeight w:val="20"/>
        </w:trPr>
        <w:tc>
          <w:tcPr>
            <w:tcW w:w="1985" w:type="dxa"/>
            <w:shd w:val="clear" w:color="auto" w:fill="auto"/>
            <w:noWrap/>
            <w:vAlign w:val="bottom"/>
          </w:tcPr>
          <w:p w14:paraId="7B1EB02A"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50-100%</w:t>
            </w:r>
          </w:p>
        </w:tc>
        <w:tc>
          <w:tcPr>
            <w:tcW w:w="845" w:type="dxa"/>
            <w:shd w:val="clear" w:color="auto" w:fill="auto"/>
            <w:vAlign w:val="bottom"/>
          </w:tcPr>
          <w:p w14:paraId="635929C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21</w:t>
            </w:r>
          </w:p>
        </w:tc>
        <w:tc>
          <w:tcPr>
            <w:tcW w:w="1554" w:type="dxa"/>
            <w:shd w:val="clear" w:color="auto" w:fill="auto"/>
            <w:noWrap/>
            <w:vAlign w:val="bottom"/>
          </w:tcPr>
          <w:p w14:paraId="6EA499AC"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w:t>
            </w:r>
          </w:p>
        </w:tc>
        <w:tc>
          <w:tcPr>
            <w:tcW w:w="2137" w:type="dxa"/>
            <w:shd w:val="clear" w:color="auto" w:fill="auto"/>
            <w:noWrap/>
            <w:vAlign w:val="bottom"/>
          </w:tcPr>
          <w:p w14:paraId="3BA8484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w:t>
            </w:r>
          </w:p>
        </w:tc>
        <w:tc>
          <w:tcPr>
            <w:tcW w:w="1276" w:type="dxa"/>
            <w:shd w:val="clear" w:color="auto" w:fill="auto"/>
            <w:noWrap/>
            <w:vAlign w:val="bottom"/>
          </w:tcPr>
          <w:p w14:paraId="41E9C21B"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w:t>
            </w:r>
          </w:p>
        </w:tc>
        <w:tc>
          <w:tcPr>
            <w:tcW w:w="1134" w:type="dxa"/>
            <w:shd w:val="clear" w:color="auto" w:fill="auto"/>
            <w:vAlign w:val="bottom"/>
          </w:tcPr>
          <w:p w14:paraId="3FC8586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03F36186"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6384E423" w14:textId="77777777" w:rsidTr="00842079">
        <w:trPr>
          <w:trHeight w:val="227"/>
        </w:trPr>
        <w:tc>
          <w:tcPr>
            <w:tcW w:w="1985" w:type="dxa"/>
            <w:shd w:val="clear" w:color="auto" w:fill="auto"/>
            <w:noWrap/>
            <w:vAlign w:val="bottom"/>
          </w:tcPr>
          <w:p w14:paraId="7DB8662C"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Pr>
                <w:rFonts w:eastAsia="Times New Roman" w:cstheme="minorHAnsi"/>
                <w:b/>
                <w:color w:val="000000"/>
                <w:sz w:val="16"/>
                <w:szCs w:val="16"/>
                <w:lang w:eastAsia="fr-FR"/>
              </w:rPr>
              <w:t>S</w:t>
            </w:r>
            <w:r w:rsidRPr="0060582C">
              <w:rPr>
                <w:rFonts w:eastAsia="Times New Roman" w:cstheme="minorHAnsi"/>
                <w:b/>
                <w:color w:val="000000"/>
                <w:sz w:val="16"/>
                <w:szCs w:val="16"/>
                <w:lang w:eastAsia="fr-FR"/>
              </w:rPr>
              <w:t>ales GLY</w:t>
            </w:r>
          </w:p>
        </w:tc>
        <w:tc>
          <w:tcPr>
            <w:tcW w:w="845" w:type="dxa"/>
            <w:shd w:val="clear" w:color="auto" w:fill="auto"/>
            <w:vAlign w:val="bottom"/>
          </w:tcPr>
          <w:p w14:paraId="2634946E"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tcPr>
          <w:p w14:paraId="4A2F0FE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tcPr>
          <w:p w14:paraId="0A823038"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tcPr>
          <w:p w14:paraId="3F808E4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41DE89D7"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115ACD5B"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71136956" w14:textId="77777777" w:rsidTr="00842079">
        <w:trPr>
          <w:trHeight w:val="20"/>
        </w:trPr>
        <w:tc>
          <w:tcPr>
            <w:tcW w:w="1985" w:type="dxa"/>
            <w:shd w:val="clear" w:color="auto" w:fill="auto"/>
            <w:noWrap/>
            <w:vAlign w:val="bottom"/>
          </w:tcPr>
          <w:p w14:paraId="7C3108E0"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cstheme="minorHAnsi"/>
                <w:sz w:val="16"/>
                <w:szCs w:val="16"/>
                <w:lang w:val="en-US"/>
              </w:rPr>
              <w:t>&lt; 7000</w:t>
            </w:r>
          </w:p>
        </w:tc>
        <w:tc>
          <w:tcPr>
            <w:tcW w:w="845" w:type="dxa"/>
            <w:shd w:val="clear" w:color="auto" w:fill="auto"/>
            <w:vAlign w:val="bottom"/>
          </w:tcPr>
          <w:p w14:paraId="002E6460"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25</w:t>
            </w:r>
          </w:p>
        </w:tc>
        <w:tc>
          <w:tcPr>
            <w:tcW w:w="1554" w:type="dxa"/>
            <w:shd w:val="clear" w:color="auto" w:fill="auto"/>
            <w:noWrap/>
            <w:vAlign w:val="bottom"/>
          </w:tcPr>
          <w:p w14:paraId="0ECD790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6</w:t>
            </w:r>
          </w:p>
        </w:tc>
        <w:tc>
          <w:tcPr>
            <w:tcW w:w="2137" w:type="dxa"/>
            <w:shd w:val="clear" w:color="auto" w:fill="auto"/>
            <w:noWrap/>
            <w:vAlign w:val="bottom"/>
          </w:tcPr>
          <w:p w14:paraId="7BA9370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w:t>
            </w:r>
          </w:p>
        </w:tc>
        <w:tc>
          <w:tcPr>
            <w:tcW w:w="1276" w:type="dxa"/>
            <w:shd w:val="clear" w:color="auto" w:fill="auto"/>
            <w:noWrap/>
            <w:vAlign w:val="bottom"/>
          </w:tcPr>
          <w:p w14:paraId="25B0A07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c>
          <w:tcPr>
            <w:tcW w:w="1134" w:type="dxa"/>
            <w:shd w:val="clear" w:color="auto" w:fill="auto"/>
            <w:vAlign w:val="bottom"/>
          </w:tcPr>
          <w:p w14:paraId="0409365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86" w:type="dxa"/>
            <w:shd w:val="clear" w:color="auto" w:fill="auto"/>
            <w:vAlign w:val="bottom"/>
          </w:tcPr>
          <w:p w14:paraId="7075C4F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r>
      <w:tr w:rsidR="00842079" w:rsidRPr="0060582C" w14:paraId="7A07D6C2" w14:textId="77777777" w:rsidTr="00842079">
        <w:trPr>
          <w:trHeight w:val="20"/>
        </w:trPr>
        <w:tc>
          <w:tcPr>
            <w:tcW w:w="1985" w:type="dxa"/>
            <w:shd w:val="clear" w:color="auto" w:fill="auto"/>
            <w:noWrap/>
            <w:vAlign w:val="bottom"/>
          </w:tcPr>
          <w:p w14:paraId="10BD0E71"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cstheme="minorHAnsi"/>
                <w:sz w:val="16"/>
                <w:szCs w:val="16"/>
                <w:lang w:val="en-US"/>
              </w:rPr>
              <w:t>&gt; 7000</w:t>
            </w:r>
          </w:p>
        </w:tc>
        <w:tc>
          <w:tcPr>
            <w:tcW w:w="845" w:type="dxa"/>
            <w:shd w:val="clear" w:color="auto" w:fill="auto"/>
            <w:vAlign w:val="bottom"/>
          </w:tcPr>
          <w:p w14:paraId="3FDFC4D1"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36</w:t>
            </w:r>
          </w:p>
        </w:tc>
        <w:tc>
          <w:tcPr>
            <w:tcW w:w="1554" w:type="dxa"/>
            <w:shd w:val="clear" w:color="auto" w:fill="auto"/>
            <w:noWrap/>
            <w:vAlign w:val="bottom"/>
          </w:tcPr>
          <w:p w14:paraId="068E4F8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w:t>
            </w:r>
          </w:p>
        </w:tc>
        <w:tc>
          <w:tcPr>
            <w:tcW w:w="2137" w:type="dxa"/>
            <w:shd w:val="clear" w:color="auto" w:fill="auto"/>
            <w:noWrap/>
            <w:vAlign w:val="bottom"/>
          </w:tcPr>
          <w:p w14:paraId="1C8CEFF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c>
          <w:tcPr>
            <w:tcW w:w="1276" w:type="dxa"/>
            <w:shd w:val="clear" w:color="auto" w:fill="auto"/>
            <w:noWrap/>
            <w:vAlign w:val="bottom"/>
          </w:tcPr>
          <w:p w14:paraId="65DDAF7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w:t>
            </w:r>
          </w:p>
        </w:tc>
        <w:tc>
          <w:tcPr>
            <w:tcW w:w="1134" w:type="dxa"/>
            <w:shd w:val="clear" w:color="auto" w:fill="auto"/>
            <w:vAlign w:val="bottom"/>
          </w:tcPr>
          <w:p w14:paraId="04A23E6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5F41CAA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r>
      <w:tr w:rsidR="00842079" w:rsidRPr="0060582C" w14:paraId="35FE0597" w14:textId="77777777" w:rsidTr="00842079">
        <w:trPr>
          <w:trHeight w:val="227"/>
        </w:trPr>
        <w:tc>
          <w:tcPr>
            <w:tcW w:w="1985" w:type="dxa"/>
            <w:shd w:val="clear" w:color="auto" w:fill="auto"/>
            <w:noWrap/>
            <w:vAlign w:val="bottom"/>
          </w:tcPr>
          <w:p w14:paraId="19C6C0DF"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Pr>
                <w:rFonts w:eastAsia="Times New Roman" w:cstheme="minorHAnsi"/>
                <w:b/>
                <w:color w:val="000000"/>
                <w:sz w:val="16"/>
                <w:szCs w:val="16"/>
                <w:lang w:eastAsia="fr-FR"/>
              </w:rPr>
              <w:t>S</w:t>
            </w:r>
            <w:r w:rsidRPr="0060582C">
              <w:rPr>
                <w:rFonts w:eastAsia="Times New Roman" w:cstheme="minorHAnsi"/>
                <w:b/>
                <w:color w:val="000000"/>
                <w:sz w:val="16"/>
                <w:szCs w:val="16"/>
                <w:lang w:eastAsia="fr-FR"/>
              </w:rPr>
              <w:t>ales GLUF</w:t>
            </w:r>
          </w:p>
        </w:tc>
        <w:tc>
          <w:tcPr>
            <w:tcW w:w="845" w:type="dxa"/>
            <w:shd w:val="clear" w:color="auto" w:fill="auto"/>
            <w:vAlign w:val="bottom"/>
          </w:tcPr>
          <w:p w14:paraId="78E1F02B"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tcPr>
          <w:p w14:paraId="0EC7949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tcPr>
          <w:p w14:paraId="199B245E"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tcPr>
          <w:p w14:paraId="6FCEEBA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70329C9C"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60AF092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36F840E0" w14:textId="77777777" w:rsidTr="00842079">
        <w:trPr>
          <w:trHeight w:val="20"/>
        </w:trPr>
        <w:tc>
          <w:tcPr>
            <w:tcW w:w="1985" w:type="dxa"/>
            <w:shd w:val="clear" w:color="auto" w:fill="auto"/>
            <w:noWrap/>
            <w:vAlign w:val="bottom"/>
          </w:tcPr>
          <w:p w14:paraId="6D293A15"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0</w:t>
            </w:r>
          </w:p>
        </w:tc>
        <w:tc>
          <w:tcPr>
            <w:tcW w:w="845" w:type="dxa"/>
            <w:shd w:val="clear" w:color="auto" w:fill="auto"/>
            <w:vAlign w:val="bottom"/>
          </w:tcPr>
          <w:p w14:paraId="61A63BBA"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44</w:t>
            </w:r>
          </w:p>
        </w:tc>
        <w:tc>
          <w:tcPr>
            <w:tcW w:w="1554" w:type="dxa"/>
            <w:shd w:val="clear" w:color="auto" w:fill="auto"/>
            <w:noWrap/>
            <w:vAlign w:val="bottom"/>
          </w:tcPr>
          <w:p w14:paraId="414E316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15</w:t>
            </w:r>
          </w:p>
        </w:tc>
        <w:tc>
          <w:tcPr>
            <w:tcW w:w="2137" w:type="dxa"/>
            <w:shd w:val="clear" w:color="auto" w:fill="auto"/>
            <w:noWrap/>
            <w:vAlign w:val="bottom"/>
          </w:tcPr>
          <w:p w14:paraId="6FCA064B"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c>
          <w:tcPr>
            <w:tcW w:w="1276" w:type="dxa"/>
            <w:shd w:val="clear" w:color="auto" w:fill="auto"/>
            <w:noWrap/>
            <w:vAlign w:val="bottom"/>
          </w:tcPr>
          <w:p w14:paraId="34606F3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w:t>
            </w:r>
          </w:p>
        </w:tc>
        <w:tc>
          <w:tcPr>
            <w:tcW w:w="1134" w:type="dxa"/>
            <w:shd w:val="clear" w:color="auto" w:fill="auto"/>
            <w:vAlign w:val="bottom"/>
          </w:tcPr>
          <w:p w14:paraId="7296A60E"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186D5F9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r>
      <w:tr w:rsidR="00842079" w:rsidRPr="0060582C" w14:paraId="4D887190" w14:textId="77777777" w:rsidTr="00842079">
        <w:trPr>
          <w:trHeight w:val="20"/>
        </w:trPr>
        <w:tc>
          <w:tcPr>
            <w:tcW w:w="1985" w:type="dxa"/>
            <w:shd w:val="clear" w:color="auto" w:fill="auto"/>
            <w:noWrap/>
            <w:vAlign w:val="bottom"/>
          </w:tcPr>
          <w:p w14:paraId="6CDDAD3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0.75</w:t>
            </w:r>
          </w:p>
        </w:tc>
        <w:tc>
          <w:tcPr>
            <w:tcW w:w="845" w:type="dxa"/>
            <w:shd w:val="clear" w:color="auto" w:fill="auto"/>
            <w:vAlign w:val="bottom"/>
          </w:tcPr>
          <w:p w14:paraId="0F4BCB2A"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17</w:t>
            </w:r>
          </w:p>
        </w:tc>
        <w:tc>
          <w:tcPr>
            <w:tcW w:w="1554" w:type="dxa"/>
            <w:shd w:val="clear" w:color="auto" w:fill="auto"/>
            <w:noWrap/>
            <w:vAlign w:val="bottom"/>
          </w:tcPr>
          <w:p w14:paraId="69BDC12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w:t>
            </w:r>
          </w:p>
        </w:tc>
        <w:tc>
          <w:tcPr>
            <w:tcW w:w="2137" w:type="dxa"/>
            <w:shd w:val="clear" w:color="auto" w:fill="auto"/>
            <w:noWrap/>
            <w:vAlign w:val="bottom"/>
          </w:tcPr>
          <w:p w14:paraId="2FA8E105"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w:t>
            </w:r>
          </w:p>
        </w:tc>
        <w:tc>
          <w:tcPr>
            <w:tcW w:w="1276" w:type="dxa"/>
            <w:shd w:val="clear" w:color="auto" w:fill="auto"/>
            <w:noWrap/>
            <w:vAlign w:val="bottom"/>
          </w:tcPr>
          <w:p w14:paraId="7CCD587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w:t>
            </w:r>
          </w:p>
        </w:tc>
        <w:tc>
          <w:tcPr>
            <w:tcW w:w="1134" w:type="dxa"/>
            <w:shd w:val="clear" w:color="auto" w:fill="auto"/>
            <w:vAlign w:val="bottom"/>
          </w:tcPr>
          <w:p w14:paraId="6CC7399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86" w:type="dxa"/>
            <w:shd w:val="clear" w:color="auto" w:fill="auto"/>
            <w:vAlign w:val="bottom"/>
          </w:tcPr>
          <w:p w14:paraId="31F98C4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36D66FFF" w14:textId="77777777" w:rsidTr="00842079">
        <w:trPr>
          <w:trHeight w:val="227"/>
        </w:trPr>
        <w:tc>
          <w:tcPr>
            <w:tcW w:w="1985" w:type="dxa"/>
            <w:shd w:val="clear" w:color="auto" w:fill="auto"/>
            <w:noWrap/>
            <w:vAlign w:val="bottom"/>
            <w:hideMark/>
          </w:tcPr>
          <w:p w14:paraId="06798A5E"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Total</w:t>
            </w:r>
          </w:p>
        </w:tc>
        <w:tc>
          <w:tcPr>
            <w:tcW w:w="845" w:type="dxa"/>
            <w:shd w:val="clear" w:color="auto" w:fill="auto"/>
            <w:vAlign w:val="bottom"/>
          </w:tcPr>
          <w:p w14:paraId="7FBDDE95"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61</w:t>
            </w:r>
          </w:p>
        </w:tc>
        <w:tc>
          <w:tcPr>
            <w:tcW w:w="1554" w:type="dxa"/>
            <w:shd w:val="clear" w:color="auto" w:fill="auto"/>
            <w:noWrap/>
            <w:vAlign w:val="bottom"/>
            <w:hideMark/>
          </w:tcPr>
          <w:p w14:paraId="3211014D"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18</w:t>
            </w:r>
          </w:p>
        </w:tc>
        <w:tc>
          <w:tcPr>
            <w:tcW w:w="2137" w:type="dxa"/>
            <w:shd w:val="clear" w:color="auto" w:fill="auto"/>
            <w:noWrap/>
            <w:vAlign w:val="bottom"/>
            <w:hideMark/>
          </w:tcPr>
          <w:p w14:paraId="516BB48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14</w:t>
            </w:r>
          </w:p>
        </w:tc>
        <w:tc>
          <w:tcPr>
            <w:tcW w:w="1276" w:type="dxa"/>
            <w:shd w:val="clear" w:color="auto" w:fill="auto"/>
            <w:noWrap/>
            <w:vAlign w:val="bottom"/>
            <w:hideMark/>
          </w:tcPr>
          <w:p w14:paraId="2BF9527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16</w:t>
            </w:r>
          </w:p>
        </w:tc>
        <w:tc>
          <w:tcPr>
            <w:tcW w:w="1134" w:type="dxa"/>
            <w:shd w:val="clear" w:color="auto" w:fill="auto"/>
            <w:vAlign w:val="bottom"/>
          </w:tcPr>
          <w:p w14:paraId="16DCAA1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2</w:t>
            </w:r>
          </w:p>
        </w:tc>
        <w:tc>
          <w:tcPr>
            <w:tcW w:w="1286" w:type="dxa"/>
            <w:shd w:val="clear" w:color="auto" w:fill="auto"/>
            <w:vAlign w:val="bottom"/>
          </w:tcPr>
          <w:p w14:paraId="2A771E6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11</w:t>
            </w:r>
          </w:p>
        </w:tc>
      </w:tr>
      <w:tr w:rsidR="00842079" w:rsidRPr="0060582C" w14:paraId="4817BE42" w14:textId="77777777" w:rsidTr="00842079">
        <w:trPr>
          <w:trHeight w:val="20"/>
        </w:trPr>
        <w:tc>
          <w:tcPr>
            <w:tcW w:w="1985" w:type="dxa"/>
            <w:shd w:val="clear" w:color="auto" w:fill="auto"/>
            <w:noWrap/>
            <w:vAlign w:val="bottom"/>
          </w:tcPr>
          <w:p w14:paraId="5B9358E9"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845" w:type="dxa"/>
            <w:shd w:val="clear" w:color="auto" w:fill="auto"/>
            <w:vAlign w:val="bottom"/>
          </w:tcPr>
          <w:p w14:paraId="3EC6C33A"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tcPr>
          <w:p w14:paraId="6A3C671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tcPr>
          <w:p w14:paraId="2A4B5065"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tcPr>
          <w:p w14:paraId="2657FC4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1875CB25"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79FF0961"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0C29BA16" w14:textId="77777777" w:rsidTr="00842079">
        <w:trPr>
          <w:trHeight w:val="20"/>
        </w:trPr>
        <w:tc>
          <w:tcPr>
            <w:tcW w:w="1985" w:type="dxa"/>
            <w:shd w:val="clear" w:color="auto" w:fill="D9D9D9" w:themeFill="background1" w:themeFillShade="D9"/>
            <w:noWrap/>
            <w:vAlign w:val="bottom"/>
            <w:hideMark/>
          </w:tcPr>
          <w:p w14:paraId="51EAB2BB" w14:textId="77777777" w:rsidR="00842079" w:rsidRPr="0060582C" w:rsidRDefault="00842079" w:rsidP="00842079">
            <w:pPr>
              <w:spacing w:after="0" w:line="240" w:lineRule="auto"/>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GLYPHOSATE</w:t>
            </w:r>
          </w:p>
        </w:tc>
        <w:tc>
          <w:tcPr>
            <w:tcW w:w="845" w:type="dxa"/>
            <w:shd w:val="clear" w:color="auto" w:fill="D9D9D9" w:themeFill="background1" w:themeFillShade="D9"/>
            <w:vAlign w:val="bottom"/>
          </w:tcPr>
          <w:p w14:paraId="33D79816"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D9D9D9" w:themeFill="background1" w:themeFillShade="D9"/>
            <w:noWrap/>
            <w:vAlign w:val="bottom"/>
            <w:hideMark/>
          </w:tcPr>
          <w:p w14:paraId="70F249E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D9D9D9" w:themeFill="background1" w:themeFillShade="D9"/>
            <w:noWrap/>
            <w:vAlign w:val="bottom"/>
            <w:hideMark/>
          </w:tcPr>
          <w:p w14:paraId="1A09E87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D9D9D9" w:themeFill="background1" w:themeFillShade="D9"/>
            <w:noWrap/>
            <w:vAlign w:val="bottom"/>
            <w:hideMark/>
          </w:tcPr>
          <w:p w14:paraId="09277333"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D9D9D9" w:themeFill="background1" w:themeFillShade="D9"/>
            <w:vAlign w:val="bottom"/>
          </w:tcPr>
          <w:p w14:paraId="497B22D3"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D9D9D9" w:themeFill="background1" w:themeFillShade="D9"/>
            <w:vAlign w:val="bottom"/>
          </w:tcPr>
          <w:p w14:paraId="13F3D471"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540767CC" w14:textId="77777777" w:rsidTr="00842079">
        <w:trPr>
          <w:trHeight w:val="227"/>
        </w:trPr>
        <w:tc>
          <w:tcPr>
            <w:tcW w:w="1985" w:type="dxa"/>
            <w:shd w:val="clear" w:color="auto" w:fill="auto"/>
            <w:noWrap/>
            <w:vAlign w:val="bottom"/>
            <w:hideMark/>
          </w:tcPr>
          <w:p w14:paraId="37D498F6"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Detections</w:t>
            </w:r>
          </w:p>
        </w:tc>
        <w:tc>
          <w:tcPr>
            <w:tcW w:w="845" w:type="dxa"/>
            <w:shd w:val="clear" w:color="auto" w:fill="auto"/>
            <w:vAlign w:val="bottom"/>
          </w:tcPr>
          <w:p w14:paraId="71FCED55"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0F29B92A"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4EB1274B"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7D3D5A6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35C34DA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20861CB1"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118CEB1F" w14:textId="77777777" w:rsidTr="00842079">
        <w:trPr>
          <w:trHeight w:val="20"/>
        </w:trPr>
        <w:tc>
          <w:tcPr>
            <w:tcW w:w="1985" w:type="dxa"/>
            <w:shd w:val="clear" w:color="auto" w:fill="auto"/>
            <w:noWrap/>
            <w:vAlign w:val="bottom"/>
            <w:hideMark/>
          </w:tcPr>
          <w:p w14:paraId="3B25F179"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Number of detection</w:t>
            </w:r>
          </w:p>
        </w:tc>
        <w:tc>
          <w:tcPr>
            <w:tcW w:w="845" w:type="dxa"/>
            <w:shd w:val="clear" w:color="auto" w:fill="auto"/>
            <w:vAlign w:val="bottom"/>
          </w:tcPr>
          <w:p w14:paraId="39AD8C2B"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39</w:t>
            </w:r>
          </w:p>
        </w:tc>
        <w:tc>
          <w:tcPr>
            <w:tcW w:w="1554" w:type="dxa"/>
            <w:shd w:val="clear" w:color="auto" w:fill="auto"/>
            <w:noWrap/>
            <w:vAlign w:val="bottom"/>
            <w:hideMark/>
          </w:tcPr>
          <w:p w14:paraId="51E725F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6</w:t>
            </w:r>
          </w:p>
        </w:tc>
        <w:tc>
          <w:tcPr>
            <w:tcW w:w="2137" w:type="dxa"/>
            <w:shd w:val="clear" w:color="auto" w:fill="auto"/>
            <w:noWrap/>
            <w:vAlign w:val="bottom"/>
            <w:hideMark/>
          </w:tcPr>
          <w:p w14:paraId="2BA82E2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w:t>
            </w:r>
          </w:p>
        </w:tc>
        <w:tc>
          <w:tcPr>
            <w:tcW w:w="1276" w:type="dxa"/>
            <w:shd w:val="clear" w:color="auto" w:fill="auto"/>
            <w:noWrap/>
            <w:vAlign w:val="bottom"/>
            <w:hideMark/>
          </w:tcPr>
          <w:p w14:paraId="6DFE60B5"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15</w:t>
            </w:r>
          </w:p>
        </w:tc>
        <w:tc>
          <w:tcPr>
            <w:tcW w:w="1134" w:type="dxa"/>
            <w:shd w:val="clear" w:color="auto" w:fill="auto"/>
            <w:vAlign w:val="bottom"/>
          </w:tcPr>
          <w:p w14:paraId="52D0ECD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341B2CA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r>
      <w:tr w:rsidR="00842079" w:rsidRPr="0060582C" w14:paraId="47A42CC2" w14:textId="77777777" w:rsidTr="00842079">
        <w:trPr>
          <w:trHeight w:val="20"/>
        </w:trPr>
        <w:tc>
          <w:tcPr>
            <w:tcW w:w="1985" w:type="dxa"/>
            <w:shd w:val="clear" w:color="auto" w:fill="auto"/>
            <w:noWrap/>
            <w:vAlign w:val="bottom"/>
            <w:hideMark/>
          </w:tcPr>
          <w:p w14:paraId="6624BFAE" w14:textId="28D208C2"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Frequenc</w:t>
            </w:r>
            <w:del w:id="1772" w:author="Clémentine FRITSCH" w:date="2024-08-05T17:30:00Z">
              <w:r w:rsidRPr="0060582C" w:rsidDel="006B2D34">
                <w:rPr>
                  <w:rFonts w:eastAsia="Times New Roman" w:cstheme="minorHAnsi"/>
                  <w:color w:val="000000"/>
                  <w:sz w:val="16"/>
                  <w:szCs w:val="16"/>
                  <w:lang w:eastAsia="fr-FR"/>
                </w:rPr>
                <w:delText>e</w:delText>
              </w:r>
            </w:del>
            <w:ins w:id="1773" w:author="Clémentine FRITSCH" w:date="2024-08-05T17:30:00Z">
              <w:r w:rsidR="006B2D34">
                <w:rPr>
                  <w:rFonts w:eastAsia="Times New Roman" w:cstheme="minorHAnsi"/>
                  <w:color w:val="000000"/>
                  <w:sz w:val="16"/>
                  <w:szCs w:val="16"/>
                  <w:lang w:eastAsia="fr-FR"/>
                </w:rPr>
                <w:t>y</w:t>
              </w:r>
            </w:ins>
            <w:r w:rsidRPr="0060582C">
              <w:rPr>
                <w:rFonts w:eastAsia="Times New Roman" w:cstheme="minorHAnsi"/>
                <w:color w:val="000000"/>
                <w:sz w:val="16"/>
                <w:szCs w:val="16"/>
                <w:lang w:eastAsia="fr-FR"/>
              </w:rPr>
              <w:t xml:space="preserve"> (%)</w:t>
            </w:r>
          </w:p>
        </w:tc>
        <w:tc>
          <w:tcPr>
            <w:tcW w:w="845" w:type="dxa"/>
            <w:shd w:val="clear" w:color="auto" w:fill="auto"/>
            <w:vAlign w:val="bottom"/>
          </w:tcPr>
          <w:p w14:paraId="2ADA51A0"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64</w:t>
            </w:r>
          </w:p>
        </w:tc>
        <w:tc>
          <w:tcPr>
            <w:tcW w:w="1554" w:type="dxa"/>
            <w:shd w:val="clear" w:color="auto" w:fill="auto"/>
            <w:noWrap/>
            <w:vAlign w:val="bottom"/>
            <w:hideMark/>
          </w:tcPr>
          <w:p w14:paraId="147A31A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33</w:t>
            </w:r>
          </w:p>
        </w:tc>
        <w:tc>
          <w:tcPr>
            <w:tcW w:w="2137" w:type="dxa"/>
            <w:shd w:val="clear" w:color="auto" w:fill="auto"/>
            <w:noWrap/>
            <w:vAlign w:val="bottom"/>
            <w:hideMark/>
          </w:tcPr>
          <w:p w14:paraId="2ED0AFC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50</w:t>
            </w:r>
          </w:p>
        </w:tc>
        <w:tc>
          <w:tcPr>
            <w:tcW w:w="1276" w:type="dxa"/>
            <w:shd w:val="clear" w:color="auto" w:fill="auto"/>
            <w:noWrap/>
            <w:vAlign w:val="bottom"/>
            <w:hideMark/>
          </w:tcPr>
          <w:p w14:paraId="16F4881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94</w:t>
            </w:r>
          </w:p>
        </w:tc>
        <w:tc>
          <w:tcPr>
            <w:tcW w:w="1134" w:type="dxa"/>
            <w:shd w:val="clear" w:color="auto" w:fill="auto"/>
            <w:vAlign w:val="bottom"/>
          </w:tcPr>
          <w:p w14:paraId="3E168F0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50</w:t>
            </w:r>
          </w:p>
        </w:tc>
        <w:tc>
          <w:tcPr>
            <w:tcW w:w="1286" w:type="dxa"/>
            <w:shd w:val="clear" w:color="auto" w:fill="auto"/>
            <w:vAlign w:val="bottom"/>
          </w:tcPr>
          <w:p w14:paraId="027B1A1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91</w:t>
            </w:r>
          </w:p>
        </w:tc>
      </w:tr>
      <w:tr w:rsidR="00842079" w:rsidRPr="0060582C" w14:paraId="04AC328E" w14:textId="77777777" w:rsidTr="00842079">
        <w:trPr>
          <w:trHeight w:val="227"/>
        </w:trPr>
        <w:tc>
          <w:tcPr>
            <w:tcW w:w="1985" w:type="dxa"/>
            <w:shd w:val="clear" w:color="auto" w:fill="auto"/>
            <w:noWrap/>
            <w:vAlign w:val="bottom"/>
            <w:hideMark/>
          </w:tcPr>
          <w:p w14:paraId="0055F0DD"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Concentrations (pg/mg)</w:t>
            </w:r>
          </w:p>
        </w:tc>
        <w:tc>
          <w:tcPr>
            <w:tcW w:w="845" w:type="dxa"/>
            <w:shd w:val="clear" w:color="auto" w:fill="auto"/>
            <w:vAlign w:val="bottom"/>
          </w:tcPr>
          <w:p w14:paraId="7C06055B"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0E08614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7289CF1D"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2BDB8D5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20C9009E"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5A297CF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7E702854" w14:textId="77777777" w:rsidTr="00842079">
        <w:trPr>
          <w:trHeight w:val="20"/>
        </w:trPr>
        <w:tc>
          <w:tcPr>
            <w:tcW w:w="1985" w:type="dxa"/>
            <w:shd w:val="clear" w:color="auto" w:fill="auto"/>
            <w:noWrap/>
            <w:vAlign w:val="bottom"/>
            <w:hideMark/>
          </w:tcPr>
          <w:p w14:paraId="5D1C19BF"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LOQ</w:t>
            </w:r>
          </w:p>
        </w:tc>
        <w:tc>
          <w:tcPr>
            <w:tcW w:w="845" w:type="dxa"/>
            <w:shd w:val="clear" w:color="auto" w:fill="auto"/>
            <w:vAlign w:val="bottom"/>
          </w:tcPr>
          <w:p w14:paraId="1A149C0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5</w:t>
            </w:r>
          </w:p>
        </w:tc>
        <w:tc>
          <w:tcPr>
            <w:tcW w:w="1554" w:type="dxa"/>
            <w:shd w:val="clear" w:color="auto" w:fill="auto"/>
            <w:noWrap/>
            <w:vAlign w:val="bottom"/>
            <w:hideMark/>
          </w:tcPr>
          <w:p w14:paraId="23B200F3"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2137" w:type="dxa"/>
            <w:shd w:val="clear" w:color="auto" w:fill="auto"/>
            <w:noWrap/>
            <w:vAlign w:val="bottom"/>
            <w:hideMark/>
          </w:tcPr>
          <w:p w14:paraId="7EDB264B"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3858F80B"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134" w:type="dxa"/>
            <w:shd w:val="clear" w:color="auto" w:fill="auto"/>
            <w:vAlign w:val="bottom"/>
          </w:tcPr>
          <w:p w14:paraId="48308DF2"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09C24F7D"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0347CEF4" w14:textId="77777777" w:rsidTr="00842079">
        <w:trPr>
          <w:trHeight w:val="20"/>
        </w:trPr>
        <w:tc>
          <w:tcPr>
            <w:tcW w:w="1985" w:type="dxa"/>
            <w:shd w:val="clear" w:color="auto" w:fill="auto"/>
            <w:noWrap/>
            <w:vAlign w:val="bottom"/>
            <w:hideMark/>
          </w:tcPr>
          <w:p w14:paraId="2FC80804" w14:textId="11EF6B66"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Minimum</w:t>
            </w:r>
          </w:p>
        </w:tc>
        <w:tc>
          <w:tcPr>
            <w:tcW w:w="845" w:type="dxa"/>
            <w:shd w:val="clear" w:color="auto" w:fill="auto"/>
            <w:vAlign w:val="bottom"/>
          </w:tcPr>
          <w:p w14:paraId="27E851B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0.018</w:t>
            </w:r>
          </w:p>
        </w:tc>
        <w:tc>
          <w:tcPr>
            <w:tcW w:w="1554" w:type="dxa"/>
            <w:shd w:val="clear" w:color="auto" w:fill="auto"/>
            <w:noWrap/>
            <w:vAlign w:val="bottom"/>
            <w:hideMark/>
          </w:tcPr>
          <w:p w14:paraId="16932E7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0.600</w:t>
            </w:r>
          </w:p>
        </w:tc>
        <w:tc>
          <w:tcPr>
            <w:tcW w:w="2137" w:type="dxa"/>
            <w:shd w:val="clear" w:color="auto" w:fill="auto"/>
            <w:noWrap/>
            <w:vAlign w:val="bottom"/>
            <w:hideMark/>
          </w:tcPr>
          <w:p w14:paraId="276AA7C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0.600</w:t>
            </w:r>
          </w:p>
        </w:tc>
        <w:tc>
          <w:tcPr>
            <w:tcW w:w="1276" w:type="dxa"/>
            <w:shd w:val="clear" w:color="auto" w:fill="auto"/>
            <w:noWrap/>
            <w:vAlign w:val="bottom"/>
            <w:hideMark/>
          </w:tcPr>
          <w:p w14:paraId="41B2821C"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0.018</w:t>
            </w:r>
          </w:p>
        </w:tc>
        <w:tc>
          <w:tcPr>
            <w:tcW w:w="1134" w:type="dxa"/>
            <w:shd w:val="clear" w:color="auto" w:fill="auto"/>
            <w:vAlign w:val="bottom"/>
          </w:tcPr>
          <w:p w14:paraId="783654B2"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575C196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1.43</w:t>
            </w:r>
          </w:p>
        </w:tc>
      </w:tr>
      <w:tr w:rsidR="00842079" w:rsidRPr="0060582C" w14:paraId="6CCF0824" w14:textId="77777777" w:rsidTr="00842079">
        <w:trPr>
          <w:trHeight w:val="20"/>
        </w:trPr>
        <w:tc>
          <w:tcPr>
            <w:tcW w:w="1985" w:type="dxa"/>
            <w:shd w:val="clear" w:color="auto" w:fill="auto"/>
            <w:noWrap/>
            <w:vAlign w:val="bottom"/>
            <w:hideMark/>
          </w:tcPr>
          <w:p w14:paraId="74DB192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Q1</w:t>
            </w:r>
          </w:p>
        </w:tc>
        <w:tc>
          <w:tcPr>
            <w:tcW w:w="845" w:type="dxa"/>
            <w:shd w:val="clear" w:color="auto" w:fill="auto"/>
            <w:vAlign w:val="bottom"/>
          </w:tcPr>
          <w:p w14:paraId="1460644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1.040</w:t>
            </w:r>
          </w:p>
        </w:tc>
        <w:tc>
          <w:tcPr>
            <w:tcW w:w="1554" w:type="dxa"/>
            <w:shd w:val="clear" w:color="auto" w:fill="auto"/>
            <w:noWrap/>
            <w:vAlign w:val="bottom"/>
            <w:hideMark/>
          </w:tcPr>
          <w:p w14:paraId="50F2EAD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0.795</w:t>
            </w:r>
          </w:p>
        </w:tc>
        <w:tc>
          <w:tcPr>
            <w:tcW w:w="2137" w:type="dxa"/>
            <w:shd w:val="clear" w:color="auto" w:fill="auto"/>
            <w:noWrap/>
            <w:vAlign w:val="bottom"/>
            <w:hideMark/>
          </w:tcPr>
          <w:p w14:paraId="122893D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0.600</w:t>
            </w:r>
          </w:p>
        </w:tc>
        <w:tc>
          <w:tcPr>
            <w:tcW w:w="1276" w:type="dxa"/>
            <w:shd w:val="clear" w:color="auto" w:fill="auto"/>
            <w:noWrap/>
            <w:vAlign w:val="bottom"/>
            <w:hideMark/>
          </w:tcPr>
          <w:p w14:paraId="39BCBFD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2.23</w:t>
            </w:r>
          </w:p>
        </w:tc>
        <w:tc>
          <w:tcPr>
            <w:tcW w:w="1134" w:type="dxa"/>
            <w:shd w:val="clear" w:color="auto" w:fill="auto"/>
            <w:vAlign w:val="bottom"/>
          </w:tcPr>
          <w:p w14:paraId="1917F33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46DB797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2.60</w:t>
            </w:r>
          </w:p>
        </w:tc>
      </w:tr>
      <w:tr w:rsidR="00842079" w:rsidRPr="0060582C" w14:paraId="3A8B32D2" w14:textId="77777777" w:rsidTr="00842079">
        <w:trPr>
          <w:trHeight w:val="20"/>
        </w:trPr>
        <w:tc>
          <w:tcPr>
            <w:tcW w:w="1985" w:type="dxa"/>
            <w:shd w:val="clear" w:color="auto" w:fill="auto"/>
            <w:noWrap/>
            <w:vAlign w:val="bottom"/>
            <w:hideMark/>
          </w:tcPr>
          <w:p w14:paraId="5D784556"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Median</w:t>
            </w:r>
          </w:p>
        </w:tc>
        <w:tc>
          <w:tcPr>
            <w:tcW w:w="845" w:type="dxa"/>
            <w:shd w:val="clear" w:color="auto" w:fill="auto"/>
            <w:vAlign w:val="bottom"/>
          </w:tcPr>
          <w:p w14:paraId="6A08E29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2.65</w:t>
            </w:r>
          </w:p>
        </w:tc>
        <w:tc>
          <w:tcPr>
            <w:tcW w:w="1554" w:type="dxa"/>
            <w:shd w:val="clear" w:color="auto" w:fill="auto"/>
            <w:noWrap/>
            <w:vAlign w:val="bottom"/>
            <w:hideMark/>
          </w:tcPr>
          <w:p w14:paraId="71EA69D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1.77</w:t>
            </w:r>
          </w:p>
        </w:tc>
        <w:tc>
          <w:tcPr>
            <w:tcW w:w="2137" w:type="dxa"/>
            <w:shd w:val="clear" w:color="auto" w:fill="auto"/>
            <w:noWrap/>
            <w:vAlign w:val="bottom"/>
            <w:hideMark/>
          </w:tcPr>
          <w:p w14:paraId="48EC326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0.800</w:t>
            </w:r>
          </w:p>
        </w:tc>
        <w:tc>
          <w:tcPr>
            <w:tcW w:w="1276" w:type="dxa"/>
            <w:shd w:val="clear" w:color="auto" w:fill="auto"/>
            <w:noWrap/>
            <w:vAlign w:val="bottom"/>
            <w:hideMark/>
          </w:tcPr>
          <w:p w14:paraId="285681A5"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4.42</w:t>
            </w:r>
          </w:p>
        </w:tc>
        <w:tc>
          <w:tcPr>
            <w:tcW w:w="1134" w:type="dxa"/>
            <w:shd w:val="clear" w:color="auto" w:fill="auto"/>
            <w:vAlign w:val="bottom"/>
          </w:tcPr>
          <w:p w14:paraId="19B863D2"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51DA30B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3.65</w:t>
            </w:r>
          </w:p>
        </w:tc>
      </w:tr>
      <w:tr w:rsidR="00842079" w:rsidRPr="0060582C" w14:paraId="501ACB0F" w14:textId="77777777" w:rsidTr="00842079">
        <w:trPr>
          <w:trHeight w:val="20"/>
        </w:trPr>
        <w:tc>
          <w:tcPr>
            <w:tcW w:w="1985" w:type="dxa"/>
            <w:shd w:val="clear" w:color="auto" w:fill="auto"/>
            <w:noWrap/>
            <w:vAlign w:val="bottom"/>
            <w:hideMark/>
          </w:tcPr>
          <w:p w14:paraId="39CA445F"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Q3</w:t>
            </w:r>
          </w:p>
        </w:tc>
        <w:tc>
          <w:tcPr>
            <w:tcW w:w="845" w:type="dxa"/>
            <w:shd w:val="clear" w:color="auto" w:fill="auto"/>
            <w:vAlign w:val="bottom"/>
          </w:tcPr>
          <w:p w14:paraId="1FADBAC5"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5.77</w:t>
            </w:r>
          </w:p>
        </w:tc>
        <w:tc>
          <w:tcPr>
            <w:tcW w:w="1554" w:type="dxa"/>
            <w:shd w:val="clear" w:color="auto" w:fill="auto"/>
            <w:noWrap/>
            <w:vAlign w:val="bottom"/>
            <w:hideMark/>
          </w:tcPr>
          <w:p w14:paraId="66E2CB4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4.83</w:t>
            </w:r>
          </w:p>
        </w:tc>
        <w:tc>
          <w:tcPr>
            <w:tcW w:w="2137" w:type="dxa"/>
            <w:shd w:val="clear" w:color="auto" w:fill="auto"/>
            <w:noWrap/>
            <w:vAlign w:val="bottom"/>
            <w:hideMark/>
          </w:tcPr>
          <w:p w14:paraId="259CD64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0.950</w:t>
            </w:r>
          </w:p>
        </w:tc>
        <w:tc>
          <w:tcPr>
            <w:tcW w:w="1276" w:type="dxa"/>
            <w:shd w:val="clear" w:color="auto" w:fill="auto"/>
            <w:noWrap/>
            <w:vAlign w:val="bottom"/>
            <w:hideMark/>
          </w:tcPr>
          <w:p w14:paraId="0CD5553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8.13</w:t>
            </w:r>
          </w:p>
        </w:tc>
        <w:tc>
          <w:tcPr>
            <w:tcW w:w="1134" w:type="dxa"/>
            <w:shd w:val="clear" w:color="auto" w:fill="auto"/>
            <w:vAlign w:val="bottom"/>
          </w:tcPr>
          <w:p w14:paraId="6F31BB6C"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61F005C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5.63</w:t>
            </w:r>
          </w:p>
        </w:tc>
      </w:tr>
      <w:tr w:rsidR="00842079" w:rsidRPr="0060582C" w14:paraId="423780C3" w14:textId="77777777" w:rsidTr="00842079">
        <w:trPr>
          <w:trHeight w:val="20"/>
        </w:trPr>
        <w:tc>
          <w:tcPr>
            <w:tcW w:w="1985" w:type="dxa"/>
            <w:shd w:val="clear" w:color="auto" w:fill="auto"/>
            <w:noWrap/>
            <w:vAlign w:val="bottom"/>
            <w:hideMark/>
          </w:tcPr>
          <w:p w14:paraId="2EECCC8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Maximum</w:t>
            </w:r>
          </w:p>
        </w:tc>
        <w:tc>
          <w:tcPr>
            <w:tcW w:w="845" w:type="dxa"/>
            <w:shd w:val="clear" w:color="auto" w:fill="auto"/>
            <w:vAlign w:val="bottom"/>
          </w:tcPr>
          <w:p w14:paraId="4D6F14D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522</w:t>
            </w:r>
          </w:p>
        </w:tc>
        <w:tc>
          <w:tcPr>
            <w:tcW w:w="1554" w:type="dxa"/>
            <w:shd w:val="clear" w:color="auto" w:fill="auto"/>
            <w:noWrap/>
            <w:vAlign w:val="bottom"/>
            <w:hideMark/>
          </w:tcPr>
          <w:p w14:paraId="3980102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5.92</w:t>
            </w:r>
          </w:p>
        </w:tc>
        <w:tc>
          <w:tcPr>
            <w:tcW w:w="2137" w:type="dxa"/>
            <w:shd w:val="clear" w:color="auto" w:fill="auto"/>
            <w:noWrap/>
            <w:vAlign w:val="bottom"/>
            <w:hideMark/>
          </w:tcPr>
          <w:p w14:paraId="00F8153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1.22</w:t>
            </w:r>
          </w:p>
        </w:tc>
        <w:tc>
          <w:tcPr>
            <w:tcW w:w="1276" w:type="dxa"/>
            <w:shd w:val="clear" w:color="auto" w:fill="auto"/>
            <w:noWrap/>
            <w:vAlign w:val="bottom"/>
            <w:hideMark/>
          </w:tcPr>
          <w:p w14:paraId="4852942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522</w:t>
            </w:r>
          </w:p>
        </w:tc>
        <w:tc>
          <w:tcPr>
            <w:tcW w:w="1134" w:type="dxa"/>
            <w:shd w:val="clear" w:color="auto" w:fill="auto"/>
            <w:vAlign w:val="bottom"/>
          </w:tcPr>
          <w:p w14:paraId="230B813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3.79</w:t>
            </w:r>
          </w:p>
        </w:tc>
        <w:tc>
          <w:tcPr>
            <w:tcW w:w="1286" w:type="dxa"/>
            <w:shd w:val="clear" w:color="auto" w:fill="auto"/>
            <w:vAlign w:val="bottom"/>
          </w:tcPr>
          <w:p w14:paraId="0B687AB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7.74</w:t>
            </w:r>
          </w:p>
        </w:tc>
      </w:tr>
      <w:tr w:rsidR="00842079" w:rsidRPr="0060582C" w14:paraId="297DDB16" w14:textId="77777777" w:rsidTr="00842079">
        <w:trPr>
          <w:trHeight w:val="20"/>
        </w:trPr>
        <w:tc>
          <w:tcPr>
            <w:tcW w:w="1985" w:type="dxa"/>
            <w:shd w:val="clear" w:color="auto" w:fill="auto"/>
            <w:noWrap/>
            <w:vAlign w:val="bottom"/>
            <w:hideMark/>
          </w:tcPr>
          <w:p w14:paraId="695F26BD" w14:textId="77777777" w:rsidR="00842079" w:rsidRPr="0060582C" w:rsidRDefault="00842079" w:rsidP="00842079">
            <w:pPr>
              <w:spacing w:after="0" w:line="240" w:lineRule="auto"/>
              <w:rPr>
                <w:rFonts w:eastAsia="Times New Roman" w:cstheme="minorHAnsi"/>
                <w:b/>
                <w:color w:val="000000"/>
                <w:sz w:val="16"/>
                <w:szCs w:val="16"/>
                <w:lang w:eastAsia="fr-FR"/>
              </w:rPr>
            </w:pPr>
          </w:p>
        </w:tc>
        <w:tc>
          <w:tcPr>
            <w:tcW w:w="845" w:type="dxa"/>
            <w:shd w:val="clear" w:color="auto" w:fill="auto"/>
            <w:vAlign w:val="bottom"/>
          </w:tcPr>
          <w:p w14:paraId="025E08F7"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6C8A993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1C249047"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41BFAE5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718F079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1722B4C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3CD610F2" w14:textId="77777777" w:rsidTr="00842079">
        <w:trPr>
          <w:trHeight w:val="20"/>
        </w:trPr>
        <w:tc>
          <w:tcPr>
            <w:tcW w:w="1985" w:type="dxa"/>
            <w:shd w:val="clear" w:color="auto" w:fill="D9D9D9" w:themeFill="background1" w:themeFillShade="D9"/>
            <w:noWrap/>
            <w:vAlign w:val="bottom"/>
            <w:hideMark/>
          </w:tcPr>
          <w:p w14:paraId="5C4A9596" w14:textId="77777777" w:rsidR="00842079" w:rsidRPr="0060582C" w:rsidRDefault="00842079" w:rsidP="00842079">
            <w:pPr>
              <w:spacing w:after="0" w:line="240" w:lineRule="auto"/>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AMPA</w:t>
            </w:r>
          </w:p>
        </w:tc>
        <w:tc>
          <w:tcPr>
            <w:tcW w:w="845" w:type="dxa"/>
            <w:shd w:val="clear" w:color="auto" w:fill="D9D9D9" w:themeFill="background1" w:themeFillShade="D9"/>
            <w:vAlign w:val="bottom"/>
          </w:tcPr>
          <w:p w14:paraId="345976FB"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D9D9D9" w:themeFill="background1" w:themeFillShade="D9"/>
            <w:noWrap/>
            <w:vAlign w:val="bottom"/>
            <w:hideMark/>
          </w:tcPr>
          <w:p w14:paraId="67364CB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D9D9D9" w:themeFill="background1" w:themeFillShade="D9"/>
            <w:noWrap/>
            <w:vAlign w:val="bottom"/>
            <w:hideMark/>
          </w:tcPr>
          <w:p w14:paraId="29298735"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D9D9D9" w:themeFill="background1" w:themeFillShade="D9"/>
            <w:noWrap/>
            <w:vAlign w:val="bottom"/>
            <w:hideMark/>
          </w:tcPr>
          <w:p w14:paraId="3934D2B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D9D9D9" w:themeFill="background1" w:themeFillShade="D9"/>
            <w:vAlign w:val="bottom"/>
          </w:tcPr>
          <w:p w14:paraId="3A84CE3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D9D9D9" w:themeFill="background1" w:themeFillShade="D9"/>
            <w:vAlign w:val="bottom"/>
          </w:tcPr>
          <w:p w14:paraId="13E7C0A4"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394AD292" w14:textId="77777777" w:rsidTr="00842079">
        <w:trPr>
          <w:trHeight w:val="227"/>
        </w:trPr>
        <w:tc>
          <w:tcPr>
            <w:tcW w:w="1985" w:type="dxa"/>
            <w:shd w:val="clear" w:color="auto" w:fill="auto"/>
            <w:noWrap/>
            <w:vAlign w:val="bottom"/>
            <w:hideMark/>
          </w:tcPr>
          <w:p w14:paraId="7B54E4AF"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Detections</w:t>
            </w:r>
          </w:p>
        </w:tc>
        <w:tc>
          <w:tcPr>
            <w:tcW w:w="845" w:type="dxa"/>
            <w:shd w:val="clear" w:color="auto" w:fill="auto"/>
            <w:vAlign w:val="bottom"/>
          </w:tcPr>
          <w:p w14:paraId="02D60670"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67C1A9B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0B989FB6"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7933C58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522CF58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21D3114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143964CD" w14:textId="77777777" w:rsidTr="00842079">
        <w:trPr>
          <w:trHeight w:val="20"/>
        </w:trPr>
        <w:tc>
          <w:tcPr>
            <w:tcW w:w="1985" w:type="dxa"/>
            <w:shd w:val="clear" w:color="auto" w:fill="auto"/>
            <w:noWrap/>
            <w:vAlign w:val="bottom"/>
            <w:hideMark/>
          </w:tcPr>
          <w:p w14:paraId="067CF599"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Number of detection</w:t>
            </w:r>
          </w:p>
        </w:tc>
        <w:tc>
          <w:tcPr>
            <w:tcW w:w="845" w:type="dxa"/>
            <w:shd w:val="clear" w:color="auto" w:fill="auto"/>
            <w:vAlign w:val="bottom"/>
          </w:tcPr>
          <w:p w14:paraId="02E697C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31</w:t>
            </w:r>
          </w:p>
        </w:tc>
        <w:tc>
          <w:tcPr>
            <w:tcW w:w="1554" w:type="dxa"/>
            <w:shd w:val="clear" w:color="auto" w:fill="auto"/>
            <w:noWrap/>
            <w:vAlign w:val="bottom"/>
            <w:hideMark/>
          </w:tcPr>
          <w:p w14:paraId="635A1CD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w:t>
            </w:r>
          </w:p>
        </w:tc>
        <w:tc>
          <w:tcPr>
            <w:tcW w:w="2137" w:type="dxa"/>
            <w:shd w:val="clear" w:color="auto" w:fill="auto"/>
            <w:noWrap/>
            <w:vAlign w:val="bottom"/>
            <w:hideMark/>
          </w:tcPr>
          <w:p w14:paraId="131132A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1276" w:type="dxa"/>
            <w:shd w:val="clear" w:color="auto" w:fill="auto"/>
            <w:noWrap/>
            <w:vAlign w:val="bottom"/>
            <w:hideMark/>
          </w:tcPr>
          <w:p w14:paraId="15D0491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14</w:t>
            </w:r>
          </w:p>
        </w:tc>
        <w:tc>
          <w:tcPr>
            <w:tcW w:w="1134" w:type="dxa"/>
            <w:shd w:val="clear" w:color="auto" w:fill="auto"/>
            <w:vAlign w:val="bottom"/>
          </w:tcPr>
          <w:p w14:paraId="7291DCB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60CC2F2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r>
      <w:tr w:rsidR="00842079" w:rsidRPr="0060582C" w14:paraId="25077312" w14:textId="77777777" w:rsidTr="00842079">
        <w:trPr>
          <w:trHeight w:val="20"/>
        </w:trPr>
        <w:tc>
          <w:tcPr>
            <w:tcW w:w="1985" w:type="dxa"/>
            <w:shd w:val="clear" w:color="auto" w:fill="auto"/>
            <w:noWrap/>
            <w:vAlign w:val="bottom"/>
            <w:hideMark/>
          </w:tcPr>
          <w:p w14:paraId="78DCD573" w14:textId="434F2596"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Frequenc</w:t>
            </w:r>
            <w:ins w:id="1774" w:author="Clémentine FRITSCH" w:date="2024-08-05T17:30:00Z">
              <w:r w:rsidR="006B2D34">
                <w:rPr>
                  <w:rFonts w:eastAsia="Times New Roman" w:cstheme="minorHAnsi"/>
                  <w:color w:val="000000"/>
                  <w:sz w:val="16"/>
                  <w:szCs w:val="16"/>
                  <w:lang w:eastAsia="fr-FR"/>
                </w:rPr>
                <w:t>y</w:t>
              </w:r>
            </w:ins>
            <w:del w:id="1775" w:author="Clémentine FRITSCH" w:date="2024-08-05T17:30:00Z">
              <w:r w:rsidRPr="0060582C" w:rsidDel="006B2D34">
                <w:rPr>
                  <w:rFonts w:eastAsia="Times New Roman" w:cstheme="minorHAnsi"/>
                  <w:color w:val="000000"/>
                  <w:sz w:val="16"/>
                  <w:szCs w:val="16"/>
                  <w:lang w:eastAsia="fr-FR"/>
                </w:rPr>
                <w:delText>e</w:delText>
              </w:r>
            </w:del>
            <w:r w:rsidRPr="0060582C">
              <w:rPr>
                <w:rFonts w:eastAsia="Times New Roman" w:cstheme="minorHAnsi"/>
                <w:color w:val="000000"/>
                <w:sz w:val="16"/>
                <w:szCs w:val="16"/>
                <w:lang w:eastAsia="fr-FR"/>
              </w:rPr>
              <w:t xml:space="preserve"> (%)</w:t>
            </w:r>
          </w:p>
        </w:tc>
        <w:tc>
          <w:tcPr>
            <w:tcW w:w="845" w:type="dxa"/>
            <w:shd w:val="clear" w:color="auto" w:fill="auto"/>
            <w:vAlign w:val="bottom"/>
          </w:tcPr>
          <w:p w14:paraId="4AF599D5"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51</w:t>
            </w:r>
          </w:p>
        </w:tc>
        <w:tc>
          <w:tcPr>
            <w:tcW w:w="1554" w:type="dxa"/>
            <w:shd w:val="clear" w:color="auto" w:fill="auto"/>
            <w:noWrap/>
            <w:vAlign w:val="bottom"/>
            <w:hideMark/>
          </w:tcPr>
          <w:p w14:paraId="4B1B605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22</w:t>
            </w:r>
          </w:p>
        </w:tc>
        <w:tc>
          <w:tcPr>
            <w:tcW w:w="2137" w:type="dxa"/>
            <w:shd w:val="clear" w:color="auto" w:fill="auto"/>
            <w:noWrap/>
            <w:vAlign w:val="bottom"/>
            <w:hideMark/>
          </w:tcPr>
          <w:p w14:paraId="744C9D68"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14</w:t>
            </w:r>
          </w:p>
        </w:tc>
        <w:tc>
          <w:tcPr>
            <w:tcW w:w="1276" w:type="dxa"/>
            <w:shd w:val="clear" w:color="auto" w:fill="auto"/>
            <w:noWrap/>
            <w:vAlign w:val="bottom"/>
            <w:hideMark/>
          </w:tcPr>
          <w:p w14:paraId="3A3FA5E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88</w:t>
            </w:r>
          </w:p>
        </w:tc>
        <w:tc>
          <w:tcPr>
            <w:tcW w:w="1134" w:type="dxa"/>
            <w:shd w:val="clear" w:color="auto" w:fill="auto"/>
            <w:vAlign w:val="bottom"/>
          </w:tcPr>
          <w:p w14:paraId="36CB6F6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50</w:t>
            </w:r>
          </w:p>
        </w:tc>
        <w:tc>
          <w:tcPr>
            <w:tcW w:w="1286" w:type="dxa"/>
            <w:shd w:val="clear" w:color="auto" w:fill="auto"/>
            <w:vAlign w:val="bottom"/>
          </w:tcPr>
          <w:p w14:paraId="357D5A8C"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91</w:t>
            </w:r>
          </w:p>
        </w:tc>
      </w:tr>
      <w:tr w:rsidR="00842079" w:rsidRPr="0060582C" w14:paraId="26E1A42C" w14:textId="77777777" w:rsidTr="00842079">
        <w:trPr>
          <w:trHeight w:val="227"/>
        </w:trPr>
        <w:tc>
          <w:tcPr>
            <w:tcW w:w="1985" w:type="dxa"/>
            <w:shd w:val="clear" w:color="auto" w:fill="auto"/>
            <w:noWrap/>
            <w:vAlign w:val="bottom"/>
            <w:hideMark/>
          </w:tcPr>
          <w:p w14:paraId="29D63496"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Concentrations (pg/mg)</w:t>
            </w:r>
          </w:p>
        </w:tc>
        <w:tc>
          <w:tcPr>
            <w:tcW w:w="845" w:type="dxa"/>
            <w:shd w:val="clear" w:color="auto" w:fill="auto"/>
            <w:vAlign w:val="bottom"/>
          </w:tcPr>
          <w:p w14:paraId="19AC1711"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79FD9FF8"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11EEE12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1440A34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0EC5D72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56DAE72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5D9A1C17" w14:textId="77777777" w:rsidTr="00842079">
        <w:trPr>
          <w:trHeight w:val="20"/>
        </w:trPr>
        <w:tc>
          <w:tcPr>
            <w:tcW w:w="1985" w:type="dxa"/>
            <w:shd w:val="clear" w:color="auto" w:fill="auto"/>
            <w:noWrap/>
            <w:vAlign w:val="bottom"/>
            <w:hideMark/>
          </w:tcPr>
          <w:p w14:paraId="3963F4E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LOQ</w:t>
            </w:r>
          </w:p>
        </w:tc>
        <w:tc>
          <w:tcPr>
            <w:tcW w:w="845" w:type="dxa"/>
            <w:shd w:val="clear" w:color="auto" w:fill="auto"/>
            <w:vAlign w:val="bottom"/>
          </w:tcPr>
          <w:p w14:paraId="4AB69E8D"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554" w:type="dxa"/>
            <w:shd w:val="clear" w:color="auto" w:fill="auto"/>
            <w:noWrap/>
            <w:vAlign w:val="bottom"/>
            <w:hideMark/>
          </w:tcPr>
          <w:p w14:paraId="5AED6B40"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2137" w:type="dxa"/>
            <w:shd w:val="clear" w:color="auto" w:fill="auto"/>
            <w:noWrap/>
            <w:vAlign w:val="bottom"/>
            <w:hideMark/>
          </w:tcPr>
          <w:p w14:paraId="613862E5"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4B36D391"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134" w:type="dxa"/>
            <w:shd w:val="clear" w:color="auto" w:fill="auto"/>
            <w:vAlign w:val="bottom"/>
          </w:tcPr>
          <w:p w14:paraId="115F3C7E"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0DA066F2"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122C850F" w14:textId="77777777" w:rsidTr="00842079">
        <w:trPr>
          <w:trHeight w:val="20"/>
        </w:trPr>
        <w:tc>
          <w:tcPr>
            <w:tcW w:w="1985" w:type="dxa"/>
            <w:shd w:val="clear" w:color="auto" w:fill="auto"/>
            <w:noWrap/>
            <w:vAlign w:val="bottom"/>
            <w:hideMark/>
          </w:tcPr>
          <w:p w14:paraId="7C3497D0" w14:textId="0D05A58D"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Minimum</w:t>
            </w:r>
          </w:p>
        </w:tc>
        <w:tc>
          <w:tcPr>
            <w:tcW w:w="845" w:type="dxa"/>
            <w:shd w:val="clear" w:color="auto" w:fill="auto"/>
            <w:vAlign w:val="bottom"/>
          </w:tcPr>
          <w:p w14:paraId="08B0F14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0.240</w:t>
            </w:r>
          </w:p>
        </w:tc>
        <w:tc>
          <w:tcPr>
            <w:tcW w:w="1554" w:type="dxa"/>
            <w:shd w:val="clear" w:color="auto" w:fill="auto"/>
            <w:noWrap/>
            <w:vAlign w:val="bottom"/>
            <w:hideMark/>
          </w:tcPr>
          <w:p w14:paraId="072463F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0.400</w:t>
            </w:r>
          </w:p>
        </w:tc>
        <w:tc>
          <w:tcPr>
            <w:tcW w:w="2137" w:type="dxa"/>
            <w:shd w:val="clear" w:color="auto" w:fill="auto"/>
            <w:noWrap/>
            <w:vAlign w:val="bottom"/>
            <w:hideMark/>
          </w:tcPr>
          <w:p w14:paraId="1A1CDA2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0.400</w:t>
            </w:r>
          </w:p>
        </w:tc>
        <w:tc>
          <w:tcPr>
            <w:tcW w:w="1276" w:type="dxa"/>
            <w:shd w:val="clear" w:color="auto" w:fill="auto"/>
            <w:noWrap/>
            <w:vAlign w:val="bottom"/>
            <w:hideMark/>
          </w:tcPr>
          <w:p w14:paraId="5FE9933C"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0.240</w:t>
            </w:r>
          </w:p>
        </w:tc>
        <w:tc>
          <w:tcPr>
            <w:tcW w:w="1134" w:type="dxa"/>
            <w:shd w:val="clear" w:color="auto" w:fill="auto"/>
            <w:vAlign w:val="bottom"/>
          </w:tcPr>
          <w:p w14:paraId="1EC23DD0"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1CCA265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0.515</w:t>
            </w:r>
          </w:p>
        </w:tc>
      </w:tr>
      <w:tr w:rsidR="00842079" w:rsidRPr="0060582C" w14:paraId="6256E19F" w14:textId="77777777" w:rsidTr="00842079">
        <w:trPr>
          <w:trHeight w:val="20"/>
        </w:trPr>
        <w:tc>
          <w:tcPr>
            <w:tcW w:w="1985" w:type="dxa"/>
            <w:shd w:val="clear" w:color="auto" w:fill="auto"/>
            <w:noWrap/>
            <w:vAlign w:val="bottom"/>
            <w:hideMark/>
          </w:tcPr>
          <w:p w14:paraId="50F95A8D"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Q1</w:t>
            </w:r>
          </w:p>
        </w:tc>
        <w:tc>
          <w:tcPr>
            <w:tcW w:w="845" w:type="dxa"/>
            <w:shd w:val="clear" w:color="auto" w:fill="auto"/>
            <w:vAlign w:val="bottom"/>
          </w:tcPr>
          <w:p w14:paraId="0913C5B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1.025</w:t>
            </w:r>
          </w:p>
        </w:tc>
        <w:tc>
          <w:tcPr>
            <w:tcW w:w="1554" w:type="dxa"/>
            <w:shd w:val="clear" w:color="auto" w:fill="auto"/>
            <w:noWrap/>
            <w:vAlign w:val="bottom"/>
            <w:hideMark/>
          </w:tcPr>
          <w:p w14:paraId="5694C5E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0.519</w:t>
            </w:r>
          </w:p>
        </w:tc>
        <w:tc>
          <w:tcPr>
            <w:tcW w:w="2137" w:type="dxa"/>
            <w:shd w:val="clear" w:color="auto" w:fill="auto"/>
            <w:noWrap/>
            <w:vAlign w:val="bottom"/>
            <w:hideMark/>
          </w:tcPr>
          <w:p w14:paraId="247A547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0.617</w:t>
            </w:r>
          </w:p>
        </w:tc>
        <w:tc>
          <w:tcPr>
            <w:tcW w:w="1276" w:type="dxa"/>
            <w:shd w:val="clear" w:color="auto" w:fill="auto"/>
            <w:noWrap/>
            <w:vAlign w:val="bottom"/>
            <w:hideMark/>
          </w:tcPr>
          <w:p w14:paraId="04072FA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1.08</w:t>
            </w:r>
          </w:p>
        </w:tc>
        <w:tc>
          <w:tcPr>
            <w:tcW w:w="1134" w:type="dxa"/>
            <w:shd w:val="clear" w:color="auto" w:fill="auto"/>
            <w:vAlign w:val="bottom"/>
          </w:tcPr>
          <w:p w14:paraId="22BAD129"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73F6E90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1.19</w:t>
            </w:r>
          </w:p>
        </w:tc>
      </w:tr>
      <w:tr w:rsidR="00842079" w:rsidRPr="0060582C" w14:paraId="3EF1A834" w14:textId="77777777" w:rsidTr="00842079">
        <w:trPr>
          <w:trHeight w:val="20"/>
        </w:trPr>
        <w:tc>
          <w:tcPr>
            <w:tcW w:w="1985" w:type="dxa"/>
            <w:shd w:val="clear" w:color="auto" w:fill="auto"/>
            <w:noWrap/>
            <w:vAlign w:val="bottom"/>
            <w:hideMark/>
          </w:tcPr>
          <w:p w14:paraId="3A1A8B9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Median</w:t>
            </w:r>
          </w:p>
        </w:tc>
        <w:tc>
          <w:tcPr>
            <w:tcW w:w="845" w:type="dxa"/>
            <w:shd w:val="clear" w:color="auto" w:fill="auto"/>
            <w:vAlign w:val="bottom"/>
          </w:tcPr>
          <w:p w14:paraId="27692EB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1.39</w:t>
            </w:r>
          </w:p>
        </w:tc>
        <w:tc>
          <w:tcPr>
            <w:tcW w:w="1554" w:type="dxa"/>
            <w:shd w:val="clear" w:color="auto" w:fill="auto"/>
            <w:noWrap/>
            <w:vAlign w:val="bottom"/>
            <w:hideMark/>
          </w:tcPr>
          <w:p w14:paraId="0931F1A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1.29</w:t>
            </w:r>
          </w:p>
        </w:tc>
        <w:tc>
          <w:tcPr>
            <w:tcW w:w="2137" w:type="dxa"/>
            <w:shd w:val="clear" w:color="auto" w:fill="auto"/>
            <w:noWrap/>
            <w:vAlign w:val="bottom"/>
            <w:hideMark/>
          </w:tcPr>
          <w:p w14:paraId="5C1179D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0.833</w:t>
            </w:r>
          </w:p>
        </w:tc>
        <w:tc>
          <w:tcPr>
            <w:tcW w:w="1276" w:type="dxa"/>
            <w:shd w:val="clear" w:color="auto" w:fill="auto"/>
            <w:noWrap/>
            <w:vAlign w:val="bottom"/>
            <w:hideMark/>
          </w:tcPr>
          <w:p w14:paraId="257B76C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2.51</w:t>
            </w:r>
          </w:p>
        </w:tc>
        <w:tc>
          <w:tcPr>
            <w:tcW w:w="1134" w:type="dxa"/>
            <w:shd w:val="clear" w:color="auto" w:fill="auto"/>
            <w:vAlign w:val="bottom"/>
          </w:tcPr>
          <w:p w14:paraId="0C88BC6A"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74B0D53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1.61</w:t>
            </w:r>
          </w:p>
        </w:tc>
      </w:tr>
      <w:tr w:rsidR="00842079" w:rsidRPr="0060582C" w14:paraId="2694E3C9" w14:textId="77777777" w:rsidTr="00842079">
        <w:trPr>
          <w:trHeight w:val="20"/>
        </w:trPr>
        <w:tc>
          <w:tcPr>
            <w:tcW w:w="1985" w:type="dxa"/>
            <w:shd w:val="clear" w:color="auto" w:fill="auto"/>
            <w:noWrap/>
            <w:vAlign w:val="bottom"/>
            <w:hideMark/>
          </w:tcPr>
          <w:p w14:paraId="69391426"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Q3</w:t>
            </w:r>
          </w:p>
        </w:tc>
        <w:tc>
          <w:tcPr>
            <w:tcW w:w="845" w:type="dxa"/>
            <w:shd w:val="clear" w:color="auto" w:fill="auto"/>
            <w:vAlign w:val="bottom"/>
          </w:tcPr>
          <w:p w14:paraId="4DC6F0D6"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6.45</w:t>
            </w:r>
          </w:p>
        </w:tc>
        <w:tc>
          <w:tcPr>
            <w:tcW w:w="1554" w:type="dxa"/>
            <w:shd w:val="clear" w:color="auto" w:fill="auto"/>
            <w:noWrap/>
            <w:vAlign w:val="bottom"/>
            <w:hideMark/>
          </w:tcPr>
          <w:p w14:paraId="6412255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2.03</w:t>
            </w:r>
          </w:p>
        </w:tc>
        <w:tc>
          <w:tcPr>
            <w:tcW w:w="2137" w:type="dxa"/>
            <w:shd w:val="clear" w:color="auto" w:fill="auto"/>
            <w:noWrap/>
            <w:vAlign w:val="bottom"/>
            <w:hideMark/>
          </w:tcPr>
          <w:p w14:paraId="272EA3F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1.05</w:t>
            </w:r>
          </w:p>
        </w:tc>
        <w:tc>
          <w:tcPr>
            <w:tcW w:w="1276" w:type="dxa"/>
            <w:shd w:val="clear" w:color="auto" w:fill="auto"/>
            <w:noWrap/>
            <w:vAlign w:val="bottom"/>
            <w:hideMark/>
          </w:tcPr>
          <w:p w14:paraId="4355FBA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7.65</w:t>
            </w:r>
          </w:p>
        </w:tc>
        <w:tc>
          <w:tcPr>
            <w:tcW w:w="1134" w:type="dxa"/>
            <w:shd w:val="clear" w:color="auto" w:fill="auto"/>
            <w:vAlign w:val="bottom"/>
          </w:tcPr>
          <w:p w14:paraId="54A3E7DE"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2F03245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6.51</w:t>
            </w:r>
          </w:p>
        </w:tc>
      </w:tr>
      <w:tr w:rsidR="00842079" w:rsidRPr="0060582C" w14:paraId="775BF846" w14:textId="77777777" w:rsidTr="00842079">
        <w:trPr>
          <w:trHeight w:val="20"/>
        </w:trPr>
        <w:tc>
          <w:tcPr>
            <w:tcW w:w="1985" w:type="dxa"/>
            <w:shd w:val="clear" w:color="auto" w:fill="auto"/>
            <w:noWrap/>
            <w:vAlign w:val="bottom"/>
            <w:hideMark/>
          </w:tcPr>
          <w:p w14:paraId="38F35DE0"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Maximum</w:t>
            </w:r>
          </w:p>
        </w:tc>
        <w:tc>
          <w:tcPr>
            <w:tcW w:w="845" w:type="dxa"/>
            <w:shd w:val="clear" w:color="auto" w:fill="auto"/>
            <w:vAlign w:val="bottom"/>
          </w:tcPr>
          <w:p w14:paraId="6B653BA1"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33.6</w:t>
            </w:r>
          </w:p>
        </w:tc>
        <w:tc>
          <w:tcPr>
            <w:tcW w:w="1554" w:type="dxa"/>
            <w:shd w:val="clear" w:color="auto" w:fill="auto"/>
            <w:noWrap/>
            <w:vAlign w:val="bottom"/>
            <w:hideMark/>
          </w:tcPr>
          <w:p w14:paraId="25AD86D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2.07</w:t>
            </w:r>
          </w:p>
        </w:tc>
        <w:tc>
          <w:tcPr>
            <w:tcW w:w="2137" w:type="dxa"/>
            <w:shd w:val="clear" w:color="auto" w:fill="auto"/>
            <w:noWrap/>
            <w:vAlign w:val="bottom"/>
            <w:hideMark/>
          </w:tcPr>
          <w:p w14:paraId="0D1B1A5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1.27</w:t>
            </w:r>
          </w:p>
        </w:tc>
        <w:tc>
          <w:tcPr>
            <w:tcW w:w="1276" w:type="dxa"/>
            <w:shd w:val="clear" w:color="auto" w:fill="auto"/>
            <w:noWrap/>
            <w:vAlign w:val="bottom"/>
            <w:hideMark/>
          </w:tcPr>
          <w:p w14:paraId="63CD1C9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19.4</w:t>
            </w:r>
          </w:p>
        </w:tc>
        <w:tc>
          <w:tcPr>
            <w:tcW w:w="1134" w:type="dxa"/>
            <w:shd w:val="clear" w:color="auto" w:fill="auto"/>
            <w:vAlign w:val="bottom"/>
          </w:tcPr>
          <w:p w14:paraId="4ECFC405"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1.37</w:t>
            </w:r>
          </w:p>
        </w:tc>
        <w:tc>
          <w:tcPr>
            <w:tcW w:w="1286" w:type="dxa"/>
            <w:shd w:val="clear" w:color="auto" w:fill="auto"/>
            <w:vAlign w:val="bottom"/>
          </w:tcPr>
          <w:p w14:paraId="139FDFD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33.6</w:t>
            </w:r>
          </w:p>
        </w:tc>
      </w:tr>
      <w:tr w:rsidR="00842079" w:rsidRPr="0060582C" w14:paraId="3CDB91BA" w14:textId="77777777" w:rsidTr="00842079">
        <w:trPr>
          <w:trHeight w:val="20"/>
        </w:trPr>
        <w:tc>
          <w:tcPr>
            <w:tcW w:w="1985" w:type="dxa"/>
            <w:shd w:val="clear" w:color="auto" w:fill="auto"/>
            <w:noWrap/>
            <w:vAlign w:val="bottom"/>
            <w:hideMark/>
          </w:tcPr>
          <w:p w14:paraId="71290320" w14:textId="77777777" w:rsidR="00842079" w:rsidRPr="0060582C" w:rsidRDefault="00842079" w:rsidP="00842079">
            <w:pPr>
              <w:spacing w:after="0" w:line="240" w:lineRule="auto"/>
              <w:rPr>
                <w:rFonts w:eastAsia="Times New Roman" w:cstheme="minorHAnsi"/>
                <w:color w:val="000000"/>
                <w:sz w:val="16"/>
                <w:szCs w:val="16"/>
                <w:lang w:eastAsia="fr-FR"/>
              </w:rPr>
            </w:pPr>
          </w:p>
        </w:tc>
        <w:tc>
          <w:tcPr>
            <w:tcW w:w="845" w:type="dxa"/>
            <w:shd w:val="clear" w:color="auto" w:fill="auto"/>
            <w:vAlign w:val="bottom"/>
          </w:tcPr>
          <w:p w14:paraId="4D69C4EE" w14:textId="77777777" w:rsidR="00842079" w:rsidRPr="0060582C" w:rsidRDefault="00842079" w:rsidP="00842079">
            <w:pPr>
              <w:spacing w:after="0" w:line="240" w:lineRule="auto"/>
              <w:jc w:val="right"/>
              <w:rPr>
                <w:rFonts w:eastAsia="Times New Roman" w:cstheme="minorHAnsi"/>
                <w:color w:val="000000"/>
                <w:sz w:val="16"/>
                <w:szCs w:val="16"/>
                <w:lang w:eastAsia="fr-FR"/>
              </w:rPr>
            </w:pPr>
          </w:p>
        </w:tc>
        <w:tc>
          <w:tcPr>
            <w:tcW w:w="1554" w:type="dxa"/>
            <w:shd w:val="clear" w:color="auto" w:fill="auto"/>
            <w:noWrap/>
            <w:vAlign w:val="bottom"/>
            <w:hideMark/>
          </w:tcPr>
          <w:p w14:paraId="6DB4C449"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2137" w:type="dxa"/>
            <w:shd w:val="clear" w:color="auto" w:fill="auto"/>
            <w:noWrap/>
            <w:vAlign w:val="bottom"/>
            <w:hideMark/>
          </w:tcPr>
          <w:p w14:paraId="4ADB1EF4"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533F48FC"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134" w:type="dxa"/>
            <w:shd w:val="clear" w:color="auto" w:fill="auto"/>
            <w:vAlign w:val="bottom"/>
          </w:tcPr>
          <w:p w14:paraId="3DDFDD4A"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50392F62"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768C2266" w14:textId="77777777" w:rsidTr="00842079">
        <w:trPr>
          <w:trHeight w:val="20"/>
        </w:trPr>
        <w:tc>
          <w:tcPr>
            <w:tcW w:w="1985" w:type="dxa"/>
            <w:shd w:val="clear" w:color="auto" w:fill="D9D9D9" w:themeFill="background1" w:themeFillShade="D9"/>
            <w:noWrap/>
            <w:vAlign w:val="bottom"/>
            <w:hideMark/>
          </w:tcPr>
          <w:p w14:paraId="4E725F37"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GLUFOSINATE</w:t>
            </w:r>
          </w:p>
        </w:tc>
        <w:tc>
          <w:tcPr>
            <w:tcW w:w="845" w:type="dxa"/>
            <w:shd w:val="clear" w:color="auto" w:fill="D9D9D9" w:themeFill="background1" w:themeFillShade="D9"/>
            <w:vAlign w:val="bottom"/>
          </w:tcPr>
          <w:p w14:paraId="14BBA83C"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D9D9D9" w:themeFill="background1" w:themeFillShade="D9"/>
            <w:noWrap/>
            <w:vAlign w:val="bottom"/>
            <w:hideMark/>
          </w:tcPr>
          <w:p w14:paraId="7E31C4C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D9D9D9" w:themeFill="background1" w:themeFillShade="D9"/>
            <w:noWrap/>
            <w:vAlign w:val="bottom"/>
            <w:hideMark/>
          </w:tcPr>
          <w:p w14:paraId="5658302F"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D9D9D9" w:themeFill="background1" w:themeFillShade="D9"/>
            <w:noWrap/>
            <w:vAlign w:val="bottom"/>
            <w:hideMark/>
          </w:tcPr>
          <w:p w14:paraId="103D660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D9D9D9" w:themeFill="background1" w:themeFillShade="D9"/>
            <w:vAlign w:val="bottom"/>
          </w:tcPr>
          <w:p w14:paraId="1E7EC932"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D9D9D9" w:themeFill="background1" w:themeFillShade="D9"/>
            <w:vAlign w:val="bottom"/>
          </w:tcPr>
          <w:p w14:paraId="00F949AD"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5A56DE6E" w14:textId="77777777" w:rsidTr="00842079">
        <w:trPr>
          <w:trHeight w:val="227"/>
        </w:trPr>
        <w:tc>
          <w:tcPr>
            <w:tcW w:w="1985" w:type="dxa"/>
            <w:shd w:val="clear" w:color="auto" w:fill="auto"/>
            <w:noWrap/>
            <w:vAlign w:val="bottom"/>
            <w:hideMark/>
          </w:tcPr>
          <w:p w14:paraId="791097DE"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Detections</w:t>
            </w:r>
          </w:p>
        </w:tc>
        <w:tc>
          <w:tcPr>
            <w:tcW w:w="845" w:type="dxa"/>
            <w:shd w:val="clear" w:color="auto" w:fill="auto"/>
            <w:vAlign w:val="bottom"/>
          </w:tcPr>
          <w:p w14:paraId="0C9F0BEC"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4C992258"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29C759FE"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5FD43ED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6C7A8DB9"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349BDC15"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5F7A1865" w14:textId="77777777" w:rsidTr="00842079">
        <w:trPr>
          <w:trHeight w:val="20"/>
        </w:trPr>
        <w:tc>
          <w:tcPr>
            <w:tcW w:w="1985" w:type="dxa"/>
            <w:shd w:val="clear" w:color="auto" w:fill="auto"/>
            <w:noWrap/>
            <w:vAlign w:val="bottom"/>
            <w:hideMark/>
          </w:tcPr>
          <w:p w14:paraId="51A002C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Number of detection</w:t>
            </w:r>
          </w:p>
        </w:tc>
        <w:tc>
          <w:tcPr>
            <w:tcW w:w="845" w:type="dxa"/>
            <w:shd w:val="clear" w:color="auto" w:fill="auto"/>
            <w:vAlign w:val="bottom"/>
          </w:tcPr>
          <w:p w14:paraId="02970D1F"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27</w:t>
            </w:r>
          </w:p>
        </w:tc>
        <w:tc>
          <w:tcPr>
            <w:tcW w:w="1554" w:type="dxa"/>
            <w:shd w:val="clear" w:color="auto" w:fill="auto"/>
            <w:noWrap/>
            <w:vAlign w:val="bottom"/>
            <w:hideMark/>
          </w:tcPr>
          <w:p w14:paraId="77DF11A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w:t>
            </w:r>
          </w:p>
        </w:tc>
        <w:tc>
          <w:tcPr>
            <w:tcW w:w="2137" w:type="dxa"/>
            <w:shd w:val="clear" w:color="auto" w:fill="auto"/>
            <w:noWrap/>
            <w:vAlign w:val="bottom"/>
            <w:hideMark/>
          </w:tcPr>
          <w:p w14:paraId="43B5717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76" w:type="dxa"/>
            <w:shd w:val="clear" w:color="auto" w:fill="auto"/>
            <w:noWrap/>
            <w:vAlign w:val="bottom"/>
            <w:hideMark/>
          </w:tcPr>
          <w:p w14:paraId="22CEB06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13</w:t>
            </w:r>
          </w:p>
        </w:tc>
        <w:tc>
          <w:tcPr>
            <w:tcW w:w="1134" w:type="dxa"/>
            <w:shd w:val="clear" w:color="auto" w:fill="auto"/>
            <w:vAlign w:val="bottom"/>
          </w:tcPr>
          <w:p w14:paraId="6E516462"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286" w:type="dxa"/>
            <w:shd w:val="clear" w:color="auto" w:fill="auto"/>
            <w:vAlign w:val="bottom"/>
          </w:tcPr>
          <w:p w14:paraId="4384FA1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10</w:t>
            </w:r>
          </w:p>
        </w:tc>
      </w:tr>
      <w:tr w:rsidR="00842079" w:rsidRPr="0060582C" w14:paraId="656C9041" w14:textId="77777777" w:rsidTr="00842079">
        <w:trPr>
          <w:trHeight w:val="20"/>
        </w:trPr>
        <w:tc>
          <w:tcPr>
            <w:tcW w:w="1985" w:type="dxa"/>
            <w:shd w:val="clear" w:color="auto" w:fill="auto"/>
            <w:noWrap/>
            <w:vAlign w:val="bottom"/>
            <w:hideMark/>
          </w:tcPr>
          <w:p w14:paraId="6A06B9B3" w14:textId="1785E36F"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Frequenc</w:t>
            </w:r>
            <w:ins w:id="1776" w:author="Clémentine FRITSCH" w:date="2024-08-05T17:30:00Z">
              <w:r w:rsidR="006B2D34">
                <w:rPr>
                  <w:rFonts w:eastAsia="Times New Roman" w:cstheme="minorHAnsi"/>
                  <w:color w:val="000000"/>
                  <w:sz w:val="16"/>
                  <w:szCs w:val="16"/>
                  <w:lang w:eastAsia="fr-FR"/>
                </w:rPr>
                <w:t>y</w:t>
              </w:r>
            </w:ins>
            <w:del w:id="1777" w:author="Clémentine FRITSCH" w:date="2024-08-05T17:30:00Z">
              <w:r w:rsidRPr="0060582C" w:rsidDel="006B2D34">
                <w:rPr>
                  <w:rFonts w:eastAsia="Times New Roman" w:cstheme="minorHAnsi"/>
                  <w:color w:val="000000"/>
                  <w:sz w:val="16"/>
                  <w:szCs w:val="16"/>
                  <w:lang w:eastAsia="fr-FR"/>
                </w:rPr>
                <w:delText>e</w:delText>
              </w:r>
            </w:del>
            <w:r w:rsidRPr="0060582C">
              <w:rPr>
                <w:rFonts w:eastAsia="Times New Roman" w:cstheme="minorHAnsi"/>
                <w:color w:val="000000"/>
                <w:sz w:val="16"/>
                <w:szCs w:val="16"/>
                <w:lang w:eastAsia="fr-FR"/>
              </w:rPr>
              <w:t xml:space="preserve"> (%)</w:t>
            </w:r>
          </w:p>
        </w:tc>
        <w:tc>
          <w:tcPr>
            <w:tcW w:w="845" w:type="dxa"/>
            <w:shd w:val="clear" w:color="auto" w:fill="auto"/>
            <w:vAlign w:val="bottom"/>
          </w:tcPr>
          <w:p w14:paraId="1F0EEE28"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44</w:t>
            </w:r>
          </w:p>
        </w:tc>
        <w:tc>
          <w:tcPr>
            <w:tcW w:w="1554" w:type="dxa"/>
            <w:shd w:val="clear" w:color="auto" w:fill="auto"/>
            <w:noWrap/>
            <w:vAlign w:val="bottom"/>
            <w:hideMark/>
          </w:tcPr>
          <w:p w14:paraId="1AD33E1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w:t>
            </w:r>
          </w:p>
        </w:tc>
        <w:tc>
          <w:tcPr>
            <w:tcW w:w="2137" w:type="dxa"/>
            <w:shd w:val="clear" w:color="auto" w:fill="auto"/>
            <w:noWrap/>
            <w:vAlign w:val="bottom"/>
            <w:hideMark/>
          </w:tcPr>
          <w:p w14:paraId="3502A040"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w:t>
            </w:r>
          </w:p>
        </w:tc>
        <w:tc>
          <w:tcPr>
            <w:tcW w:w="1276" w:type="dxa"/>
            <w:shd w:val="clear" w:color="auto" w:fill="auto"/>
            <w:noWrap/>
            <w:vAlign w:val="bottom"/>
            <w:hideMark/>
          </w:tcPr>
          <w:p w14:paraId="40CA7631"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81</w:t>
            </w:r>
          </w:p>
        </w:tc>
        <w:tc>
          <w:tcPr>
            <w:tcW w:w="1134" w:type="dxa"/>
            <w:shd w:val="clear" w:color="auto" w:fill="auto"/>
            <w:vAlign w:val="bottom"/>
          </w:tcPr>
          <w:p w14:paraId="3224FF75"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50</w:t>
            </w:r>
          </w:p>
        </w:tc>
        <w:tc>
          <w:tcPr>
            <w:tcW w:w="1286" w:type="dxa"/>
            <w:shd w:val="clear" w:color="auto" w:fill="auto"/>
            <w:vAlign w:val="bottom"/>
          </w:tcPr>
          <w:p w14:paraId="5068F42F"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91</w:t>
            </w:r>
          </w:p>
        </w:tc>
      </w:tr>
      <w:tr w:rsidR="00842079" w:rsidRPr="0060582C" w14:paraId="0DBC47EE" w14:textId="77777777" w:rsidTr="00842079">
        <w:trPr>
          <w:trHeight w:val="227"/>
        </w:trPr>
        <w:tc>
          <w:tcPr>
            <w:tcW w:w="1985" w:type="dxa"/>
            <w:shd w:val="clear" w:color="auto" w:fill="auto"/>
            <w:noWrap/>
            <w:vAlign w:val="bottom"/>
            <w:hideMark/>
          </w:tcPr>
          <w:p w14:paraId="10E6FE02" w14:textId="77777777" w:rsidR="00842079" w:rsidRPr="0060582C" w:rsidRDefault="00842079" w:rsidP="00842079">
            <w:pPr>
              <w:spacing w:after="0" w:line="240" w:lineRule="auto"/>
              <w:jc w:val="left"/>
              <w:rPr>
                <w:rFonts w:eastAsia="Times New Roman" w:cstheme="minorHAnsi"/>
                <w:b/>
                <w:color w:val="000000"/>
                <w:sz w:val="16"/>
                <w:szCs w:val="16"/>
                <w:lang w:eastAsia="fr-FR"/>
              </w:rPr>
            </w:pPr>
            <w:r w:rsidRPr="0060582C">
              <w:rPr>
                <w:rFonts w:eastAsia="Times New Roman" w:cstheme="minorHAnsi"/>
                <w:b/>
                <w:color w:val="000000"/>
                <w:sz w:val="16"/>
                <w:szCs w:val="16"/>
                <w:lang w:eastAsia="fr-FR"/>
              </w:rPr>
              <w:t>Concentrations (pg/mg)</w:t>
            </w:r>
          </w:p>
        </w:tc>
        <w:tc>
          <w:tcPr>
            <w:tcW w:w="845" w:type="dxa"/>
            <w:shd w:val="clear" w:color="auto" w:fill="auto"/>
            <w:vAlign w:val="bottom"/>
          </w:tcPr>
          <w:p w14:paraId="08AB57E4" w14:textId="77777777" w:rsidR="00842079" w:rsidRPr="0060582C" w:rsidRDefault="00842079" w:rsidP="00842079">
            <w:pPr>
              <w:spacing w:after="0" w:line="240" w:lineRule="auto"/>
              <w:jc w:val="right"/>
              <w:rPr>
                <w:rFonts w:eastAsia="Times New Roman" w:cstheme="minorHAnsi"/>
                <w:b/>
                <w:color w:val="000000"/>
                <w:sz w:val="16"/>
                <w:szCs w:val="16"/>
                <w:lang w:eastAsia="fr-FR"/>
              </w:rPr>
            </w:pPr>
          </w:p>
        </w:tc>
        <w:tc>
          <w:tcPr>
            <w:tcW w:w="1554" w:type="dxa"/>
            <w:shd w:val="clear" w:color="auto" w:fill="auto"/>
            <w:noWrap/>
            <w:vAlign w:val="bottom"/>
            <w:hideMark/>
          </w:tcPr>
          <w:p w14:paraId="30576C0B"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2137" w:type="dxa"/>
            <w:shd w:val="clear" w:color="auto" w:fill="auto"/>
            <w:noWrap/>
            <w:vAlign w:val="bottom"/>
            <w:hideMark/>
          </w:tcPr>
          <w:p w14:paraId="24D8ADE7"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76" w:type="dxa"/>
            <w:shd w:val="clear" w:color="auto" w:fill="auto"/>
            <w:noWrap/>
            <w:vAlign w:val="bottom"/>
            <w:hideMark/>
          </w:tcPr>
          <w:p w14:paraId="27942A78"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134" w:type="dxa"/>
            <w:shd w:val="clear" w:color="auto" w:fill="auto"/>
            <w:vAlign w:val="bottom"/>
          </w:tcPr>
          <w:p w14:paraId="7A2E163B"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c>
          <w:tcPr>
            <w:tcW w:w="1286" w:type="dxa"/>
            <w:shd w:val="clear" w:color="auto" w:fill="auto"/>
            <w:vAlign w:val="bottom"/>
          </w:tcPr>
          <w:p w14:paraId="5517D110" w14:textId="77777777" w:rsidR="00842079" w:rsidRPr="0060582C" w:rsidRDefault="00842079" w:rsidP="00842079">
            <w:pPr>
              <w:spacing w:after="0" w:line="240" w:lineRule="auto"/>
              <w:jc w:val="center"/>
              <w:rPr>
                <w:rFonts w:eastAsia="Times New Roman" w:cstheme="minorHAnsi"/>
                <w:b/>
                <w:color w:val="000000"/>
                <w:sz w:val="16"/>
                <w:szCs w:val="16"/>
                <w:lang w:eastAsia="fr-FR"/>
              </w:rPr>
            </w:pPr>
          </w:p>
        </w:tc>
      </w:tr>
      <w:tr w:rsidR="00842079" w:rsidRPr="0060582C" w14:paraId="3D878FCE" w14:textId="77777777" w:rsidTr="00842079">
        <w:trPr>
          <w:trHeight w:val="20"/>
        </w:trPr>
        <w:tc>
          <w:tcPr>
            <w:tcW w:w="1985" w:type="dxa"/>
            <w:shd w:val="clear" w:color="auto" w:fill="auto"/>
            <w:noWrap/>
            <w:vAlign w:val="bottom"/>
            <w:hideMark/>
          </w:tcPr>
          <w:p w14:paraId="0B202545"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LOQ</w:t>
            </w:r>
          </w:p>
        </w:tc>
        <w:tc>
          <w:tcPr>
            <w:tcW w:w="845" w:type="dxa"/>
            <w:shd w:val="clear" w:color="auto" w:fill="auto"/>
            <w:vAlign w:val="bottom"/>
          </w:tcPr>
          <w:p w14:paraId="6B42773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w:t>
            </w:r>
          </w:p>
        </w:tc>
        <w:tc>
          <w:tcPr>
            <w:tcW w:w="1554" w:type="dxa"/>
            <w:shd w:val="clear" w:color="auto" w:fill="auto"/>
            <w:noWrap/>
            <w:vAlign w:val="bottom"/>
            <w:hideMark/>
          </w:tcPr>
          <w:p w14:paraId="6FE39CAB"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2137" w:type="dxa"/>
            <w:shd w:val="clear" w:color="auto" w:fill="auto"/>
            <w:noWrap/>
            <w:vAlign w:val="bottom"/>
            <w:hideMark/>
          </w:tcPr>
          <w:p w14:paraId="09FE2E5B"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774511A0"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134" w:type="dxa"/>
            <w:shd w:val="clear" w:color="auto" w:fill="auto"/>
            <w:vAlign w:val="bottom"/>
          </w:tcPr>
          <w:p w14:paraId="2FC22CA6"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4737AA28"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r>
      <w:tr w:rsidR="00842079" w:rsidRPr="0060582C" w14:paraId="4B6F70C0" w14:textId="77777777" w:rsidTr="00842079">
        <w:trPr>
          <w:trHeight w:val="20"/>
        </w:trPr>
        <w:tc>
          <w:tcPr>
            <w:tcW w:w="1985" w:type="dxa"/>
            <w:shd w:val="clear" w:color="auto" w:fill="auto"/>
            <w:noWrap/>
            <w:vAlign w:val="bottom"/>
            <w:hideMark/>
          </w:tcPr>
          <w:p w14:paraId="14A4B26C" w14:textId="288094E8"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Minimum</w:t>
            </w:r>
          </w:p>
        </w:tc>
        <w:tc>
          <w:tcPr>
            <w:tcW w:w="845" w:type="dxa"/>
            <w:shd w:val="clear" w:color="auto" w:fill="auto"/>
            <w:vAlign w:val="bottom"/>
          </w:tcPr>
          <w:p w14:paraId="0D5D91E2"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1.16</w:t>
            </w:r>
          </w:p>
        </w:tc>
        <w:tc>
          <w:tcPr>
            <w:tcW w:w="1554" w:type="dxa"/>
            <w:shd w:val="clear" w:color="auto" w:fill="auto"/>
            <w:noWrap/>
            <w:vAlign w:val="bottom"/>
            <w:hideMark/>
          </w:tcPr>
          <w:p w14:paraId="59B24AD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2.04</w:t>
            </w:r>
          </w:p>
        </w:tc>
        <w:tc>
          <w:tcPr>
            <w:tcW w:w="2137" w:type="dxa"/>
            <w:shd w:val="clear" w:color="auto" w:fill="auto"/>
            <w:noWrap/>
            <w:vAlign w:val="bottom"/>
            <w:hideMark/>
          </w:tcPr>
          <w:p w14:paraId="27EEF03B"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1482C92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1.29</w:t>
            </w:r>
          </w:p>
        </w:tc>
        <w:tc>
          <w:tcPr>
            <w:tcW w:w="1134" w:type="dxa"/>
            <w:shd w:val="clear" w:color="auto" w:fill="auto"/>
            <w:vAlign w:val="bottom"/>
          </w:tcPr>
          <w:p w14:paraId="786B75BE"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4D90EA0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1.16</w:t>
            </w:r>
          </w:p>
        </w:tc>
      </w:tr>
      <w:tr w:rsidR="00842079" w:rsidRPr="0060582C" w14:paraId="4F61521B" w14:textId="77777777" w:rsidTr="00842079">
        <w:trPr>
          <w:trHeight w:val="20"/>
        </w:trPr>
        <w:tc>
          <w:tcPr>
            <w:tcW w:w="1985" w:type="dxa"/>
            <w:shd w:val="clear" w:color="auto" w:fill="auto"/>
            <w:noWrap/>
            <w:vAlign w:val="bottom"/>
            <w:hideMark/>
          </w:tcPr>
          <w:p w14:paraId="0D455DE7"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Q1</w:t>
            </w:r>
          </w:p>
        </w:tc>
        <w:tc>
          <w:tcPr>
            <w:tcW w:w="845" w:type="dxa"/>
            <w:shd w:val="clear" w:color="auto" w:fill="auto"/>
            <w:vAlign w:val="bottom"/>
          </w:tcPr>
          <w:p w14:paraId="39302CD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2.01</w:t>
            </w:r>
          </w:p>
        </w:tc>
        <w:tc>
          <w:tcPr>
            <w:tcW w:w="1554" w:type="dxa"/>
            <w:shd w:val="clear" w:color="auto" w:fill="auto"/>
            <w:noWrap/>
            <w:vAlign w:val="bottom"/>
            <w:hideMark/>
          </w:tcPr>
          <w:p w14:paraId="0834868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7.88</w:t>
            </w:r>
          </w:p>
        </w:tc>
        <w:tc>
          <w:tcPr>
            <w:tcW w:w="2137" w:type="dxa"/>
            <w:shd w:val="clear" w:color="auto" w:fill="auto"/>
            <w:noWrap/>
            <w:vAlign w:val="bottom"/>
            <w:hideMark/>
          </w:tcPr>
          <w:p w14:paraId="621A9847"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3150B97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2.39</w:t>
            </w:r>
          </w:p>
        </w:tc>
        <w:tc>
          <w:tcPr>
            <w:tcW w:w="1134" w:type="dxa"/>
            <w:shd w:val="clear" w:color="auto" w:fill="auto"/>
            <w:vAlign w:val="bottom"/>
          </w:tcPr>
          <w:p w14:paraId="00E772EF"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4A30DB7E"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1.59</w:t>
            </w:r>
          </w:p>
        </w:tc>
      </w:tr>
      <w:tr w:rsidR="00842079" w:rsidRPr="0060582C" w14:paraId="33B2B012" w14:textId="77777777" w:rsidTr="00842079">
        <w:trPr>
          <w:trHeight w:val="20"/>
        </w:trPr>
        <w:tc>
          <w:tcPr>
            <w:tcW w:w="1985" w:type="dxa"/>
            <w:shd w:val="clear" w:color="auto" w:fill="auto"/>
            <w:noWrap/>
            <w:vAlign w:val="bottom"/>
            <w:hideMark/>
          </w:tcPr>
          <w:p w14:paraId="6397B93D"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Median</w:t>
            </w:r>
          </w:p>
        </w:tc>
        <w:tc>
          <w:tcPr>
            <w:tcW w:w="845" w:type="dxa"/>
            <w:shd w:val="clear" w:color="auto" w:fill="auto"/>
            <w:vAlign w:val="bottom"/>
          </w:tcPr>
          <w:p w14:paraId="4EAA346C"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3.51</w:t>
            </w:r>
          </w:p>
        </w:tc>
        <w:tc>
          <w:tcPr>
            <w:tcW w:w="1554" w:type="dxa"/>
            <w:shd w:val="clear" w:color="auto" w:fill="auto"/>
            <w:noWrap/>
            <w:vAlign w:val="bottom"/>
            <w:hideMark/>
          </w:tcPr>
          <w:p w14:paraId="72A9F63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13.8</w:t>
            </w:r>
          </w:p>
        </w:tc>
        <w:tc>
          <w:tcPr>
            <w:tcW w:w="2137" w:type="dxa"/>
            <w:shd w:val="clear" w:color="auto" w:fill="auto"/>
            <w:noWrap/>
            <w:vAlign w:val="bottom"/>
            <w:hideMark/>
          </w:tcPr>
          <w:p w14:paraId="7D5773CB"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1F022E7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4.05</w:t>
            </w:r>
          </w:p>
        </w:tc>
        <w:tc>
          <w:tcPr>
            <w:tcW w:w="1134" w:type="dxa"/>
            <w:shd w:val="clear" w:color="auto" w:fill="auto"/>
            <w:vAlign w:val="bottom"/>
          </w:tcPr>
          <w:p w14:paraId="31BCEDC9"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37FB031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3.01</w:t>
            </w:r>
          </w:p>
        </w:tc>
      </w:tr>
      <w:tr w:rsidR="00842079" w:rsidRPr="0060582C" w14:paraId="732918DC" w14:textId="77777777" w:rsidTr="00E018CC">
        <w:trPr>
          <w:trHeight w:val="20"/>
        </w:trPr>
        <w:tc>
          <w:tcPr>
            <w:tcW w:w="1985" w:type="dxa"/>
            <w:shd w:val="clear" w:color="auto" w:fill="auto"/>
            <w:noWrap/>
            <w:vAlign w:val="bottom"/>
            <w:hideMark/>
          </w:tcPr>
          <w:p w14:paraId="5C206C28"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Q3</w:t>
            </w:r>
          </w:p>
        </w:tc>
        <w:tc>
          <w:tcPr>
            <w:tcW w:w="845" w:type="dxa"/>
            <w:shd w:val="clear" w:color="auto" w:fill="auto"/>
            <w:vAlign w:val="bottom"/>
          </w:tcPr>
          <w:p w14:paraId="62E22514"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7.25</w:t>
            </w:r>
          </w:p>
        </w:tc>
        <w:tc>
          <w:tcPr>
            <w:tcW w:w="1554" w:type="dxa"/>
            <w:shd w:val="clear" w:color="auto" w:fill="auto"/>
            <w:noWrap/>
            <w:vAlign w:val="bottom"/>
            <w:hideMark/>
          </w:tcPr>
          <w:p w14:paraId="18B55559"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19.7</w:t>
            </w:r>
          </w:p>
        </w:tc>
        <w:tc>
          <w:tcPr>
            <w:tcW w:w="2137" w:type="dxa"/>
            <w:shd w:val="clear" w:color="auto" w:fill="auto"/>
            <w:noWrap/>
            <w:vAlign w:val="bottom"/>
            <w:hideMark/>
          </w:tcPr>
          <w:p w14:paraId="7F97EC14"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76" w:type="dxa"/>
            <w:shd w:val="clear" w:color="auto" w:fill="auto"/>
            <w:noWrap/>
            <w:vAlign w:val="bottom"/>
            <w:hideMark/>
          </w:tcPr>
          <w:p w14:paraId="0248B6AD"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5.80</w:t>
            </w:r>
          </w:p>
        </w:tc>
        <w:tc>
          <w:tcPr>
            <w:tcW w:w="1134" w:type="dxa"/>
            <w:shd w:val="clear" w:color="auto" w:fill="auto"/>
            <w:vAlign w:val="bottom"/>
          </w:tcPr>
          <w:p w14:paraId="3A94C49E" w14:textId="77777777" w:rsidR="00842079" w:rsidRPr="0060582C" w:rsidRDefault="00842079" w:rsidP="00842079">
            <w:pPr>
              <w:spacing w:after="0" w:line="240" w:lineRule="auto"/>
              <w:jc w:val="center"/>
              <w:rPr>
                <w:rFonts w:eastAsia="Times New Roman" w:cstheme="minorHAnsi"/>
                <w:color w:val="000000"/>
                <w:sz w:val="16"/>
                <w:szCs w:val="16"/>
                <w:lang w:eastAsia="fr-FR"/>
              </w:rPr>
            </w:pPr>
          </w:p>
        </w:tc>
        <w:tc>
          <w:tcPr>
            <w:tcW w:w="1286" w:type="dxa"/>
            <w:shd w:val="clear" w:color="auto" w:fill="auto"/>
            <w:vAlign w:val="bottom"/>
          </w:tcPr>
          <w:p w14:paraId="7847BCF6"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4.87</w:t>
            </w:r>
          </w:p>
        </w:tc>
      </w:tr>
      <w:tr w:rsidR="00842079" w:rsidRPr="0060582C" w14:paraId="0A7F6B3E" w14:textId="77777777" w:rsidTr="00E018CC">
        <w:trPr>
          <w:trHeight w:val="20"/>
        </w:trPr>
        <w:tc>
          <w:tcPr>
            <w:tcW w:w="1985" w:type="dxa"/>
            <w:tcBorders>
              <w:bottom w:val="single" w:sz="4" w:space="0" w:color="auto"/>
            </w:tcBorders>
            <w:shd w:val="clear" w:color="auto" w:fill="auto"/>
            <w:noWrap/>
            <w:vAlign w:val="bottom"/>
            <w:hideMark/>
          </w:tcPr>
          <w:p w14:paraId="0AAB948E"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Maximum</w:t>
            </w:r>
          </w:p>
        </w:tc>
        <w:tc>
          <w:tcPr>
            <w:tcW w:w="845" w:type="dxa"/>
            <w:tcBorders>
              <w:bottom w:val="single" w:sz="4" w:space="0" w:color="auto"/>
            </w:tcBorders>
            <w:shd w:val="clear" w:color="auto" w:fill="auto"/>
            <w:vAlign w:val="bottom"/>
          </w:tcPr>
          <w:p w14:paraId="736EBCF6" w14:textId="77777777" w:rsidR="00842079" w:rsidRPr="0060582C" w:rsidRDefault="00842079" w:rsidP="00842079">
            <w:pPr>
              <w:spacing w:after="0" w:line="240" w:lineRule="auto"/>
              <w:jc w:val="right"/>
              <w:rPr>
                <w:rFonts w:eastAsia="Times New Roman" w:cstheme="minorHAnsi"/>
                <w:color w:val="000000"/>
                <w:sz w:val="16"/>
                <w:szCs w:val="16"/>
                <w:lang w:eastAsia="fr-FR"/>
              </w:rPr>
            </w:pPr>
            <w:r w:rsidRPr="0060582C">
              <w:rPr>
                <w:rFonts w:eastAsia="Times New Roman" w:cstheme="minorHAnsi"/>
                <w:color w:val="000000"/>
                <w:sz w:val="16"/>
                <w:szCs w:val="16"/>
                <w:lang w:eastAsia="fr-FR"/>
              </w:rPr>
              <w:t>25.5</w:t>
            </w:r>
          </w:p>
        </w:tc>
        <w:tc>
          <w:tcPr>
            <w:tcW w:w="1554" w:type="dxa"/>
            <w:tcBorders>
              <w:bottom w:val="single" w:sz="4" w:space="0" w:color="auto"/>
            </w:tcBorders>
            <w:shd w:val="clear" w:color="auto" w:fill="auto"/>
            <w:noWrap/>
            <w:vAlign w:val="bottom"/>
            <w:hideMark/>
          </w:tcPr>
          <w:p w14:paraId="7A541E1A"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25.5</w:t>
            </w:r>
          </w:p>
        </w:tc>
        <w:tc>
          <w:tcPr>
            <w:tcW w:w="2137" w:type="dxa"/>
            <w:tcBorders>
              <w:bottom w:val="single" w:sz="4" w:space="0" w:color="auto"/>
            </w:tcBorders>
            <w:shd w:val="clear" w:color="auto" w:fill="auto"/>
            <w:noWrap/>
            <w:vAlign w:val="bottom"/>
            <w:hideMark/>
          </w:tcPr>
          <w:p w14:paraId="0813CBA7"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1.48</w:t>
            </w:r>
          </w:p>
        </w:tc>
        <w:tc>
          <w:tcPr>
            <w:tcW w:w="1276" w:type="dxa"/>
            <w:tcBorders>
              <w:bottom w:val="single" w:sz="4" w:space="0" w:color="auto"/>
            </w:tcBorders>
            <w:shd w:val="clear" w:color="auto" w:fill="auto"/>
            <w:noWrap/>
            <w:vAlign w:val="bottom"/>
            <w:hideMark/>
          </w:tcPr>
          <w:p w14:paraId="7A78710C"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21.8</w:t>
            </w:r>
          </w:p>
        </w:tc>
        <w:tc>
          <w:tcPr>
            <w:tcW w:w="1134" w:type="dxa"/>
            <w:tcBorders>
              <w:bottom w:val="single" w:sz="4" w:space="0" w:color="auto"/>
            </w:tcBorders>
            <w:shd w:val="clear" w:color="auto" w:fill="auto"/>
            <w:vAlign w:val="bottom"/>
          </w:tcPr>
          <w:p w14:paraId="7995E014"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9.75</w:t>
            </w:r>
          </w:p>
        </w:tc>
        <w:tc>
          <w:tcPr>
            <w:tcW w:w="1286" w:type="dxa"/>
            <w:tcBorders>
              <w:bottom w:val="single" w:sz="4" w:space="0" w:color="auto"/>
            </w:tcBorders>
            <w:shd w:val="clear" w:color="auto" w:fill="auto"/>
            <w:vAlign w:val="bottom"/>
          </w:tcPr>
          <w:p w14:paraId="05C24FE3" w14:textId="77777777" w:rsidR="00842079" w:rsidRPr="0060582C" w:rsidRDefault="00842079" w:rsidP="00842079">
            <w:pPr>
              <w:spacing w:after="0" w:line="240" w:lineRule="auto"/>
              <w:jc w:val="center"/>
              <w:rPr>
                <w:rFonts w:eastAsia="Times New Roman" w:cstheme="minorHAnsi"/>
                <w:color w:val="000000"/>
                <w:sz w:val="16"/>
                <w:szCs w:val="16"/>
                <w:lang w:eastAsia="fr-FR"/>
              </w:rPr>
            </w:pPr>
            <w:r w:rsidRPr="0060582C">
              <w:rPr>
                <w:rFonts w:eastAsia="Times New Roman" w:cstheme="minorHAnsi"/>
                <w:color w:val="000000"/>
                <w:sz w:val="16"/>
                <w:szCs w:val="16"/>
                <w:lang w:eastAsia="fr-FR"/>
              </w:rPr>
              <w:t>12.6</w:t>
            </w:r>
          </w:p>
        </w:tc>
      </w:tr>
    </w:tbl>
    <w:p w14:paraId="015C9D5D" w14:textId="77777777" w:rsidR="00842079" w:rsidRDefault="00842079" w:rsidP="0015513B">
      <w:pPr>
        <w:spacing w:line="240" w:lineRule="auto"/>
        <w:rPr>
          <w:lang w:val="en-US"/>
        </w:rPr>
      </w:pPr>
    </w:p>
    <w:p w14:paraId="1C33E1DD" w14:textId="77777777" w:rsidR="00EC4597" w:rsidRDefault="00EC4597" w:rsidP="0015513B">
      <w:pPr>
        <w:spacing w:line="240" w:lineRule="auto"/>
        <w:rPr>
          <w:lang w:val="en-US"/>
        </w:rPr>
        <w:sectPr w:rsidR="00EC4597" w:rsidSect="00CA76D9">
          <w:pgSz w:w="11906" w:h="16838"/>
          <w:pgMar w:top="1134" w:right="1134" w:bottom="1134" w:left="1134" w:header="709" w:footer="709" w:gutter="0"/>
          <w:lnNumType w:countBy="1" w:restart="continuous"/>
          <w:cols w:space="708"/>
          <w:docGrid w:linePitch="360"/>
        </w:sectPr>
      </w:pPr>
    </w:p>
    <w:p w14:paraId="3788F258" w14:textId="5E59E7C0" w:rsidR="00065A25" w:rsidRPr="00EE0F58" w:rsidRDefault="00065A25" w:rsidP="00065A25">
      <w:pPr>
        <w:pStyle w:val="Titre2"/>
        <w:spacing w:line="240" w:lineRule="auto"/>
        <w:rPr>
          <w:ins w:id="1778" w:author="Clémentine FRITSCH" w:date="2024-06-04T17:47:00Z"/>
          <w:lang w:val="en-US"/>
        </w:rPr>
      </w:pPr>
      <w:bookmarkStart w:id="1779" w:name="_Toc172129058"/>
      <w:bookmarkStart w:id="1780" w:name="_Toc173853741"/>
      <w:ins w:id="1781" w:author="Clémentine FRITSCH" w:date="2024-06-04T17:47:00Z">
        <w:r>
          <w:rPr>
            <w:lang w:val="en-US"/>
          </w:rPr>
          <w:lastRenderedPageBreak/>
          <w:t>3.3. Concentrations</w:t>
        </w:r>
        <w:r w:rsidRPr="00065A25">
          <w:rPr>
            <w:lang w:val="en-US"/>
          </w:rPr>
          <w:t xml:space="preserve"> of GLY, AMPA and GLUF </w:t>
        </w:r>
        <w:r>
          <w:rPr>
            <w:lang w:val="en-US"/>
          </w:rPr>
          <w:t xml:space="preserve">in </w:t>
        </w:r>
      </w:ins>
      <w:ins w:id="1782" w:author="Clémentine FRITSCH" w:date="2024-08-05T17:31:00Z">
        <w:r w:rsidR="006B2D34">
          <w:rPr>
            <w:lang w:val="en-US"/>
          </w:rPr>
          <w:t xml:space="preserve">the </w:t>
        </w:r>
      </w:ins>
      <w:ins w:id="1783" w:author="Clémentine FRITSCH" w:date="2024-06-04T17:48:00Z">
        <w:r>
          <w:rPr>
            <w:lang w:val="en-US"/>
          </w:rPr>
          <w:t xml:space="preserve">hair of </w:t>
        </w:r>
      </w:ins>
      <w:ins w:id="1784" w:author="Clémentine FRITSCH" w:date="2024-06-04T17:47:00Z">
        <w:r>
          <w:rPr>
            <w:lang w:val="en-US"/>
          </w:rPr>
          <w:t>small mammals</w:t>
        </w:r>
        <w:bookmarkEnd w:id="1779"/>
        <w:bookmarkEnd w:id="1780"/>
      </w:ins>
    </w:p>
    <w:p w14:paraId="3CE1F9B8" w14:textId="19F72BC9" w:rsidR="008B0114" w:rsidRDefault="006B2D34" w:rsidP="00221E25">
      <w:pPr>
        <w:rPr>
          <w:ins w:id="1785" w:author="Clémentine FRITSCH" w:date="2024-06-03T15:44:00Z"/>
          <w:lang w:val="en-US"/>
        </w:rPr>
      </w:pPr>
      <w:ins w:id="1786" w:author="Clémentine FRITSCH" w:date="2024-08-05T17:31:00Z">
        <w:r>
          <w:rPr>
            <w:lang w:val="en-US"/>
          </w:rPr>
          <w:t>With respect to</w:t>
        </w:r>
      </w:ins>
      <w:del w:id="1787" w:author="Clémentine FRITSCH" w:date="2024-08-05T17:31:00Z">
        <w:r w:rsidR="00D01752" w:rsidDel="006B2D34">
          <w:rPr>
            <w:lang w:val="en-US"/>
          </w:rPr>
          <w:delText>Regarding</w:delText>
        </w:r>
      </w:del>
      <w:r w:rsidR="00D01752">
        <w:rPr>
          <w:lang w:val="en-US"/>
        </w:rPr>
        <w:t xml:space="preserve"> residue concentrations </w:t>
      </w:r>
      <w:del w:id="1788" w:author="Clémentine FRITSCH" w:date="2024-06-03T15:44:00Z">
        <w:r w:rsidR="00D01752" w:rsidDel="000B7938">
          <w:rPr>
            <w:lang w:val="en-US"/>
          </w:rPr>
          <w:delText>(when quantified)</w:delText>
        </w:r>
      </w:del>
      <w:ins w:id="1789" w:author="Clémentine FRITSCH" w:date="2024-06-03T15:44:00Z">
        <w:r w:rsidR="000B7938">
          <w:rPr>
            <w:lang w:val="en-US"/>
          </w:rPr>
          <w:t xml:space="preserve">above the </w:t>
        </w:r>
      </w:ins>
      <w:ins w:id="1790" w:author="Clémentine FRITSCH" w:date="2024-07-11T17:03:00Z">
        <w:r w:rsidR="00C960BE">
          <w:rPr>
            <w:lang w:val="en-US"/>
          </w:rPr>
          <w:t>lowest detected value</w:t>
        </w:r>
      </w:ins>
      <w:r w:rsidR="00D01752">
        <w:rPr>
          <w:lang w:val="en-US"/>
        </w:rPr>
        <w:t xml:space="preserve">, we found that the three compounds </w:t>
      </w:r>
      <w:del w:id="1791" w:author="Clémentine FRITSCH" w:date="2024-08-05T17:31:00Z">
        <w:r w:rsidR="00D01752" w:rsidDel="004F1977">
          <w:rPr>
            <w:lang w:val="en-US"/>
          </w:rPr>
          <w:delText xml:space="preserve">showed </w:delText>
        </w:r>
      </w:del>
      <w:ins w:id="1792" w:author="Clémentine FRITSCH" w:date="2024-08-05T17:31:00Z">
        <w:r w:rsidR="004F1977">
          <w:rPr>
            <w:lang w:val="en-US"/>
          </w:rPr>
          <w:t xml:space="preserve">presented </w:t>
        </w:r>
      </w:ins>
      <w:r w:rsidR="00D01752">
        <w:rPr>
          <w:lang w:val="en-US"/>
        </w:rPr>
        <w:t>overall similar ranges of concentrations</w:t>
      </w:r>
      <w:ins w:id="1793" w:author="Clémentine FRITSCH" w:date="2024-08-05T17:31:00Z">
        <w:r w:rsidR="004F1977">
          <w:rPr>
            <w:lang w:val="en-US"/>
          </w:rPr>
          <w:t>,</w:t>
        </w:r>
      </w:ins>
      <w:ins w:id="1794" w:author="Clémentine FRITSCH" w:date="2024-06-03T15:45:00Z">
        <w:r w:rsidR="008B0114">
          <w:rPr>
            <w:lang w:val="en-US"/>
          </w:rPr>
          <w:t xml:space="preserve"> and</w:t>
        </w:r>
      </w:ins>
      <w:del w:id="1795" w:author="Clémentine FRITSCH" w:date="2024-06-03T15:45:00Z">
        <w:r w:rsidR="00D01752" w:rsidDel="008B0114">
          <w:rPr>
            <w:lang w:val="en-US"/>
          </w:rPr>
          <w:delText>, but</w:delText>
        </w:r>
      </w:del>
      <w:r w:rsidR="00D01752">
        <w:rPr>
          <w:lang w:val="en-US"/>
        </w:rPr>
        <w:t xml:space="preserve"> the highest concentrations were reached for GLY</w:t>
      </w:r>
      <w:del w:id="1796" w:author="Clémentine FRITSCH" w:date="2024-06-03T15:45:00Z">
        <w:r w:rsidR="00D01752" w:rsidDel="008B0114">
          <w:rPr>
            <w:lang w:val="en-US"/>
          </w:rPr>
          <w:delText>,</w:delText>
        </w:r>
      </w:del>
      <w:ins w:id="1797" w:author="Clémentine FRITSCH" w:date="2024-08-05T17:32:00Z">
        <w:r w:rsidR="004F1977">
          <w:rPr>
            <w:lang w:val="en-US"/>
          </w:rPr>
          <w:t>,</w:t>
        </w:r>
      </w:ins>
      <w:r w:rsidR="00D01752">
        <w:rPr>
          <w:lang w:val="en-US"/>
        </w:rPr>
        <w:t xml:space="preserve"> with values varying from 0.018 to 522 </w:t>
      </w:r>
      <w:r w:rsidR="00D01752" w:rsidRPr="00BE711E">
        <w:rPr>
          <w:lang w:val="en-US"/>
        </w:rPr>
        <w:t>pg/mg</w:t>
      </w:r>
      <w:r w:rsidR="00D01752">
        <w:rPr>
          <w:lang w:val="en-US"/>
        </w:rPr>
        <w:t xml:space="preserve"> (median = 2.65)</w:t>
      </w:r>
      <w:ins w:id="1798" w:author="Clémentine FRITSCH" w:date="2024-06-03T15:49:00Z">
        <w:r w:rsidR="008B0114">
          <w:rPr>
            <w:lang w:val="en-US"/>
          </w:rPr>
          <w:t>,</w:t>
        </w:r>
      </w:ins>
      <w:r w:rsidR="00D01752">
        <w:rPr>
          <w:lang w:val="en-US"/>
        </w:rPr>
        <w:t xml:space="preserve"> wh</w:t>
      </w:r>
      <w:ins w:id="1799" w:author="Clémentine FRITSCH" w:date="2024-08-05T17:32:00Z">
        <w:r w:rsidR="004F1977">
          <w:rPr>
            <w:lang w:val="en-US"/>
          </w:rPr>
          <w:t xml:space="preserve">ereas the concentrations of </w:t>
        </w:r>
      </w:ins>
      <w:del w:id="1800" w:author="Clémentine FRITSCH" w:date="2024-08-05T17:32:00Z">
        <w:r w:rsidR="00D01752" w:rsidDel="004F1977">
          <w:rPr>
            <w:lang w:val="en-US"/>
          </w:rPr>
          <w:delText>ile</w:delText>
        </w:r>
      </w:del>
      <w:r w:rsidR="00D01752">
        <w:rPr>
          <w:lang w:val="en-US"/>
        </w:rPr>
        <w:t xml:space="preserve"> </w:t>
      </w:r>
      <w:del w:id="1801" w:author="Clémentine FRITSCH" w:date="2024-06-03T15:49:00Z">
        <w:r w:rsidR="00D01752" w:rsidDel="008B0114">
          <w:rPr>
            <w:lang w:val="en-US"/>
          </w:rPr>
          <w:delText xml:space="preserve">its metabolite </w:delText>
        </w:r>
      </w:del>
      <w:r w:rsidR="00D01752">
        <w:rPr>
          <w:lang w:val="en-US"/>
        </w:rPr>
        <w:t xml:space="preserve">AMPA ranged from 0.240 to 33.6 </w:t>
      </w:r>
      <w:r w:rsidR="00D01752" w:rsidRPr="00BE711E">
        <w:rPr>
          <w:lang w:val="en-US"/>
        </w:rPr>
        <w:t>pg/mg</w:t>
      </w:r>
      <w:r w:rsidR="00D01752">
        <w:rPr>
          <w:lang w:val="en-US"/>
        </w:rPr>
        <w:t xml:space="preserve"> (median = 1.39)</w:t>
      </w:r>
      <w:ins w:id="1802" w:author="Clémentine FRITSCH" w:date="2024-08-05T17:32:00Z">
        <w:r w:rsidR="004F1977">
          <w:rPr>
            <w:lang w:val="en-US"/>
          </w:rPr>
          <w:t>,</w:t>
        </w:r>
      </w:ins>
      <w:r w:rsidR="00D01752">
        <w:rPr>
          <w:lang w:val="en-US"/>
        </w:rPr>
        <w:t xml:space="preserve"> and </w:t>
      </w:r>
      <w:ins w:id="1803" w:author="Clémentine FRITSCH" w:date="2024-08-05T17:32:00Z">
        <w:r w:rsidR="004F1977">
          <w:rPr>
            <w:lang w:val="en-US"/>
          </w:rPr>
          <w:t xml:space="preserve">those of </w:t>
        </w:r>
      </w:ins>
      <w:r w:rsidR="00D01752">
        <w:rPr>
          <w:lang w:val="en-US"/>
        </w:rPr>
        <w:t xml:space="preserve">GLUF </w:t>
      </w:r>
      <w:ins w:id="1804" w:author="Clémentine FRITSCH" w:date="2024-08-05T17:32:00Z">
        <w:r w:rsidR="004F1977">
          <w:rPr>
            <w:lang w:val="en-US"/>
          </w:rPr>
          <w:t xml:space="preserve">ranged </w:t>
        </w:r>
      </w:ins>
      <w:r w:rsidR="00D01752">
        <w:rPr>
          <w:lang w:val="en-US"/>
        </w:rPr>
        <w:t xml:space="preserve">from 1.16 to 25.5 </w:t>
      </w:r>
      <w:r w:rsidR="00D01752" w:rsidRPr="00BE711E">
        <w:rPr>
          <w:lang w:val="en-US"/>
        </w:rPr>
        <w:t>pg/mg</w:t>
      </w:r>
      <w:r w:rsidR="00D01752">
        <w:rPr>
          <w:lang w:val="en-US"/>
        </w:rPr>
        <w:t xml:space="preserve"> (median = 3.51) (Table 1). </w:t>
      </w:r>
      <w:ins w:id="1805" w:author="Clémentine FRITSCH" w:date="2024-06-05T10:25:00Z">
        <w:r w:rsidR="001D50E3">
          <w:rPr>
            <w:lang w:val="en-US"/>
          </w:rPr>
          <w:t xml:space="preserve">The concentrations of GLY did not differ significantly from those of AMPA or GLUF, and the concentrations of AMPA did not differ from those of GLUF </w:t>
        </w:r>
      </w:ins>
      <w:ins w:id="1806" w:author="Clémentine FRITSCH" w:date="2024-06-05T10:42:00Z">
        <w:r w:rsidR="004D3634">
          <w:rPr>
            <w:lang w:val="en-US"/>
          </w:rPr>
          <w:t>(</w:t>
        </w:r>
      </w:ins>
      <w:ins w:id="1807" w:author="Clémentine FRITSCH" w:date="2024-06-05T10:44:00Z">
        <w:r w:rsidR="008E1682">
          <w:rPr>
            <w:lang w:val="en-US"/>
          </w:rPr>
          <w:t xml:space="preserve">Tarone-Ware tests, p-values </w:t>
        </w:r>
      </w:ins>
      <w:ins w:id="1808" w:author="Clémentine FRITSCH" w:date="2024-06-05T10:45:00Z">
        <w:r w:rsidR="008E1682">
          <w:rPr>
            <w:lang w:val="en-US"/>
          </w:rPr>
          <w:t>&gt; 0.05</w:t>
        </w:r>
      </w:ins>
      <w:ins w:id="1809" w:author="Clémentine FRITSCH" w:date="2024-06-05T10:44:00Z">
        <w:r w:rsidR="008E1682">
          <w:rPr>
            <w:lang w:val="en-US"/>
          </w:rPr>
          <w:t xml:space="preserve">, </w:t>
        </w:r>
      </w:ins>
      <w:ins w:id="1810" w:author="Clémentine FRITSCH" w:date="2024-06-05T10:43:00Z">
        <w:r w:rsidR="004D3634" w:rsidRPr="004D3634">
          <w:rPr>
            <w:lang w:val="en-US"/>
          </w:rPr>
          <w:t>Sup Info Annex 1</w:t>
        </w:r>
        <w:r w:rsidR="004D3634">
          <w:rPr>
            <w:lang w:val="en-US"/>
          </w:rPr>
          <w:t xml:space="preserve">. Text </w:t>
        </w:r>
      </w:ins>
      <w:ins w:id="1811" w:author="Clémentine FRITSCH" w:date="2024-06-10T11:54:00Z">
        <w:r w:rsidR="00D87A03">
          <w:rPr>
            <w:lang w:val="en-US"/>
          </w:rPr>
          <w:t>A</w:t>
        </w:r>
      </w:ins>
      <w:ins w:id="1812" w:author="Clémentine FRITSCH" w:date="2024-07-12T18:05:00Z">
        <w:r w:rsidR="008E6878">
          <w:rPr>
            <w:lang w:val="en-US"/>
          </w:rPr>
          <w:t>4</w:t>
        </w:r>
      </w:ins>
      <w:ins w:id="1813" w:author="Clémentine FRITSCH" w:date="2024-06-05T10:43:00Z">
        <w:r w:rsidR="004D3634">
          <w:rPr>
            <w:lang w:val="en-US"/>
          </w:rPr>
          <w:t>)</w:t>
        </w:r>
      </w:ins>
      <w:ins w:id="1814" w:author="Clémentine FRITSCH" w:date="2024-06-05T10:25:00Z">
        <w:r w:rsidR="001D50E3">
          <w:rPr>
            <w:lang w:val="en-US"/>
          </w:rPr>
          <w:t>.</w:t>
        </w:r>
      </w:ins>
    </w:p>
    <w:p w14:paraId="1D7B052B" w14:textId="73F04547" w:rsidR="00D01752" w:rsidRDefault="00D01752" w:rsidP="00221E25">
      <w:pPr>
        <w:rPr>
          <w:lang w:val="en-GB"/>
        </w:rPr>
      </w:pPr>
      <w:r>
        <w:rPr>
          <w:lang w:val="en-US"/>
        </w:rPr>
        <w:t xml:space="preserve">In </w:t>
      </w:r>
      <w:del w:id="1815" w:author="Clémentine FRITSCH" w:date="2024-08-05T17:32:00Z">
        <w:r w:rsidDel="004F1977">
          <w:rPr>
            <w:lang w:val="en-US"/>
          </w:rPr>
          <w:delText xml:space="preserve">the </w:delText>
        </w:r>
      </w:del>
      <w:r w:rsidRPr="00D7202E">
        <w:rPr>
          <w:lang w:val="en-US"/>
        </w:rPr>
        <w:t xml:space="preserve">county-level hair pools </w:t>
      </w:r>
      <w:r>
        <w:rPr>
          <w:lang w:val="en-US"/>
        </w:rPr>
        <w:t xml:space="preserve">from </w:t>
      </w:r>
      <w:r w:rsidRPr="00D7202E">
        <w:rPr>
          <w:lang w:val="en-US"/>
        </w:rPr>
        <w:t>big brown bats in Missouri</w:t>
      </w:r>
      <w:r>
        <w:rPr>
          <w:lang w:val="en-US"/>
        </w:rPr>
        <w:t xml:space="preserve">, Hooper et al. </w:t>
      </w:r>
      <w:ins w:id="1816" w:author="Clémentine FRITSCH" w:date="2024-06-24T16:53:00Z">
        <w:r w:rsidR="00547DE8">
          <w:rPr>
            <w:lang w:val="en-US"/>
          </w:rPr>
          <w:t xml:space="preserve">(2022) </w:t>
        </w:r>
      </w:ins>
      <w:r>
        <w:rPr>
          <w:lang w:val="en-US"/>
        </w:rPr>
        <w:t xml:space="preserve">reported </w:t>
      </w:r>
      <w:r w:rsidRPr="00564A4E">
        <w:rPr>
          <w:lang w:val="en-GB"/>
        </w:rPr>
        <w:t xml:space="preserve">concentrations </w:t>
      </w:r>
      <w:ins w:id="1817" w:author="Clémentine FRITSCH" w:date="2024-06-07T16:53:00Z">
        <w:r w:rsidR="007F0C61">
          <w:rPr>
            <w:lang w:val="en-GB"/>
          </w:rPr>
          <w:t xml:space="preserve">of GLY </w:t>
        </w:r>
      </w:ins>
      <w:r w:rsidRPr="00564A4E">
        <w:rPr>
          <w:lang w:val="en-GB"/>
        </w:rPr>
        <w:t>var</w:t>
      </w:r>
      <w:r>
        <w:rPr>
          <w:lang w:val="en-GB"/>
        </w:rPr>
        <w:t xml:space="preserve">ying </w:t>
      </w:r>
      <w:r w:rsidRPr="00564A4E">
        <w:rPr>
          <w:lang w:val="en-GB"/>
        </w:rPr>
        <w:t xml:space="preserve">from 5.7 </w:t>
      </w:r>
      <w:r>
        <w:rPr>
          <w:lang w:val="en-GB"/>
        </w:rPr>
        <w:t>to</w:t>
      </w:r>
      <w:r w:rsidRPr="00564A4E">
        <w:rPr>
          <w:lang w:val="en-GB"/>
        </w:rPr>
        <w:t xml:space="preserve"> 4505.2 pg/mg. </w:t>
      </w:r>
      <w:r>
        <w:rPr>
          <w:lang w:val="en-GB"/>
        </w:rPr>
        <w:t>T</w:t>
      </w:r>
      <w:r w:rsidRPr="00564A4E">
        <w:rPr>
          <w:lang w:val="en-GB"/>
        </w:rPr>
        <w:t xml:space="preserve">hese </w:t>
      </w:r>
      <w:r>
        <w:rPr>
          <w:lang w:val="en-GB"/>
        </w:rPr>
        <w:t xml:space="preserve">maximum </w:t>
      </w:r>
      <w:r w:rsidRPr="00564A4E">
        <w:rPr>
          <w:lang w:val="en-GB"/>
        </w:rPr>
        <w:t xml:space="preserve">concentrations </w:t>
      </w:r>
      <w:r>
        <w:rPr>
          <w:lang w:val="en-GB"/>
        </w:rPr>
        <w:t>are</w:t>
      </w:r>
      <w:r w:rsidRPr="00564A4E">
        <w:rPr>
          <w:lang w:val="en-GB"/>
        </w:rPr>
        <w:t xml:space="preserve"> </w:t>
      </w:r>
      <w:r>
        <w:rPr>
          <w:lang w:val="en-GB"/>
        </w:rPr>
        <w:t xml:space="preserve">much </w:t>
      </w:r>
      <w:r w:rsidRPr="00564A4E">
        <w:rPr>
          <w:lang w:val="en-GB"/>
        </w:rPr>
        <w:t xml:space="preserve">higher than those measured here in shrews (median = 0.8 pg/mg) and almost ten times higher than the maximum concentration measured in our study in a vole (i.e. 522 pg/mg). </w:t>
      </w:r>
      <w:r>
        <w:rPr>
          <w:lang w:val="en-GB"/>
        </w:rPr>
        <w:t>Several non</w:t>
      </w:r>
      <w:del w:id="1818" w:author="Clémentine FRITSCH" w:date="2024-08-05T17:33:00Z">
        <w:r w:rsidDel="004F1977">
          <w:rPr>
            <w:lang w:val="en-GB"/>
          </w:rPr>
          <w:delText>-</w:delText>
        </w:r>
      </w:del>
      <w:r>
        <w:rPr>
          <w:lang w:val="en-GB"/>
        </w:rPr>
        <w:t>exclusive hypotheses may be proposed to explain such high levels found in bats: analytical issues</w:t>
      </w:r>
      <w:del w:id="1819" w:author="Clémentine FRITSCH" w:date="2024-07-12T19:26:00Z">
        <w:r w:rsidDel="008947C0">
          <w:rPr>
            <w:lang w:val="en-GB"/>
          </w:rPr>
          <w:delText xml:space="preserve"> (i.e. recovery of the extraction method, lack of internal standard)</w:delText>
        </w:r>
      </w:del>
      <w:r>
        <w:rPr>
          <w:lang w:val="en-GB"/>
        </w:rPr>
        <w:t xml:space="preserve">, physiological and ecological traits of the species enhancing exposure </w:t>
      </w:r>
      <w:ins w:id="1820" w:author="Clémentine FRITSCH" w:date="2024-05-31T16:38:00Z">
        <w:r w:rsidR="00673C98">
          <w:rPr>
            <w:lang w:val="en-GB"/>
          </w:rPr>
          <w:t>and/</w:t>
        </w:r>
      </w:ins>
      <w:r>
        <w:rPr>
          <w:lang w:val="en-GB"/>
        </w:rPr>
        <w:t>or bioaccumulation</w:t>
      </w:r>
      <w:ins w:id="1821" w:author="Clémentine FRITSCH" w:date="2024-07-12T19:28:00Z">
        <w:r w:rsidR="008947C0">
          <w:rPr>
            <w:lang w:val="en-GB"/>
          </w:rPr>
          <w:t xml:space="preserve"> </w:t>
        </w:r>
      </w:ins>
      <w:ins w:id="1822" w:author="Clémentine FRITSCH" w:date="2024-05-31T16:40:00Z">
        <w:r w:rsidR="00673C98" w:rsidRPr="00673C98">
          <w:rPr>
            <w:lang w:val="en-GB"/>
          </w:rPr>
          <w:t>(Fritsch et al. 2024)</w:t>
        </w:r>
      </w:ins>
      <w:r>
        <w:rPr>
          <w:lang w:val="en-GB"/>
        </w:rPr>
        <w:t xml:space="preserve">, and issues related to the amount of GLY used and the timing of exposure of the animals after GLY application. </w:t>
      </w:r>
      <w:r w:rsidRPr="00564A4E">
        <w:rPr>
          <w:lang w:val="en-GB"/>
        </w:rPr>
        <w:t xml:space="preserve">Newton et al. (1984) </w:t>
      </w:r>
      <w:r>
        <w:rPr>
          <w:lang w:val="en-GB"/>
        </w:rPr>
        <w:t>s</w:t>
      </w:r>
      <w:r w:rsidRPr="00564A4E">
        <w:rPr>
          <w:lang w:val="en-GB"/>
        </w:rPr>
        <w:t>tud</w:t>
      </w:r>
      <w:r>
        <w:rPr>
          <w:lang w:val="en-GB"/>
        </w:rPr>
        <w:t>ied</w:t>
      </w:r>
      <w:r w:rsidRPr="00564A4E">
        <w:rPr>
          <w:lang w:val="en-GB"/>
        </w:rPr>
        <w:t xml:space="preserve"> the fate and behaviour of GLY and AMPA in forest brush field ecosystems in </w:t>
      </w:r>
      <w:ins w:id="1823" w:author="Clémentine FRITSCH" w:date="2024-08-05T17:33:00Z">
        <w:r w:rsidR="004F1977">
          <w:rPr>
            <w:lang w:val="en-GB"/>
          </w:rPr>
          <w:t xml:space="preserve">the </w:t>
        </w:r>
      </w:ins>
      <w:r w:rsidRPr="00564A4E">
        <w:rPr>
          <w:lang w:val="en-GB"/>
        </w:rPr>
        <w:t>Oregon Coast Range (USA) following aerial application of GLY</w:t>
      </w:r>
      <w:r>
        <w:rPr>
          <w:lang w:val="en-GB"/>
        </w:rPr>
        <w:t xml:space="preserve"> at doses comparable </w:t>
      </w:r>
      <w:ins w:id="1824" w:author="Clémentine FRITSCH" w:date="2024-08-05T17:33:00Z">
        <w:r w:rsidR="004F1977">
          <w:rPr>
            <w:lang w:val="en-GB"/>
          </w:rPr>
          <w:t xml:space="preserve">to </w:t>
        </w:r>
      </w:ins>
      <w:r>
        <w:rPr>
          <w:lang w:val="en-GB"/>
        </w:rPr>
        <w:t xml:space="preserve">the recommended GLY application rate in </w:t>
      </w:r>
      <w:ins w:id="1825" w:author="Clémentine FRITSCH" w:date="2024-08-05T17:33:00Z">
        <w:r w:rsidR="004F1977">
          <w:rPr>
            <w:lang w:val="en-GB"/>
          </w:rPr>
          <w:t xml:space="preserve">the </w:t>
        </w:r>
      </w:ins>
      <w:r>
        <w:rPr>
          <w:lang w:val="en-GB"/>
        </w:rPr>
        <w:t xml:space="preserve">EU (i.e. </w:t>
      </w:r>
      <w:r w:rsidRPr="00564A4E">
        <w:rPr>
          <w:lang w:val="en-GB"/>
        </w:rPr>
        <w:t>3.3 kg</w:t>
      </w:r>
      <w:r>
        <w:rPr>
          <w:lang w:val="en-GB"/>
        </w:rPr>
        <w:t xml:space="preserve"> a.s.</w:t>
      </w:r>
      <w:r w:rsidRPr="00564A4E">
        <w:rPr>
          <w:lang w:val="en-GB"/>
        </w:rPr>
        <w:t>/ha</w:t>
      </w:r>
      <w:r>
        <w:rPr>
          <w:lang w:val="en-GB"/>
        </w:rPr>
        <w:t xml:space="preserve"> there,</w:t>
      </w:r>
      <w:r w:rsidRPr="00564A4E">
        <w:rPr>
          <w:lang w:val="en-GB"/>
        </w:rPr>
        <w:t xml:space="preserve"> maximum field application </w:t>
      </w:r>
      <w:ins w:id="1826" w:author="Clémentine FRITSCH" w:date="2024-08-05T17:33:00Z">
        <w:r w:rsidR="004F1977">
          <w:rPr>
            <w:lang w:val="en-GB"/>
          </w:rPr>
          <w:t xml:space="preserve">of </w:t>
        </w:r>
      </w:ins>
      <w:r w:rsidRPr="00564A4E">
        <w:rPr>
          <w:lang w:val="en-GB"/>
        </w:rPr>
        <w:t>4</w:t>
      </w:r>
      <w:r>
        <w:rPr>
          <w:lang w:val="en-GB"/>
        </w:rPr>
        <w:t>.</w:t>
      </w:r>
      <w:r w:rsidRPr="00564A4E">
        <w:rPr>
          <w:lang w:val="en-GB"/>
        </w:rPr>
        <w:t xml:space="preserve">32 </w:t>
      </w:r>
      <w:r>
        <w:rPr>
          <w:lang w:val="en-GB"/>
        </w:rPr>
        <w:t>k</w:t>
      </w:r>
      <w:r w:rsidRPr="00564A4E">
        <w:rPr>
          <w:lang w:val="en-GB"/>
        </w:rPr>
        <w:t>g a</w:t>
      </w:r>
      <w:r>
        <w:rPr>
          <w:lang w:val="en-GB"/>
        </w:rPr>
        <w:t>.</w:t>
      </w:r>
      <w:r w:rsidRPr="00564A4E">
        <w:rPr>
          <w:lang w:val="en-GB"/>
        </w:rPr>
        <w:t>s</w:t>
      </w:r>
      <w:r>
        <w:rPr>
          <w:lang w:val="en-GB"/>
        </w:rPr>
        <w:t>.</w:t>
      </w:r>
      <w:r w:rsidRPr="00564A4E">
        <w:rPr>
          <w:lang w:val="en-GB"/>
        </w:rPr>
        <w:t>/ha</w:t>
      </w:r>
      <w:r>
        <w:rPr>
          <w:lang w:val="en-GB"/>
        </w:rPr>
        <w:t xml:space="preserve"> in </w:t>
      </w:r>
      <w:ins w:id="1827" w:author="Clémentine FRITSCH" w:date="2024-08-05T17:33:00Z">
        <w:r w:rsidR="004F1977">
          <w:rPr>
            <w:lang w:val="en-GB"/>
          </w:rPr>
          <w:t xml:space="preserve">the </w:t>
        </w:r>
      </w:ins>
      <w:r>
        <w:rPr>
          <w:lang w:val="en-GB"/>
        </w:rPr>
        <w:t>EU</w:t>
      </w:r>
      <w:r w:rsidRPr="00564A4E">
        <w:rPr>
          <w:lang w:val="en-GB"/>
        </w:rPr>
        <w:t xml:space="preserve"> </w:t>
      </w:r>
      <w:r w:rsidRPr="00564A4E">
        <w:rPr>
          <w:lang w:val="en-GB"/>
        </w:rPr>
        <w:fldChar w:fldCharType="begin"/>
      </w:r>
      <w:r w:rsidR="00CE3FBE">
        <w:rPr>
          <w:lang w:val="en-GB"/>
        </w:rPr>
        <w:instrText xml:space="preserve"> ADDIN ZOTERO_ITEM CSL_CITATION {"citationID":"S3yKneG2","properties":{"formattedCitation":"(European Commission 2015)","plainCitation":"(European Commission 2015)","noteIndex":0},"citationItems":[{"id":22983,"uris":["http://zotero.org/users/local/l99RMKmq/items/XK2C3G4H",["http://zotero.org/users/local/l99RMKmq/items/XK2C3G4H"]],"itemData":{"id":22983,"type":"report","publisher":"EFSA (OpenEFSA portal)","title":"Final addendum to the Renewal Assessment Report for the active substance Glyphosate - public version","author":[{"family":"European Commission","given":""}],"issued":{"date-parts":[["2015"]]}}}],"schema":"https://github.com/citation-style-language/schema/raw/master/csl-citation.json"} </w:instrText>
      </w:r>
      <w:r w:rsidRPr="00564A4E">
        <w:rPr>
          <w:lang w:val="en-GB"/>
        </w:rPr>
        <w:fldChar w:fldCharType="separate"/>
      </w:r>
      <w:r w:rsidR="00CE3FBE" w:rsidRPr="00CE3FBE">
        <w:rPr>
          <w:rFonts w:ascii="Calibri" w:hAnsi="Calibri" w:cs="Calibri"/>
          <w:lang w:val="en-GB"/>
        </w:rPr>
        <w:t>(European Commission 2015)</w:t>
      </w:r>
      <w:r w:rsidRPr="00564A4E">
        <w:rPr>
          <w:lang w:val="en-GB"/>
        </w:rPr>
        <w:fldChar w:fldCharType="end"/>
      </w:r>
      <w:r>
        <w:rPr>
          <w:lang w:val="en-GB"/>
        </w:rPr>
        <w:t>). They</w:t>
      </w:r>
      <w:r w:rsidRPr="00564A4E">
        <w:rPr>
          <w:lang w:val="en-GB"/>
        </w:rPr>
        <w:t xml:space="preserve"> measured the residues of GLY and AMPA in </w:t>
      </w:r>
      <w:ins w:id="1828" w:author="Clémentine FRITSCH" w:date="2024-08-05T17:34:00Z">
        <w:r w:rsidR="004F1977">
          <w:rPr>
            <w:lang w:val="en-GB"/>
          </w:rPr>
          <w:t xml:space="preserve">the </w:t>
        </w:r>
      </w:ins>
      <w:r w:rsidRPr="00564A4E">
        <w:rPr>
          <w:lang w:val="en-GB"/>
        </w:rPr>
        <w:t xml:space="preserve">viscera and body of free-ranging </w:t>
      </w:r>
      <w:r>
        <w:rPr>
          <w:lang w:val="en-GB"/>
        </w:rPr>
        <w:t xml:space="preserve">small </w:t>
      </w:r>
      <w:r w:rsidRPr="00564A4E">
        <w:rPr>
          <w:lang w:val="en-GB"/>
        </w:rPr>
        <w:t>mammal</w:t>
      </w:r>
      <w:r>
        <w:rPr>
          <w:lang w:val="en-GB"/>
        </w:rPr>
        <w:t xml:space="preserve">s </w:t>
      </w:r>
      <w:r w:rsidRPr="00564A4E">
        <w:rPr>
          <w:lang w:val="en-GB"/>
        </w:rPr>
        <w:t xml:space="preserve">captured </w:t>
      </w:r>
      <w:del w:id="1829" w:author="Clémentine FRITSCH" w:date="2024-08-05T17:34:00Z">
        <w:r w:rsidDel="004F1977">
          <w:rPr>
            <w:lang w:val="en-GB"/>
          </w:rPr>
          <w:delText xml:space="preserve">over </w:delText>
        </w:r>
      </w:del>
      <w:ins w:id="1830" w:author="Clémentine FRITSCH" w:date="2024-08-05T17:34:00Z">
        <w:r w:rsidR="004F1977">
          <w:rPr>
            <w:lang w:val="en-GB"/>
          </w:rPr>
          <w:t xml:space="preserve">at </w:t>
        </w:r>
      </w:ins>
      <w:r>
        <w:rPr>
          <w:lang w:val="en-GB"/>
        </w:rPr>
        <w:t>the</w:t>
      </w:r>
      <w:r w:rsidRPr="00564A4E">
        <w:rPr>
          <w:lang w:val="en-GB"/>
        </w:rPr>
        <w:t xml:space="preserve"> sites before treatment and </w:t>
      </w:r>
      <w:del w:id="1831" w:author="Clémentine FRITSCH" w:date="2024-08-05T17:34:00Z">
        <w:r w:rsidRPr="00564A4E" w:rsidDel="004F1977">
          <w:rPr>
            <w:lang w:val="en-GB"/>
          </w:rPr>
          <w:delText xml:space="preserve">during </w:delText>
        </w:r>
      </w:del>
      <w:ins w:id="1832" w:author="Clémentine FRITSCH" w:date="2024-08-05T17:34:00Z">
        <w:r w:rsidR="004F1977">
          <w:rPr>
            <w:lang w:val="en-GB"/>
          </w:rPr>
          <w:t>over</w:t>
        </w:r>
        <w:r w:rsidR="004F1977" w:rsidRPr="00564A4E">
          <w:rPr>
            <w:lang w:val="en-GB"/>
          </w:rPr>
          <w:t xml:space="preserve"> </w:t>
        </w:r>
      </w:ins>
      <w:r w:rsidRPr="00564A4E">
        <w:rPr>
          <w:lang w:val="en-GB"/>
        </w:rPr>
        <w:t>the 55 days post</w:t>
      </w:r>
      <w:del w:id="1833" w:author="Clémentine FRITSCH" w:date="2024-08-05T17:34:00Z">
        <w:r w:rsidRPr="00564A4E" w:rsidDel="004F1977">
          <w:rPr>
            <w:lang w:val="en-GB"/>
          </w:rPr>
          <w:delText>-</w:delText>
        </w:r>
      </w:del>
      <w:r w:rsidRPr="00564A4E">
        <w:rPr>
          <w:lang w:val="en-GB"/>
        </w:rPr>
        <w:t>treatment.</w:t>
      </w:r>
      <w:r>
        <w:rPr>
          <w:lang w:val="en-GB"/>
        </w:rPr>
        <w:t xml:space="preserve"> A</w:t>
      </w:r>
      <w:r w:rsidRPr="00564A4E">
        <w:rPr>
          <w:lang w:val="en-GB"/>
        </w:rPr>
        <w:t xml:space="preserve">s in the present work, GLY </w:t>
      </w:r>
      <w:del w:id="1834" w:author="Clémentine FRITSCH" w:date="2024-07-11T17:04:00Z">
        <w:r w:rsidRPr="00564A4E" w:rsidDel="00C960BE">
          <w:rPr>
            <w:lang w:val="en-GB"/>
          </w:rPr>
          <w:delText>(</w:delText>
        </w:r>
        <w:r w:rsidDel="00C960BE">
          <w:rPr>
            <w:lang w:val="en-GB"/>
          </w:rPr>
          <w:delText xml:space="preserve">LD </w:delText>
        </w:r>
        <w:r w:rsidRPr="00564A4E" w:rsidDel="00C960BE">
          <w:rPr>
            <w:lang w:val="en-GB"/>
          </w:rPr>
          <w:delText>of 0.10 mg/kg</w:delText>
        </w:r>
        <w:r w:rsidDel="00C960BE">
          <w:rPr>
            <w:lang w:val="en-GB"/>
          </w:rPr>
          <w:delText xml:space="preserve"> = 100 pg/mg</w:delText>
        </w:r>
        <w:r w:rsidRPr="00564A4E" w:rsidDel="00C960BE">
          <w:rPr>
            <w:lang w:val="en-GB"/>
          </w:rPr>
          <w:delText xml:space="preserve">) </w:delText>
        </w:r>
      </w:del>
      <w:r w:rsidRPr="00564A4E">
        <w:rPr>
          <w:lang w:val="en-GB"/>
        </w:rPr>
        <w:t xml:space="preserve">was </w:t>
      </w:r>
      <w:del w:id="1835" w:author="Clémentine FRITSCH" w:date="2024-07-11T17:04:00Z">
        <w:r w:rsidRPr="00564A4E" w:rsidDel="00C960BE">
          <w:rPr>
            <w:lang w:val="en-GB"/>
          </w:rPr>
          <w:delText xml:space="preserve">found </w:delText>
        </w:r>
      </w:del>
      <w:ins w:id="1836" w:author="Clémentine FRITSCH" w:date="2024-07-11T17:04:00Z">
        <w:r w:rsidR="00C960BE">
          <w:rPr>
            <w:lang w:val="en-GB"/>
          </w:rPr>
          <w:t>detected</w:t>
        </w:r>
        <w:r w:rsidR="00C960BE" w:rsidRPr="00564A4E">
          <w:rPr>
            <w:lang w:val="en-GB"/>
          </w:rPr>
          <w:t xml:space="preserve"> </w:t>
        </w:r>
      </w:ins>
      <w:r w:rsidRPr="00564A4E">
        <w:rPr>
          <w:lang w:val="en-GB"/>
        </w:rPr>
        <w:t xml:space="preserve">in all </w:t>
      </w:r>
      <w:ins w:id="1837" w:author="Clémentine FRITSCH" w:date="2024-08-05T17:34:00Z">
        <w:r w:rsidR="004F1977">
          <w:rPr>
            <w:lang w:val="en-GB"/>
          </w:rPr>
          <w:t xml:space="preserve">of the </w:t>
        </w:r>
      </w:ins>
      <w:r w:rsidRPr="00564A4E">
        <w:rPr>
          <w:lang w:val="en-GB"/>
        </w:rPr>
        <w:t>trophic groups</w:t>
      </w:r>
      <w:ins w:id="1838" w:author="Clémentine FRITSCH" w:date="2024-07-11T17:04:00Z">
        <w:r w:rsidR="00C960BE">
          <w:rPr>
            <w:lang w:val="en-GB"/>
          </w:rPr>
          <w:t xml:space="preserve"> </w:t>
        </w:r>
        <w:r w:rsidR="00C960BE" w:rsidRPr="00564A4E">
          <w:rPr>
            <w:lang w:val="en-GB"/>
          </w:rPr>
          <w:t>(</w:t>
        </w:r>
        <w:r w:rsidR="00C960BE">
          <w:rPr>
            <w:lang w:val="en-GB"/>
          </w:rPr>
          <w:t xml:space="preserve">LOD </w:t>
        </w:r>
        <w:r w:rsidR="00C960BE" w:rsidRPr="00564A4E">
          <w:rPr>
            <w:lang w:val="en-GB"/>
          </w:rPr>
          <w:t>of 0.10 mg/kg</w:t>
        </w:r>
        <w:r w:rsidR="00C960BE">
          <w:rPr>
            <w:lang w:val="en-GB"/>
          </w:rPr>
          <w:t xml:space="preserve"> = 100 pg/mg</w:t>
        </w:r>
        <w:r w:rsidR="00C960BE" w:rsidRPr="00564A4E">
          <w:rPr>
            <w:lang w:val="en-GB"/>
          </w:rPr>
          <w:t>)</w:t>
        </w:r>
      </w:ins>
      <w:ins w:id="1839" w:author="Clémentine FRITSCH" w:date="2024-06-07T16:55:00Z">
        <w:r w:rsidR="00BD258F">
          <w:rPr>
            <w:lang w:val="en-GB"/>
          </w:rPr>
          <w:t xml:space="preserve">. </w:t>
        </w:r>
      </w:ins>
      <w:ins w:id="1840" w:author="Clémentine FRITSCH" w:date="2024-06-07T16:56:00Z">
        <w:r w:rsidR="00BD258F">
          <w:rPr>
            <w:lang w:val="en-GB"/>
          </w:rPr>
          <w:t>However,</w:t>
        </w:r>
      </w:ins>
      <w:r w:rsidRPr="00564A4E">
        <w:rPr>
          <w:lang w:val="en-GB"/>
        </w:rPr>
        <w:t xml:space="preserve"> </w:t>
      </w:r>
      <w:del w:id="1841" w:author="Clémentine FRITSCH" w:date="2024-06-07T16:56:00Z">
        <w:r w:rsidRPr="00564A4E" w:rsidDel="00BD258F">
          <w:rPr>
            <w:lang w:val="en-GB"/>
          </w:rPr>
          <w:delText xml:space="preserve">while </w:delText>
        </w:r>
      </w:del>
      <w:r w:rsidRPr="00564A4E">
        <w:rPr>
          <w:lang w:val="en-GB"/>
        </w:rPr>
        <w:t>AMPA was detected in two vole</w:t>
      </w:r>
      <w:r>
        <w:rPr>
          <w:lang w:val="en-GB"/>
        </w:rPr>
        <w:t>s</w:t>
      </w:r>
      <w:r w:rsidRPr="00564A4E">
        <w:rPr>
          <w:lang w:val="en-GB"/>
        </w:rPr>
        <w:t xml:space="preserve"> only at </w:t>
      </w:r>
      <w:r>
        <w:rPr>
          <w:lang w:val="en-GB"/>
        </w:rPr>
        <w:t>130</w:t>
      </w:r>
      <w:r w:rsidRPr="00564A4E">
        <w:rPr>
          <w:lang w:val="en-GB"/>
        </w:rPr>
        <w:t xml:space="preserve"> and &lt;</w:t>
      </w:r>
      <w:r>
        <w:rPr>
          <w:lang w:val="en-GB"/>
        </w:rPr>
        <w:t>160</w:t>
      </w:r>
      <w:r w:rsidRPr="00564A4E">
        <w:rPr>
          <w:lang w:val="en-GB"/>
        </w:rPr>
        <w:t xml:space="preserve"> </w:t>
      </w:r>
      <w:r w:rsidRPr="00945C3D">
        <w:rPr>
          <w:lang w:val="en-GB"/>
        </w:rPr>
        <w:t>pg/mg</w:t>
      </w:r>
      <w:r w:rsidRPr="00564A4E">
        <w:rPr>
          <w:lang w:val="en-GB"/>
        </w:rPr>
        <w:t xml:space="preserve"> (</w:t>
      </w:r>
      <w:r>
        <w:rPr>
          <w:lang w:val="en-GB"/>
        </w:rPr>
        <w:t>L</w:t>
      </w:r>
      <w:ins w:id="1842" w:author="Clémentine FRITSCH" w:date="2024-07-11T17:03:00Z">
        <w:r w:rsidR="00C960BE">
          <w:rPr>
            <w:lang w:val="en-GB"/>
          </w:rPr>
          <w:t>O</w:t>
        </w:r>
      </w:ins>
      <w:r>
        <w:rPr>
          <w:lang w:val="en-GB"/>
        </w:rPr>
        <w:t>D</w:t>
      </w:r>
      <w:r w:rsidRPr="00564A4E">
        <w:rPr>
          <w:lang w:val="en-GB"/>
        </w:rPr>
        <w:t xml:space="preserve"> of </w:t>
      </w:r>
      <w:r>
        <w:rPr>
          <w:lang w:val="en-GB"/>
        </w:rPr>
        <w:t>100 pg/mg</w:t>
      </w:r>
      <w:r w:rsidRPr="00564A4E">
        <w:rPr>
          <w:lang w:val="en-GB"/>
        </w:rPr>
        <w:t>)</w:t>
      </w:r>
      <w:r w:rsidRPr="00CC2176">
        <w:rPr>
          <w:lang w:val="en-GB"/>
        </w:rPr>
        <w:t xml:space="preserve"> </w:t>
      </w:r>
      <w:r w:rsidRPr="00564A4E">
        <w:rPr>
          <w:lang w:val="en-GB"/>
        </w:rPr>
        <w:fldChar w:fldCharType="begin"/>
      </w:r>
      <w:r w:rsidR="00CE3FBE">
        <w:rPr>
          <w:lang w:val="en-GB"/>
        </w:rPr>
        <w:instrText xml:space="preserve"> ADDIN ZOTERO_ITEM CSL_CITATION {"citationID":"Oz1fVNYH","properties":{"formattedCitation":"(Newton et al. 1984)","plainCitation":"(Newton et al. 1984)","noteIndex":0},"citationItems":[{"id":23213,"uris":["http://zotero.org/users/local/l99RMKmq/items/SPN8FNK2",["http://zotero.org/users/local/l99RMKmq/items/SPN8FNK2"]],"itemData":{"id":23213,"type":"article-journal","container-title":"Journal of Agricultural and Food Chemistry","DOI":"10.1021/jf00125a054","ISSN":"0021-8561, 1520-5118","issue":"5","journalAbbreviation":"J. Agric. Food Chem.","language":"en","page":"1144-1151","source":"DOI.org (Crossref)","title":"Fate of glyphosate in an Oregon forest ecosystem","volume":"32","author":[{"family":"Newton","given":"Michael"},{"family":"Howard","given":"Kerry M."},{"family":"Kelpsas","given":"Bruce R."},{"family":"Danhaus","given":"Roy"},{"family":"Lottman","given":"C. Marlene"},{"family":"Dubelman","given":"Samuel"}],"issued":{"date-parts":[["1984",9]]}}}],"schema":"https://github.com/citation-style-language/schema/raw/master/csl-citation.json"} </w:instrText>
      </w:r>
      <w:r w:rsidRPr="00564A4E">
        <w:rPr>
          <w:lang w:val="en-GB"/>
        </w:rPr>
        <w:fldChar w:fldCharType="separate"/>
      </w:r>
      <w:r w:rsidR="00CE3FBE" w:rsidRPr="00CE3FBE">
        <w:rPr>
          <w:rFonts w:ascii="Calibri" w:hAnsi="Calibri" w:cs="Calibri"/>
          <w:lang w:val="en-GB"/>
        </w:rPr>
        <w:t>(Newton et al. 1984)</w:t>
      </w:r>
      <w:r w:rsidRPr="00564A4E">
        <w:rPr>
          <w:lang w:val="en-GB"/>
        </w:rPr>
        <w:fldChar w:fldCharType="end"/>
      </w:r>
      <w:r>
        <w:rPr>
          <w:lang w:val="en-GB"/>
        </w:rPr>
        <w:t xml:space="preserve">, which is far lower than </w:t>
      </w:r>
      <w:ins w:id="1843" w:author="Clémentine FRITSCH" w:date="2024-06-24T17:26:00Z">
        <w:r w:rsidR="004713B8">
          <w:rPr>
            <w:lang w:val="en-GB"/>
          </w:rPr>
          <w:t xml:space="preserve">in our </w:t>
        </w:r>
        <w:r w:rsidR="004713B8">
          <w:rPr>
            <w:lang w:val="en-GB"/>
          </w:rPr>
          <w:lastRenderedPageBreak/>
          <w:t xml:space="preserve">study. This </w:t>
        </w:r>
      </w:ins>
      <w:del w:id="1844" w:author="Clémentine FRITSCH" w:date="2024-06-24T17:26:00Z">
        <w:r w:rsidDel="004713B8">
          <w:rPr>
            <w:lang w:val="en-GB"/>
          </w:rPr>
          <w:delText xml:space="preserve">here but </w:delText>
        </w:r>
      </w:del>
      <w:r>
        <w:rPr>
          <w:lang w:val="en-GB"/>
        </w:rPr>
        <w:t xml:space="preserve">may be </w:t>
      </w:r>
      <w:del w:id="1845" w:author="Clémentine FRITSCH" w:date="2024-08-05T17:35:00Z">
        <w:r w:rsidDel="004F1977">
          <w:rPr>
            <w:lang w:val="en-GB"/>
          </w:rPr>
          <w:delText>due to</w:delText>
        </w:r>
      </w:del>
      <w:ins w:id="1846" w:author="Clémentine FRITSCH" w:date="2024-08-05T17:35:00Z">
        <w:r w:rsidR="004F1977">
          <w:rPr>
            <w:lang w:val="en-GB"/>
          </w:rPr>
          <w:t>because</w:t>
        </w:r>
      </w:ins>
      <w:r>
        <w:rPr>
          <w:lang w:val="en-GB"/>
        </w:rPr>
        <w:t xml:space="preserve"> the </w:t>
      </w:r>
      <w:del w:id="1847" w:author="Clémentine FRITSCH" w:date="2024-08-05T17:35:00Z">
        <w:r w:rsidDel="004F1977">
          <w:rPr>
            <w:lang w:val="en-GB"/>
          </w:rPr>
          <w:delText xml:space="preserve">fact that </w:delText>
        </w:r>
        <w:r w:rsidRPr="00945C3D" w:rsidDel="004F1977">
          <w:rPr>
            <w:lang w:val="en-GB"/>
          </w:rPr>
          <w:delText xml:space="preserve">the </w:delText>
        </w:r>
      </w:del>
      <w:ins w:id="1848" w:author="Clémentine FRITSCH" w:date="2024-06-07T16:55:00Z">
        <w:r w:rsidR="00BD258F">
          <w:rPr>
            <w:lang w:val="en-GB"/>
          </w:rPr>
          <w:t>lowest detected value</w:t>
        </w:r>
      </w:ins>
      <w:del w:id="1849" w:author="Clémentine FRITSCH" w:date="2024-06-07T16:55:00Z">
        <w:r w:rsidRPr="00945C3D" w:rsidDel="00BD258F">
          <w:rPr>
            <w:lang w:val="en-GB"/>
          </w:rPr>
          <w:delText>LOD</w:delText>
        </w:r>
      </w:del>
      <w:r w:rsidRPr="00945C3D">
        <w:rPr>
          <w:lang w:val="en-GB"/>
        </w:rPr>
        <w:t xml:space="preserve"> in </w:t>
      </w:r>
      <w:r>
        <w:rPr>
          <w:lang w:val="en-GB"/>
        </w:rPr>
        <w:t xml:space="preserve">our </w:t>
      </w:r>
      <w:r w:rsidRPr="00945C3D">
        <w:rPr>
          <w:lang w:val="en-GB"/>
        </w:rPr>
        <w:t xml:space="preserve">work was </w:t>
      </w:r>
      <w:r>
        <w:rPr>
          <w:lang w:val="en-GB"/>
        </w:rPr>
        <w:t xml:space="preserve">much </w:t>
      </w:r>
      <w:r w:rsidRPr="00945C3D">
        <w:rPr>
          <w:lang w:val="en-GB"/>
        </w:rPr>
        <w:t>lower (i.e. 0.240 pg/mg)</w:t>
      </w:r>
      <w:ins w:id="1850" w:author="Clémentine FRITSCH" w:date="2024-06-07T16:55:00Z">
        <w:r w:rsidR="00BD258F">
          <w:rPr>
            <w:lang w:val="en-GB"/>
          </w:rPr>
          <w:t xml:space="preserve"> and </w:t>
        </w:r>
      </w:ins>
      <w:ins w:id="1851" w:author="Clémentine FRITSCH" w:date="2024-08-05T17:35:00Z">
        <w:r w:rsidR="004F1977">
          <w:rPr>
            <w:lang w:val="en-GB"/>
          </w:rPr>
          <w:t xml:space="preserve">because </w:t>
        </w:r>
      </w:ins>
      <w:ins w:id="1852" w:author="Clémentine FRITSCH" w:date="2024-06-07T16:56:00Z">
        <w:r w:rsidR="00BD258F">
          <w:rPr>
            <w:lang w:val="en-GB"/>
          </w:rPr>
          <w:t>different tissues were used to measure residues</w:t>
        </w:r>
      </w:ins>
      <w:r>
        <w:rPr>
          <w:lang w:val="en-GB"/>
        </w:rPr>
        <w:t>.</w:t>
      </w:r>
    </w:p>
    <w:p w14:paraId="75608C0F" w14:textId="3F701DEB" w:rsidR="00A149AB" w:rsidRDefault="00A149AB" w:rsidP="00221E25">
      <w:pPr>
        <w:rPr>
          <w:ins w:id="1853" w:author="Clémentine FRITSCH" w:date="2024-06-07T12:34:00Z"/>
          <w:lang w:val="en-GB"/>
        </w:rPr>
      </w:pPr>
      <w:r w:rsidRPr="00564A4E">
        <w:rPr>
          <w:lang w:val="en-GB"/>
        </w:rPr>
        <w:t>Inter</w:t>
      </w:r>
      <w:r w:rsidR="00792D4D">
        <w:rPr>
          <w:lang w:val="en-GB"/>
        </w:rPr>
        <w:t>e</w:t>
      </w:r>
      <w:r w:rsidRPr="00564A4E">
        <w:rPr>
          <w:lang w:val="en-GB"/>
        </w:rPr>
        <w:t xml:space="preserve">stingly, </w:t>
      </w:r>
      <w:r w:rsidR="00500072">
        <w:rPr>
          <w:lang w:val="en-GB"/>
        </w:rPr>
        <w:t xml:space="preserve">considering </w:t>
      </w:r>
      <w:r w:rsidRPr="00564A4E">
        <w:rPr>
          <w:lang w:val="en-GB"/>
        </w:rPr>
        <w:t>the</w:t>
      </w:r>
      <w:ins w:id="1854" w:author="Clémentine FRITSCH" w:date="2024-08-05T17:36:00Z">
        <w:r w:rsidR="004F1977">
          <w:rPr>
            <w:lang w:val="en-GB"/>
          </w:rPr>
          <w:t>se</w:t>
        </w:r>
      </w:ins>
      <w:r w:rsidRPr="00564A4E">
        <w:rPr>
          <w:lang w:val="en-GB"/>
        </w:rPr>
        <w:t xml:space="preserve"> </w:t>
      </w:r>
      <w:r w:rsidR="00500072">
        <w:rPr>
          <w:lang w:val="en-GB"/>
        </w:rPr>
        <w:t xml:space="preserve">previous findings </w:t>
      </w:r>
      <w:del w:id="1855" w:author="Clémentine FRITSCH" w:date="2024-08-05T17:35:00Z">
        <w:r w:rsidR="00500072" w:rsidDel="004F1977">
          <w:rPr>
            <w:lang w:val="en-GB"/>
          </w:rPr>
          <w:delText xml:space="preserve">from </w:delText>
        </w:r>
      </w:del>
      <w:ins w:id="1856" w:author="Clémentine FRITSCH" w:date="2024-08-05T17:35:00Z">
        <w:r w:rsidR="004F1977">
          <w:rPr>
            <w:lang w:val="en-GB"/>
          </w:rPr>
          <w:t xml:space="preserve">of </w:t>
        </w:r>
      </w:ins>
      <w:r w:rsidR="00500072" w:rsidRPr="00564A4E">
        <w:rPr>
          <w:lang w:val="en-GB"/>
        </w:rPr>
        <w:t xml:space="preserve">Newton et al. (1984) </w:t>
      </w:r>
      <w:r w:rsidR="00500072">
        <w:rPr>
          <w:lang w:val="en-GB"/>
        </w:rPr>
        <w:t xml:space="preserve">in forest small </w:t>
      </w:r>
      <w:r w:rsidR="00500072" w:rsidRPr="00564A4E">
        <w:rPr>
          <w:lang w:val="en-GB"/>
        </w:rPr>
        <w:t>mammal tissues</w:t>
      </w:r>
      <w:r w:rsidR="00500072">
        <w:rPr>
          <w:lang w:val="en-GB"/>
        </w:rPr>
        <w:t>,</w:t>
      </w:r>
      <w:r w:rsidR="00500072" w:rsidRPr="00564A4E">
        <w:rPr>
          <w:lang w:val="en-GB"/>
        </w:rPr>
        <w:t xml:space="preserve"> </w:t>
      </w:r>
      <w:r w:rsidR="00500072">
        <w:rPr>
          <w:lang w:val="en-GB"/>
        </w:rPr>
        <w:t xml:space="preserve">the </w:t>
      </w:r>
      <w:r w:rsidRPr="00564A4E">
        <w:rPr>
          <w:lang w:val="en-GB"/>
        </w:rPr>
        <w:t xml:space="preserve">concentrations varied over the same order of magnitude </w:t>
      </w:r>
      <w:r w:rsidR="00CC1970">
        <w:rPr>
          <w:lang w:val="en-GB"/>
        </w:rPr>
        <w:t>as</w:t>
      </w:r>
      <w:r w:rsidR="00CC1970" w:rsidRPr="00564A4E">
        <w:rPr>
          <w:lang w:val="en-GB"/>
        </w:rPr>
        <w:t xml:space="preserve"> </w:t>
      </w:r>
      <w:r w:rsidRPr="00564A4E">
        <w:rPr>
          <w:lang w:val="en-GB"/>
        </w:rPr>
        <w:t xml:space="preserve">the </w:t>
      </w:r>
      <w:r>
        <w:rPr>
          <w:lang w:val="en-GB"/>
        </w:rPr>
        <w:t xml:space="preserve">maximum </w:t>
      </w:r>
      <w:r w:rsidRPr="00564A4E">
        <w:rPr>
          <w:lang w:val="en-GB"/>
        </w:rPr>
        <w:t>concentrations measured in our hair samples from agricultural landscapes.</w:t>
      </w:r>
      <w:r>
        <w:rPr>
          <w:lang w:val="en-GB"/>
        </w:rPr>
        <w:t xml:space="preserve"> </w:t>
      </w:r>
      <w:r w:rsidR="00500072">
        <w:rPr>
          <w:lang w:val="en-GB"/>
        </w:rPr>
        <w:t>They</w:t>
      </w:r>
      <w:r w:rsidRPr="00564A4E">
        <w:rPr>
          <w:lang w:val="en-GB"/>
        </w:rPr>
        <w:t xml:space="preserve"> </w:t>
      </w:r>
      <w:r>
        <w:rPr>
          <w:lang w:val="en-GB"/>
        </w:rPr>
        <w:t>reported c</w:t>
      </w:r>
      <w:r w:rsidRPr="00564A4E">
        <w:rPr>
          <w:lang w:val="en-GB"/>
        </w:rPr>
        <w:t>oncentrations in viscera rang</w:t>
      </w:r>
      <w:r>
        <w:rPr>
          <w:lang w:val="en-GB"/>
        </w:rPr>
        <w:t>ing</w:t>
      </w:r>
      <w:r w:rsidRPr="00564A4E">
        <w:rPr>
          <w:lang w:val="en-GB"/>
        </w:rPr>
        <w:t xml:space="preserve"> from &lt; </w:t>
      </w:r>
      <w:r w:rsidR="00792D4D">
        <w:rPr>
          <w:lang w:val="en-GB"/>
        </w:rPr>
        <w:t>100</w:t>
      </w:r>
      <w:r w:rsidRPr="00564A4E">
        <w:rPr>
          <w:lang w:val="en-GB"/>
        </w:rPr>
        <w:t xml:space="preserve"> </w:t>
      </w:r>
      <w:r w:rsidR="008F61A9">
        <w:rPr>
          <w:lang w:val="en-GB"/>
        </w:rPr>
        <w:t>p</w:t>
      </w:r>
      <w:r w:rsidR="008F61A9" w:rsidRPr="00564A4E">
        <w:rPr>
          <w:lang w:val="en-GB"/>
        </w:rPr>
        <w:t>g/</w:t>
      </w:r>
      <w:r w:rsidR="008F61A9">
        <w:rPr>
          <w:lang w:val="en-GB"/>
        </w:rPr>
        <w:t>m</w:t>
      </w:r>
      <w:r w:rsidR="008F61A9" w:rsidRPr="00564A4E">
        <w:rPr>
          <w:lang w:val="en-GB"/>
        </w:rPr>
        <w:t>g</w:t>
      </w:r>
      <w:r w:rsidR="008F61A9">
        <w:rPr>
          <w:lang w:val="en-GB"/>
        </w:rPr>
        <w:t xml:space="preserve"> (</w:t>
      </w:r>
      <w:r w:rsidR="00F678AA">
        <w:rPr>
          <w:lang w:val="en-GB"/>
        </w:rPr>
        <w:t>L</w:t>
      </w:r>
      <w:ins w:id="1857" w:author="Clémentine FRITSCH" w:date="2024-07-11T17:04:00Z">
        <w:r w:rsidR="00C960BE">
          <w:rPr>
            <w:lang w:val="en-GB"/>
          </w:rPr>
          <w:t>O</w:t>
        </w:r>
      </w:ins>
      <w:r w:rsidR="00F678AA">
        <w:rPr>
          <w:lang w:val="en-GB"/>
        </w:rPr>
        <w:t>D</w:t>
      </w:r>
      <w:r w:rsidR="008F61A9">
        <w:rPr>
          <w:lang w:val="en-GB"/>
        </w:rPr>
        <w:t xml:space="preserve">) </w:t>
      </w:r>
      <w:r w:rsidRPr="00564A4E">
        <w:rPr>
          <w:lang w:val="en-GB"/>
        </w:rPr>
        <w:t>to 169</w:t>
      </w:r>
      <w:r w:rsidR="00792D4D">
        <w:rPr>
          <w:lang w:val="en-GB"/>
        </w:rPr>
        <w:t>0</w:t>
      </w:r>
      <w:r w:rsidR="008F61A9">
        <w:rPr>
          <w:lang w:val="en-GB"/>
        </w:rPr>
        <w:t xml:space="preserve"> p</w:t>
      </w:r>
      <w:r w:rsidR="008F61A9" w:rsidRPr="00564A4E">
        <w:rPr>
          <w:lang w:val="en-GB"/>
        </w:rPr>
        <w:t>g/</w:t>
      </w:r>
      <w:r w:rsidR="008F61A9">
        <w:rPr>
          <w:lang w:val="en-GB"/>
        </w:rPr>
        <w:t>m</w:t>
      </w:r>
      <w:r w:rsidR="008F61A9" w:rsidRPr="00564A4E">
        <w:rPr>
          <w:lang w:val="en-GB"/>
        </w:rPr>
        <w:t>g</w:t>
      </w:r>
      <w:r w:rsidRPr="001372F3">
        <w:rPr>
          <w:lang w:val="en-GB"/>
        </w:rPr>
        <w:t xml:space="preserve"> </w:t>
      </w:r>
      <w:r w:rsidRPr="00564A4E">
        <w:rPr>
          <w:lang w:val="en-GB"/>
        </w:rPr>
        <w:t>in shrews, 508</w:t>
      </w:r>
      <w:r w:rsidR="00792D4D">
        <w:rPr>
          <w:lang w:val="en-GB"/>
        </w:rPr>
        <w:t>0</w:t>
      </w:r>
      <w:r w:rsidRPr="00564A4E">
        <w:rPr>
          <w:lang w:val="en-GB"/>
        </w:rPr>
        <w:t xml:space="preserve"> </w:t>
      </w:r>
      <w:r w:rsidR="008F61A9">
        <w:rPr>
          <w:lang w:val="en-GB"/>
        </w:rPr>
        <w:t>p</w:t>
      </w:r>
      <w:r w:rsidR="008F61A9" w:rsidRPr="00564A4E">
        <w:rPr>
          <w:lang w:val="en-GB"/>
        </w:rPr>
        <w:t>g/</w:t>
      </w:r>
      <w:r w:rsidR="008F61A9">
        <w:rPr>
          <w:lang w:val="en-GB"/>
        </w:rPr>
        <w:t>m</w:t>
      </w:r>
      <w:r w:rsidR="008F61A9" w:rsidRPr="00564A4E">
        <w:rPr>
          <w:lang w:val="en-GB"/>
        </w:rPr>
        <w:t>g</w:t>
      </w:r>
      <w:r w:rsidR="008F61A9">
        <w:rPr>
          <w:lang w:val="en-GB"/>
        </w:rPr>
        <w:t xml:space="preserve"> </w:t>
      </w:r>
      <w:r>
        <w:rPr>
          <w:lang w:val="en-GB"/>
        </w:rPr>
        <w:t xml:space="preserve">in </w:t>
      </w:r>
      <w:r w:rsidRPr="00564A4E">
        <w:rPr>
          <w:lang w:val="en-GB"/>
        </w:rPr>
        <w:t xml:space="preserve">deermice and </w:t>
      </w:r>
      <w:r w:rsidR="00792D4D">
        <w:rPr>
          <w:lang w:val="en-GB"/>
        </w:rPr>
        <w:t>1700</w:t>
      </w:r>
      <w:r w:rsidRPr="00564A4E">
        <w:rPr>
          <w:lang w:val="en-GB"/>
        </w:rPr>
        <w:t xml:space="preserve"> </w:t>
      </w:r>
      <w:r w:rsidR="00792D4D">
        <w:rPr>
          <w:lang w:val="en-GB"/>
        </w:rPr>
        <w:t>p</w:t>
      </w:r>
      <w:r w:rsidRPr="00564A4E">
        <w:rPr>
          <w:lang w:val="en-GB"/>
        </w:rPr>
        <w:t>g/</w:t>
      </w:r>
      <w:r w:rsidR="00792D4D">
        <w:rPr>
          <w:lang w:val="en-GB"/>
        </w:rPr>
        <w:t>m</w:t>
      </w:r>
      <w:r w:rsidRPr="00564A4E">
        <w:rPr>
          <w:lang w:val="en-GB"/>
        </w:rPr>
        <w:t>g</w:t>
      </w:r>
      <w:r>
        <w:rPr>
          <w:lang w:val="en-GB"/>
        </w:rPr>
        <w:t xml:space="preserve"> in</w:t>
      </w:r>
      <w:r w:rsidRPr="00564A4E">
        <w:rPr>
          <w:lang w:val="en-GB"/>
        </w:rPr>
        <w:t xml:space="preserve"> vole</w:t>
      </w:r>
      <w:r>
        <w:rPr>
          <w:lang w:val="en-GB"/>
        </w:rPr>
        <w:t>s</w:t>
      </w:r>
      <w:r w:rsidR="007B71CF">
        <w:rPr>
          <w:lang w:val="en-GB"/>
        </w:rPr>
        <w:t>, and c</w:t>
      </w:r>
      <w:r w:rsidRPr="00564A4E">
        <w:rPr>
          <w:lang w:val="en-GB"/>
        </w:rPr>
        <w:t xml:space="preserve">oncentrations in body tissues </w:t>
      </w:r>
      <w:r w:rsidR="007B71CF" w:rsidRPr="00564A4E">
        <w:rPr>
          <w:lang w:val="en-GB"/>
        </w:rPr>
        <w:t>rang</w:t>
      </w:r>
      <w:r w:rsidR="007B71CF">
        <w:rPr>
          <w:lang w:val="en-GB"/>
        </w:rPr>
        <w:t>ing</w:t>
      </w:r>
      <w:r w:rsidR="007B71CF" w:rsidRPr="00564A4E">
        <w:rPr>
          <w:lang w:val="en-GB"/>
        </w:rPr>
        <w:t xml:space="preserve"> </w:t>
      </w:r>
      <w:r w:rsidRPr="00564A4E">
        <w:rPr>
          <w:lang w:val="en-GB"/>
        </w:rPr>
        <w:t xml:space="preserve">from &lt; </w:t>
      </w:r>
      <w:r w:rsidR="00792D4D">
        <w:rPr>
          <w:lang w:val="en-GB"/>
        </w:rPr>
        <w:t>100</w:t>
      </w:r>
      <w:r w:rsidRPr="00564A4E">
        <w:rPr>
          <w:lang w:val="en-GB"/>
        </w:rPr>
        <w:t xml:space="preserve"> to </w:t>
      </w:r>
      <w:r w:rsidR="00792D4D">
        <w:rPr>
          <w:lang w:val="en-GB"/>
        </w:rPr>
        <w:t>410</w:t>
      </w:r>
      <w:r w:rsidR="008F61A9" w:rsidRPr="008F61A9">
        <w:rPr>
          <w:lang w:val="en-GB"/>
        </w:rPr>
        <w:t xml:space="preserve"> </w:t>
      </w:r>
      <w:r w:rsidR="008F61A9">
        <w:rPr>
          <w:lang w:val="en-GB"/>
        </w:rPr>
        <w:t>p</w:t>
      </w:r>
      <w:r w:rsidR="008F61A9" w:rsidRPr="00564A4E">
        <w:rPr>
          <w:lang w:val="en-GB"/>
        </w:rPr>
        <w:t>g/</w:t>
      </w:r>
      <w:r w:rsidR="008F61A9">
        <w:rPr>
          <w:lang w:val="en-GB"/>
        </w:rPr>
        <w:t>m</w:t>
      </w:r>
      <w:r w:rsidR="008F61A9" w:rsidRPr="00564A4E">
        <w:rPr>
          <w:lang w:val="en-GB"/>
        </w:rPr>
        <w:t>g</w:t>
      </w:r>
      <w:r w:rsidRPr="001372F3">
        <w:rPr>
          <w:lang w:val="en-GB"/>
        </w:rPr>
        <w:t xml:space="preserve"> </w:t>
      </w:r>
      <w:r w:rsidRPr="00564A4E">
        <w:rPr>
          <w:lang w:val="en-GB"/>
        </w:rPr>
        <w:t xml:space="preserve">in shrews, </w:t>
      </w:r>
      <w:r w:rsidR="00792D4D">
        <w:rPr>
          <w:lang w:val="en-GB"/>
        </w:rPr>
        <w:t>400</w:t>
      </w:r>
      <w:r w:rsidRPr="00564A4E">
        <w:rPr>
          <w:lang w:val="en-GB"/>
        </w:rPr>
        <w:t xml:space="preserve"> </w:t>
      </w:r>
      <w:r w:rsidR="008F61A9">
        <w:rPr>
          <w:lang w:val="en-GB"/>
        </w:rPr>
        <w:t>p</w:t>
      </w:r>
      <w:r w:rsidR="008F61A9" w:rsidRPr="00564A4E">
        <w:rPr>
          <w:lang w:val="en-GB"/>
        </w:rPr>
        <w:t>g/</w:t>
      </w:r>
      <w:r w:rsidR="008F61A9">
        <w:rPr>
          <w:lang w:val="en-GB"/>
        </w:rPr>
        <w:t>m</w:t>
      </w:r>
      <w:r w:rsidR="008F61A9" w:rsidRPr="00564A4E">
        <w:rPr>
          <w:lang w:val="en-GB"/>
        </w:rPr>
        <w:t>g</w:t>
      </w:r>
      <w:r w:rsidR="008F61A9">
        <w:rPr>
          <w:lang w:val="en-GB"/>
        </w:rPr>
        <w:t xml:space="preserve"> </w:t>
      </w:r>
      <w:r>
        <w:rPr>
          <w:lang w:val="en-GB"/>
        </w:rPr>
        <w:t xml:space="preserve">in </w:t>
      </w:r>
      <w:r w:rsidRPr="00564A4E">
        <w:rPr>
          <w:lang w:val="en-GB"/>
        </w:rPr>
        <w:t xml:space="preserve">deermice and </w:t>
      </w:r>
      <w:r w:rsidR="00792D4D">
        <w:rPr>
          <w:lang w:val="en-GB"/>
        </w:rPr>
        <w:t>250</w:t>
      </w:r>
      <w:r w:rsidRPr="00564A4E">
        <w:rPr>
          <w:lang w:val="en-GB"/>
        </w:rPr>
        <w:t xml:space="preserve"> </w:t>
      </w:r>
      <w:r w:rsidR="00792D4D">
        <w:rPr>
          <w:lang w:val="en-GB"/>
        </w:rPr>
        <w:t>pg</w:t>
      </w:r>
      <w:r w:rsidRPr="00564A4E">
        <w:rPr>
          <w:lang w:val="en-GB"/>
        </w:rPr>
        <w:t>/</w:t>
      </w:r>
      <w:r w:rsidR="00792D4D">
        <w:rPr>
          <w:lang w:val="en-GB"/>
        </w:rPr>
        <w:t>m</w:t>
      </w:r>
      <w:r w:rsidRPr="00564A4E">
        <w:rPr>
          <w:lang w:val="en-GB"/>
        </w:rPr>
        <w:t>g</w:t>
      </w:r>
      <w:r>
        <w:rPr>
          <w:lang w:val="en-GB"/>
        </w:rPr>
        <w:t xml:space="preserve"> in</w:t>
      </w:r>
      <w:r w:rsidRPr="00564A4E">
        <w:rPr>
          <w:lang w:val="en-GB"/>
        </w:rPr>
        <w:t xml:space="preserve"> vole</w:t>
      </w:r>
      <w:r>
        <w:rPr>
          <w:lang w:val="en-GB"/>
        </w:rPr>
        <w:t>s</w:t>
      </w:r>
      <w:r w:rsidRPr="00564A4E">
        <w:rPr>
          <w:lang w:val="en-GB"/>
        </w:rPr>
        <w:t xml:space="preserve">. </w:t>
      </w:r>
      <w:r>
        <w:rPr>
          <w:lang w:val="en-GB"/>
        </w:rPr>
        <w:t xml:space="preserve">The concentrations were the highest during the first days following herbicide treatment both in </w:t>
      </w:r>
      <w:ins w:id="1858" w:author="Clémentine FRITSCH" w:date="2024-08-05T17:35:00Z">
        <w:r w:rsidR="004F1977">
          <w:rPr>
            <w:lang w:val="en-GB"/>
          </w:rPr>
          <w:t xml:space="preserve">the </w:t>
        </w:r>
      </w:ins>
      <w:r>
        <w:rPr>
          <w:lang w:val="en-GB"/>
        </w:rPr>
        <w:t>viscera and body tissues. Body concentrations dr</w:t>
      </w:r>
      <w:ins w:id="1859" w:author="Clémentine FRITSCH" w:date="2024-08-05T17:36:00Z">
        <w:r w:rsidR="004F1977">
          <w:rPr>
            <w:lang w:val="en-GB"/>
          </w:rPr>
          <w:t>ecreased</w:t>
        </w:r>
      </w:ins>
      <w:del w:id="1860" w:author="Clémentine FRITSCH" w:date="2024-08-05T17:36:00Z">
        <w:r w:rsidDel="004F1977">
          <w:rPr>
            <w:lang w:val="en-GB"/>
          </w:rPr>
          <w:delText>opped</w:delText>
        </w:r>
      </w:del>
      <w:r>
        <w:rPr>
          <w:lang w:val="en-GB"/>
        </w:rPr>
        <w:t xml:space="preserve"> under </w:t>
      </w:r>
      <w:ins w:id="1861" w:author="Clémentine FRITSCH" w:date="2024-08-05T17:37:00Z">
        <w:r w:rsidR="004F1977">
          <w:rPr>
            <w:lang w:val="en-GB"/>
          </w:rPr>
          <w:t xml:space="preserve">the </w:t>
        </w:r>
      </w:ins>
      <w:r w:rsidR="004C52DB">
        <w:rPr>
          <w:lang w:val="en-GB"/>
        </w:rPr>
        <w:t>L</w:t>
      </w:r>
      <w:ins w:id="1862" w:author="Clémentine FRITSCH" w:date="2024-07-11T17:06:00Z">
        <w:r w:rsidR="00C960BE">
          <w:rPr>
            <w:lang w:val="en-GB"/>
          </w:rPr>
          <w:t>O</w:t>
        </w:r>
      </w:ins>
      <w:r w:rsidR="004C52DB">
        <w:rPr>
          <w:lang w:val="en-GB"/>
        </w:rPr>
        <w:t>D</w:t>
      </w:r>
      <w:r>
        <w:rPr>
          <w:lang w:val="en-GB"/>
        </w:rPr>
        <w:t xml:space="preserve"> by 2 weeks after treatment while they were still detectable in </w:t>
      </w:r>
      <w:ins w:id="1863" w:author="Clémentine FRITSCH" w:date="2024-08-05T17:37:00Z">
        <w:r w:rsidR="004F1977">
          <w:rPr>
            <w:lang w:val="en-GB"/>
          </w:rPr>
          <w:t xml:space="preserve">the </w:t>
        </w:r>
      </w:ins>
      <w:r>
        <w:rPr>
          <w:lang w:val="en-GB"/>
        </w:rPr>
        <w:t>viscera, and concentrations in</w:t>
      </w:r>
      <w:ins w:id="1864" w:author="Clémentine FRITSCH" w:date="2024-08-05T17:37:00Z">
        <w:r w:rsidR="004F1977">
          <w:rPr>
            <w:lang w:val="en-GB"/>
          </w:rPr>
          <w:t xml:space="preserve"> the</w:t>
        </w:r>
      </w:ins>
      <w:r>
        <w:rPr>
          <w:lang w:val="en-GB"/>
        </w:rPr>
        <w:t xml:space="preserve"> viscera decreased to nondetectable </w:t>
      </w:r>
      <w:ins w:id="1865" w:author="Clémentine FRITSCH" w:date="2024-08-05T17:37:00Z">
        <w:r w:rsidR="004F1977">
          <w:rPr>
            <w:lang w:val="en-GB"/>
          </w:rPr>
          <w:t xml:space="preserve">concentrations </w:t>
        </w:r>
      </w:ins>
      <w:r>
        <w:rPr>
          <w:lang w:val="en-GB"/>
        </w:rPr>
        <w:t xml:space="preserve">or near the </w:t>
      </w:r>
      <w:r w:rsidR="00F678AA">
        <w:rPr>
          <w:lang w:val="en-GB"/>
        </w:rPr>
        <w:t>L</w:t>
      </w:r>
      <w:ins w:id="1866" w:author="Clémentine FRITSCH" w:date="2024-07-11T17:05:00Z">
        <w:r w:rsidR="00C960BE">
          <w:rPr>
            <w:lang w:val="en-GB"/>
          </w:rPr>
          <w:t>O</w:t>
        </w:r>
      </w:ins>
      <w:r w:rsidR="00F678AA">
        <w:rPr>
          <w:lang w:val="en-GB"/>
        </w:rPr>
        <w:t>D</w:t>
      </w:r>
      <w:r>
        <w:rPr>
          <w:lang w:val="en-GB"/>
        </w:rPr>
        <w:t xml:space="preserve"> by day 55 after treatment </w:t>
      </w:r>
      <w:r w:rsidRPr="00564A4E">
        <w:rPr>
          <w:lang w:val="en-GB"/>
        </w:rPr>
        <w:fldChar w:fldCharType="begin"/>
      </w:r>
      <w:r w:rsidR="00CE3FBE">
        <w:rPr>
          <w:lang w:val="en-GB"/>
        </w:rPr>
        <w:instrText xml:space="preserve"> ADDIN ZOTERO_ITEM CSL_CITATION {"citationID":"oUOIPHyL","properties":{"formattedCitation":"(Newton et al. 1984)","plainCitation":"(Newton et al. 1984)","noteIndex":0},"citationItems":[{"id":23213,"uris":["http://zotero.org/users/local/l99RMKmq/items/SPN8FNK2",["http://zotero.org/users/local/l99RMKmq/items/SPN8FNK2"]],"itemData":{"id":23213,"type":"article-journal","container-title":"Journal of Agricultural and Food Chemistry","DOI":"10.1021/jf00125a054","ISSN":"0021-8561, 1520-5118","issue":"5","journalAbbreviation":"J. Agric. Food Chem.","language":"en","page":"1144-1151","source":"DOI.org (Crossref)","title":"Fate of glyphosate in an Oregon forest ecosystem","volume":"32","author":[{"family":"Newton","given":"Michael"},{"family":"Howard","given":"Kerry M."},{"family":"Kelpsas","given":"Bruce R."},{"family":"Danhaus","given":"Roy"},{"family":"Lottman","given":"C. Marlene"},{"family":"Dubelman","given":"Samuel"}],"issued":{"date-parts":[["1984",9]]}}}],"schema":"https://github.com/citation-style-language/schema/raw/master/csl-citation.json"} </w:instrText>
      </w:r>
      <w:r w:rsidRPr="00564A4E">
        <w:rPr>
          <w:lang w:val="en-GB"/>
        </w:rPr>
        <w:fldChar w:fldCharType="separate"/>
      </w:r>
      <w:r w:rsidR="00CE3FBE" w:rsidRPr="00CE3FBE">
        <w:rPr>
          <w:rFonts w:ascii="Calibri" w:hAnsi="Calibri" w:cs="Calibri"/>
          <w:lang w:val="en-GB"/>
        </w:rPr>
        <w:t>(Newton et al. 1984)</w:t>
      </w:r>
      <w:r w:rsidRPr="00564A4E">
        <w:rPr>
          <w:lang w:val="en-GB"/>
        </w:rPr>
        <w:fldChar w:fldCharType="end"/>
      </w:r>
      <w:r>
        <w:rPr>
          <w:lang w:val="en-GB"/>
        </w:rPr>
        <w:t>.</w:t>
      </w:r>
      <w:r w:rsidR="008F61A9">
        <w:rPr>
          <w:lang w:val="en-GB"/>
        </w:rPr>
        <w:t xml:space="preserve"> </w:t>
      </w:r>
      <w:r w:rsidR="008F61A9" w:rsidRPr="008F61A9">
        <w:rPr>
          <w:lang w:val="en-GB"/>
        </w:rPr>
        <w:t xml:space="preserve">Together with differences in the matrices </w:t>
      </w:r>
      <w:del w:id="1867" w:author="Clémentine FRITSCH" w:date="2024-08-05T17:37:00Z">
        <w:r w:rsidR="008F61A9" w:rsidRPr="008F61A9" w:rsidDel="004F1977">
          <w:rPr>
            <w:lang w:val="en-GB"/>
          </w:rPr>
          <w:delText>analyzed</w:delText>
        </w:r>
      </w:del>
      <w:ins w:id="1868" w:author="Clémentine FRITSCH" w:date="2024-08-05T17:37:00Z">
        <w:r w:rsidR="004F1977" w:rsidRPr="008F61A9">
          <w:rPr>
            <w:lang w:val="en-GB"/>
          </w:rPr>
          <w:t>analy</w:t>
        </w:r>
        <w:r w:rsidR="004F1977">
          <w:rPr>
            <w:lang w:val="en-GB"/>
          </w:rPr>
          <w:t>s</w:t>
        </w:r>
        <w:r w:rsidR="004F1977" w:rsidRPr="008F61A9">
          <w:rPr>
            <w:lang w:val="en-GB"/>
          </w:rPr>
          <w:t>ed</w:t>
        </w:r>
      </w:ins>
      <w:r w:rsidR="008F61A9" w:rsidRPr="008F61A9">
        <w:rPr>
          <w:lang w:val="en-GB"/>
        </w:rPr>
        <w:t xml:space="preserve">, this (rapid) </w:t>
      </w:r>
      <w:r w:rsidR="008F61A9">
        <w:rPr>
          <w:lang w:val="en-GB"/>
        </w:rPr>
        <w:t xml:space="preserve">concentration </w:t>
      </w:r>
      <w:r w:rsidR="008F61A9" w:rsidRPr="008F61A9">
        <w:rPr>
          <w:lang w:val="en-GB"/>
        </w:rPr>
        <w:t>decrease over ti</w:t>
      </w:r>
      <w:r w:rsidR="008F61A9">
        <w:rPr>
          <w:lang w:val="en-GB"/>
        </w:rPr>
        <w:t xml:space="preserve">me following a single GLY application may explain </w:t>
      </w:r>
      <w:ins w:id="1869" w:author="Clémentine FRITSCH" w:date="2024-08-05T17:38:00Z">
        <w:r w:rsidR="004F1977">
          <w:rPr>
            <w:lang w:val="en-GB"/>
          </w:rPr>
          <w:t xml:space="preserve">the </w:t>
        </w:r>
      </w:ins>
      <w:r w:rsidR="008F61A9">
        <w:rPr>
          <w:lang w:val="en-GB"/>
        </w:rPr>
        <w:t>overall lower GLY levels in our study</w:t>
      </w:r>
      <w:del w:id="1870" w:author="Clémentine FRITSCH" w:date="2024-08-05T17:38:00Z">
        <w:r w:rsidR="004C6BC3" w:rsidDel="004F1977">
          <w:rPr>
            <w:lang w:val="en-GB"/>
          </w:rPr>
          <w:delText>,</w:delText>
        </w:r>
      </w:del>
      <w:r w:rsidR="008C30A0">
        <w:rPr>
          <w:lang w:val="en-GB"/>
        </w:rPr>
        <w:t xml:space="preserve"> and suggest</w:t>
      </w:r>
      <w:ins w:id="1871" w:author="Clémentine FRITSCH" w:date="2024-08-05T17:38:00Z">
        <w:r w:rsidR="004F1977">
          <w:rPr>
            <w:lang w:val="en-GB"/>
          </w:rPr>
          <w:t>s</w:t>
        </w:r>
      </w:ins>
      <w:r w:rsidR="008C30A0">
        <w:rPr>
          <w:lang w:val="en-GB"/>
        </w:rPr>
        <w:t xml:space="preserve"> that the highest concentrations found here may correspond to animals exposed to GLY soon after its application</w:t>
      </w:r>
      <w:r w:rsidR="008F61A9">
        <w:rPr>
          <w:lang w:val="en-GB"/>
        </w:rPr>
        <w:t>.</w:t>
      </w:r>
      <w:r w:rsidR="008C30A0">
        <w:rPr>
          <w:lang w:val="en-GB"/>
        </w:rPr>
        <w:t xml:space="preserve"> </w:t>
      </w:r>
      <w:r w:rsidR="00D2626D">
        <w:rPr>
          <w:lang w:val="en-GB"/>
        </w:rPr>
        <w:t>O</w:t>
      </w:r>
      <w:r w:rsidR="00F2041D">
        <w:rPr>
          <w:lang w:val="en-GB"/>
        </w:rPr>
        <w:t xml:space="preserve">ur samples were collected during springtime, </w:t>
      </w:r>
      <w:del w:id="1872" w:author="Clémentine FRITSCH" w:date="2024-08-05T17:38:00Z">
        <w:r w:rsidR="00F2041D" w:rsidDel="004F1977">
          <w:rPr>
            <w:lang w:val="en-GB"/>
          </w:rPr>
          <w:delText xml:space="preserve">in </w:delText>
        </w:r>
      </w:del>
      <w:ins w:id="1873" w:author="Clémentine FRITSCH" w:date="2024-08-05T17:38:00Z">
        <w:r w:rsidR="004F1977">
          <w:rPr>
            <w:lang w:val="en-GB"/>
          </w:rPr>
          <w:t xml:space="preserve">from </w:t>
        </w:r>
      </w:ins>
      <w:r w:rsidR="00F2041D">
        <w:rPr>
          <w:lang w:val="en-US"/>
        </w:rPr>
        <w:t>May-June, wh</w:t>
      </w:r>
      <w:ins w:id="1874" w:author="Clémentine FRITSCH" w:date="2024-08-05T17:38:00Z">
        <w:r w:rsidR="004F1977">
          <w:rPr>
            <w:lang w:val="en-US"/>
          </w:rPr>
          <w:t>ereas</w:t>
        </w:r>
      </w:ins>
      <w:del w:id="1875" w:author="Clémentine FRITSCH" w:date="2024-08-05T17:38:00Z">
        <w:r w:rsidR="00F2041D" w:rsidDel="004F1977">
          <w:rPr>
            <w:lang w:val="en-US"/>
          </w:rPr>
          <w:delText>ile</w:delText>
        </w:r>
      </w:del>
      <w:r w:rsidR="00F2041D">
        <w:rPr>
          <w:lang w:val="en-US"/>
        </w:rPr>
        <w:t xml:space="preserve"> glyphosate is usually applied </w:t>
      </w:r>
      <w:del w:id="1876" w:author="Clémentine FRITSCH" w:date="2024-08-05T17:39:00Z">
        <w:r w:rsidR="00F2041D" w:rsidDel="004F1977">
          <w:rPr>
            <w:lang w:val="en-US"/>
          </w:rPr>
          <w:delText xml:space="preserve">in </w:delText>
        </w:r>
      </w:del>
      <w:ins w:id="1877" w:author="Clémentine FRITSCH" w:date="2024-08-05T17:39:00Z">
        <w:r w:rsidR="004F1977">
          <w:rPr>
            <w:lang w:val="en-US"/>
          </w:rPr>
          <w:t xml:space="preserve">to </w:t>
        </w:r>
      </w:ins>
      <w:r w:rsidR="00F2041D">
        <w:rPr>
          <w:lang w:val="en-US"/>
        </w:rPr>
        <w:t>winter cereals during late summer or fall (often in October)</w:t>
      </w:r>
      <w:r w:rsidR="00B753FD">
        <w:rPr>
          <w:lang w:val="en-US"/>
        </w:rPr>
        <w:t xml:space="preserve">. The </w:t>
      </w:r>
      <w:r w:rsidR="00493CBC">
        <w:rPr>
          <w:lang w:val="en-US"/>
        </w:rPr>
        <w:t xml:space="preserve">seasonal </w:t>
      </w:r>
      <w:r w:rsidR="00B753FD">
        <w:rPr>
          <w:lang w:val="en-US"/>
        </w:rPr>
        <w:t xml:space="preserve">moult </w:t>
      </w:r>
      <w:r w:rsidR="00B753FD">
        <w:rPr>
          <w:lang w:val="en-GB"/>
        </w:rPr>
        <w:t>of</w:t>
      </w:r>
      <w:r w:rsidR="000A0C4C">
        <w:rPr>
          <w:lang w:val="en-GB"/>
        </w:rPr>
        <w:t xml:space="preserve"> </w:t>
      </w:r>
      <w:r w:rsidR="00B753FD">
        <w:rPr>
          <w:lang w:val="en-GB"/>
        </w:rPr>
        <w:t>small mammal</w:t>
      </w:r>
      <w:ins w:id="1878" w:author="Clémentine FRITSCH" w:date="2024-08-05T17:39:00Z">
        <w:r w:rsidR="004F1977">
          <w:rPr>
            <w:lang w:val="en-GB"/>
          </w:rPr>
          <w:t>s</w:t>
        </w:r>
      </w:ins>
      <w:r w:rsidR="00B753FD">
        <w:rPr>
          <w:lang w:val="en-GB"/>
        </w:rPr>
        <w:t xml:space="preserve"> </w:t>
      </w:r>
      <w:del w:id="1879" w:author="Clémentine FRITSCH" w:date="2024-08-05T17:39:00Z">
        <w:r w:rsidR="00B753FD" w:rsidDel="004F1977">
          <w:rPr>
            <w:lang w:val="en-GB"/>
          </w:rPr>
          <w:delText xml:space="preserve">was </w:delText>
        </w:r>
      </w:del>
      <w:ins w:id="1880" w:author="Clémentine FRITSCH" w:date="2024-08-05T17:39:00Z">
        <w:r w:rsidR="004F1977">
          <w:rPr>
            <w:lang w:val="en-GB"/>
          </w:rPr>
          <w:t xml:space="preserve">is </w:t>
        </w:r>
      </w:ins>
      <w:r w:rsidR="00B753FD">
        <w:rPr>
          <w:lang w:val="en-GB"/>
        </w:rPr>
        <w:t>expected to be</w:t>
      </w:r>
      <w:del w:id="1881" w:author="Clémentine FRITSCH" w:date="2024-08-05T17:39:00Z">
        <w:r w:rsidR="00B753FD" w:rsidDel="004F1977">
          <w:rPr>
            <w:lang w:val="en-GB"/>
          </w:rPr>
          <w:delText xml:space="preserve"> mostly</w:delText>
        </w:r>
      </w:del>
      <w:r w:rsidR="00B753FD">
        <w:rPr>
          <w:lang w:val="en-GB"/>
        </w:rPr>
        <w:t xml:space="preserve"> completed </w:t>
      </w:r>
      <w:ins w:id="1882" w:author="Clémentine FRITSCH" w:date="2024-08-05T17:39:00Z">
        <w:r w:rsidR="004F1977">
          <w:rPr>
            <w:lang w:val="en-GB"/>
          </w:rPr>
          <w:t xml:space="preserve">mostly </w:t>
        </w:r>
      </w:ins>
      <w:r w:rsidR="00B753FD">
        <w:rPr>
          <w:lang w:val="en-GB"/>
        </w:rPr>
        <w:t>by May-June</w:t>
      </w:r>
      <w:ins w:id="1883" w:author="Clémentine FRITSCH" w:date="2024-08-05T17:39:00Z">
        <w:r w:rsidR="004F1977">
          <w:rPr>
            <w:lang w:val="en-GB"/>
          </w:rPr>
          <w:t>,</w:t>
        </w:r>
      </w:ins>
      <w:r w:rsidR="00B753FD">
        <w:rPr>
          <w:lang w:val="en-GB"/>
        </w:rPr>
        <w:t xml:space="preserve"> </w:t>
      </w:r>
      <w:r w:rsidR="00C41392">
        <w:rPr>
          <w:lang w:val="en-GB"/>
        </w:rPr>
        <w:t xml:space="preserve">when they were captured, </w:t>
      </w:r>
      <w:r w:rsidR="00B753FD">
        <w:rPr>
          <w:lang w:val="en-GB"/>
        </w:rPr>
        <w:t xml:space="preserve">and the sampled </w:t>
      </w:r>
      <w:r w:rsidR="00D2626D">
        <w:rPr>
          <w:lang w:val="en-GB"/>
        </w:rPr>
        <w:t>fur</w:t>
      </w:r>
      <w:r w:rsidR="00B753FD">
        <w:rPr>
          <w:lang w:val="en-GB"/>
        </w:rPr>
        <w:t xml:space="preserve"> might have </w:t>
      </w:r>
      <w:r w:rsidR="00D2626D">
        <w:rPr>
          <w:lang w:val="en-GB"/>
        </w:rPr>
        <w:t xml:space="preserve">partly or even totally </w:t>
      </w:r>
      <w:r w:rsidR="00B753FD">
        <w:rPr>
          <w:lang w:val="en-GB"/>
        </w:rPr>
        <w:t xml:space="preserve">grown within the period </w:t>
      </w:r>
      <w:ins w:id="1884" w:author="Clémentine FRITSCH" w:date="2024-08-05T17:39:00Z">
        <w:r w:rsidR="004F1977">
          <w:rPr>
            <w:lang w:val="en-GB"/>
          </w:rPr>
          <w:t xml:space="preserve">of </w:t>
        </w:r>
      </w:ins>
      <w:r w:rsidR="00C41392">
        <w:rPr>
          <w:lang w:val="en-GB"/>
        </w:rPr>
        <w:t>February-May</w:t>
      </w:r>
      <w:r w:rsidR="00F2041D">
        <w:rPr>
          <w:lang w:val="en-GB"/>
        </w:rPr>
        <w:t xml:space="preserve"> </w:t>
      </w:r>
      <w:r w:rsidR="00C74154">
        <w:rPr>
          <w:lang w:val="en-GB"/>
        </w:rPr>
        <w:fldChar w:fldCharType="begin"/>
      </w:r>
      <w:r w:rsidR="00CE3FBE">
        <w:rPr>
          <w:lang w:val="en-GB"/>
        </w:rPr>
        <w:instrText xml:space="preserve"> ADDIN ZOTERO_ITEM CSL_CITATION {"citationID":"AMB8DQIh","properties":{"formattedCitation":"(Abad 1991; L\\uc0\\u243{}pez-Fuster et al. 1986; Sealander 1972)","plainCitation":"(Abad 1991; López-Fuster et al. 1986; Sealander 1972)","noteIndex":0},"citationItems":[{"id":23539,"uris":["http://zotero.org/users/local/l99RMKmq/items/4WX63KLM"],"itemData":{"id":23539,"type":"article-journal","container-title":"Mammalia","DOI":"10.1515/mamm.1991.55.4.579","ISSN":"0025-1461, 1864-1547","issue":"4","source":"DOI.org (Crossref)","title":"Biology of Apodemus sylvaticus in Leon province, Spain","URL":"https://www.degruyter.com/document/doi/10.1515/mamm.1991.55.4.579/html","volume":"55","author":[{"family":"Abad","given":"P.L."}],"accessed":{"date-parts":[["2024",2,29]]},"issued":{"date-parts":[["1991"]]}},"label":"page"},{"id":23538,"uris":["http://zotero.org/users/local/l99RMKmq/items/ZVIDBEEH"],"itemData":{"id":23538,"type":"article-journal","container-title":"Mammalia","DOI":"10.1515/mamm.1986.50.4.541","ISSN":"0025-1461, 1864-1547","issue":"4","source":"DOI.org (Crossref)","title":"The moult of the white-toothed shrew, Crocidura russula (Hermann, 1780) (Insectivora, Soricidae), from the Ebro Delta (Catalonia, Spain)","URL":"https://www.degruyter.com/document/doi/10.1515/mamm.1986.50.4.541/html","volume":"50","author":[{"family":"López-Fuster","given":"J."},{"family":"Gosàlbez","given":"J."},{"family":"Fons","given":"R."},{"family":"Sans-Coma","given":"V."}],"accessed":{"date-parts":[["2024",2,29]]},"issued":{"date-parts":[["1986"]]}},"label":"page"},{"id":23540,"uris":["http://zotero.org/users/local/l99RMKmq/items/QCCHYRDI"],"itemData":{"id":23540,"type":"article-journal","container-title":"Acta Theriologica","DOI":"10.4098/AT.arch.72-1","ISSN":"00017051, 21903743","journalAbbreviation":"Acta Theriol.","page":"1-24","source":"DOI.org (Crossref)","title":"Circum-annual changes in age, pelage characteristics and adipose tissue in the northern red-backed vole in interior Alaska","volume":"17","author":[{"family":"Sealander","given":"John A."}],"issued":{"date-parts":[["1972",5,19]]}},"label":"page"}],"schema":"https://github.com/citation-style-language/schema/raw/master/csl-citation.json"} </w:instrText>
      </w:r>
      <w:r w:rsidR="00C74154">
        <w:rPr>
          <w:lang w:val="en-GB"/>
        </w:rPr>
        <w:fldChar w:fldCharType="separate"/>
      </w:r>
      <w:r w:rsidR="00CE3FBE" w:rsidRPr="00CE3FBE">
        <w:rPr>
          <w:rFonts w:ascii="Calibri" w:hAnsi="Calibri" w:cs="Calibri"/>
          <w:szCs w:val="24"/>
          <w:lang w:val="en-GB"/>
        </w:rPr>
        <w:t>(Abad 1991; López-Fuster et al. 1986; Sealander 1972)</w:t>
      </w:r>
      <w:r w:rsidR="00C74154">
        <w:rPr>
          <w:lang w:val="en-GB"/>
        </w:rPr>
        <w:fldChar w:fldCharType="end"/>
      </w:r>
      <w:r w:rsidR="00C41392">
        <w:rPr>
          <w:lang w:val="en-GB"/>
        </w:rPr>
        <w:t>.</w:t>
      </w:r>
      <w:r w:rsidR="00D2626D">
        <w:rPr>
          <w:lang w:val="en-GB"/>
        </w:rPr>
        <w:t xml:space="preserve"> However, the post</w:t>
      </w:r>
      <w:del w:id="1885" w:author="Clémentine FRITSCH" w:date="2024-08-05T17:39:00Z">
        <w:r w:rsidR="00D2626D" w:rsidDel="004F1977">
          <w:rPr>
            <w:lang w:val="en-GB"/>
          </w:rPr>
          <w:delText>-</w:delText>
        </w:r>
      </w:del>
      <w:r w:rsidR="00D2626D">
        <w:rPr>
          <w:lang w:val="en-GB"/>
        </w:rPr>
        <w:t xml:space="preserve">winter moult may be incomplete, depending on the age of individuals and the species of concern, allowing the possibility for hair grown during autumn to be included in the analysed fur sample </w:t>
      </w:r>
      <w:r w:rsidR="00D2626D">
        <w:rPr>
          <w:lang w:val="en-GB"/>
        </w:rPr>
        <w:fldChar w:fldCharType="begin"/>
      </w:r>
      <w:r w:rsidR="00CE3FBE">
        <w:rPr>
          <w:lang w:val="en-GB"/>
        </w:rPr>
        <w:instrText xml:space="preserve"> ADDIN ZOTERO_ITEM CSL_CITATION {"citationID":"MKxUlEV3","properties":{"formattedCitation":"(Beltran et al. 2018)","plainCitation":"(Beltran et al. 2018)","noteIndex":0},"citationItems":[{"id":23542,"uris":["http://zotero.org/users/local/l99RMKmq/items/TLQMNSPH"],"itemData":{"id":23542,"type":"article-journal","abstract":"Birds and mammals have developed numerous strategies for replacing worn feathers and hair. Moulting usually occurs on an annual basis; however, moults that take place twice per year (biannual moults) also occur. Here, we review the forces driving the evolution of various moult strategies, focusing on the special case of the complete biannual moult as a convergence of selection pressures across birds and mammals. Current evidence suggests that harsh environmental conditions or seasonality (e.g. larger variation in temperatures) drive evolution of a biannual moult. In turn, the biannual moult can respond to secondary selection that results in phenotypic alteration such as colour changes for mate choice dynamics (sexual selection) or camouflage requirements (natural selection). We discuss the contributions of natural and sexual selection to the evolution of biannual moulting strategies in the contexts of energetics, niche selection, functionality and physiological mechanisms. Finally, we suggest that moult strategies are directly related to species niche because environmental attributes drive the utility (e.g. thermoregulation, camouflage, social dynamics) of the hair or feathers. Functional efficiency of moult may be undermined if the pace of evolution fails to match that of the changing climate. Thus, future research should seek to understand the plasticity of moult duration and phenology, especially in the context of annual cycles.","container-title":"Proceedings of the Royal Society B: Biological Sciences","DOI":"10.1098/rspb.2018.0318","ISSN":"0962-8452, 1471-2954","issue":"1878","journalAbbreviation":"Proc. R. Soc. B.","language":"en","page":"20180318","source":"DOI.org (Crossref)","title":"Convergence of biannual moulting strategies across birds and mammals","volume":"285","author":[{"family":"Beltran","given":"Roxanne S."},{"family":"Burns","given":"Jennifer M."},{"family":"Breed","given":"Greg A."}],"issued":{"date-parts":[["2018",5,16]]}}}],"schema":"https://github.com/citation-style-language/schema/raw/master/csl-citation.json"} </w:instrText>
      </w:r>
      <w:r w:rsidR="00D2626D">
        <w:rPr>
          <w:lang w:val="en-GB"/>
        </w:rPr>
        <w:fldChar w:fldCharType="separate"/>
      </w:r>
      <w:r w:rsidR="00CE3FBE" w:rsidRPr="00CE3FBE">
        <w:rPr>
          <w:rFonts w:ascii="Calibri" w:hAnsi="Calibri" w:cs="Calibri"/>
          <w:lang w:val="en-GB"/>
        </w:rPr>
        <w:t>(Beltran et al. 2018)</w:t>
      </w:r>
      <w:r w:rsidR="00D2626D">
        <w:rPr>
          <w:lang w:val="en-GB"/>
        </w:rPr>
        <w:fldChar w:fldCharType="end"/>
      </w:r>
      <w:r w:rsidR="00D2626D">
        <w:rPr>
          <w:lang w:val="en-GB"/>
        </w:rPr>
        <w:t>.</w:t>
      </w:r>
    </w:p>
    <w:p w14:paraId="6FB64BD7" w14:textId="77777777" w:rsidR="009B74BE" w:rsidRDefault="009B74BE" w:rsidP="00221E25">
      <w:pPr>
        <w:rPr>
          <w:ins w:id="1886" w:author="Clémentine FRITSCH" w:date="2024-06-07T12:34:00Z"/>
          <w:lang w:val="en-GB"/>
        </w:rPr>
        <w:sectPr w:rsidR="009B74BE" w:rsidSect="00C96430">
          <w:pgSz w:w="11906" w:h="16838"/>
          <w:pgMar w:top="1417" w:right="1417" w:bottom="1417" w:left="1417" w:header="708" w:footer="708" w:gutter="0"/>
          <w:lnNumType w:countBy="1" w:restart="continuous"/>
          <w:cols w:space="708"/>
          <w:docGrid w:linePitch="360"/>
        </w:sectPr>
      </w:pPr>
    </w:p>
    <w:p w14:paraId="3AC80BD9" w14:textId="64984E38" w:rsidR="009B74BE" w:rsidRPr="000D3FC7" w:rsidRDefault="009B74BE" w:rsidP="009B74BE">
      <w:pPr>
        <w:pStyle w:val="Titre3"/>
        <w:rPr>
          <w:ins w:id="1887" w:author="Clémentine FRITSCH" w:date="2024-06-07T12:35:00Z"/>
          <w:lang w:val="en-US"/>
        </w:rPr>
      </w:pPr>
      <w:bookmarkStart w:id="1888" w:name="_Toc172129059"/>
      <w:bookmarkStart w:id="1889" w:name="_Toc173853742"/>
      <w:ins w:id="1890" w:author="Clémentine FRITSCH" w:date="2024-06-07T12:35:00Z">
        <w:r>
          <w:rPr>
            <w:lang w:val="en-US"/>
          </w:rPr>
          <w:lastRenderedPageBreak/>
          <w:t>Figure 2</w:t>
        </w:r>
        <w:r w:rsidRPr="000D3FC7">
          <w:rPr>
            <w:lang w:val="en-US"/>
          </w:rPr>
          <w:t xml:space="preserve">. Correlations between the concentrations of glyphosate, AMPA and glufosinate in </w:t>
        </w:r>
      </w:ins>
      <w:ins w:id="1891" w:author="Clémentine FRITSCH" w:date="2024-08-05T17:40:00Z">
        <w:r w:rsidR="004F1977">
          <w:rPr>
            <w:lang w:val="en-US"/>
          </w:rPr>
          <w:t xml:space="preserve">the </w:t>
        </w:r>
      </w:ins>
      <w:ins w:id="1892" w:author="Clémentine FRITSCH" w:date="2024-06-07T12:35:00Z">
        <w:r w:rsidRPr="000D3FC7">
          <w:rPr>
            <w:lang w:val="en-US"/>
          </w:rPr>
          <w:t>hair of small mammals.</w:t>
        </w:r>
        <w:bookmarkEnd w:id="1888"/>
        <w:bookmarkEnd w:id="1889"/>
      </w:ins>
    </w:p>
    <w:p w14:paraId="277B65B1" w14:textId="3D800268" w:rsidR="009B74BE" w:rsidRDefault="009B74BE" w:rsidP="009B74BE">
      <w:pPr>
        <w:pStyle w:val="Sous-titre"/>
        <w:rPr>
          <w:ins w:id="1893" w:author="Clémentine FRITSCH" w:date="2024-06-07T12:35:00Z"/>
          <w:lang w:val="en-US"/>
        </w:rPr>
      </w:pPr>
      <w:ins w:id="1894" w:author="Clémentine FRITSCH" w:date="2024-06-07T12:35:00Z">
        <w:r w:rsidRPr="000D3FC7">
          <w:rPr>
            <w:lang w:val="en-US"/>
          </w:rPr>
          <w:t>The concentrations are expressed in pg/mg. The statistical outputs of general linear models are provided on graphs. Predict</w:t>
        </w:r>
      </w:ins>
      <w:ins w:id="1895" w:author="Clémentine FRITSCH" w:date="2024-08-05T17:40:00Z">
        <w:r w:rsidR="004F1977">
          <w:rPr>
            <w:lang w:val="en-US"/>
          </w:rPr>
          <w:t>ions</w:t>
        </w:r>
      </w:ins>
      <w:ins w:id="1896" w:author="Clémentine FRITSCH" w:date="2024-06-07T12:35:00Z">
        <w:r w:rsidRPr="000D3FC7">
          <w:rPr>
            <w:lang w:val="en-US"/>
          </w:rPr>
          <w:t xml:space="preserve"> are plotted according to species when the interaction between the factors </w:t>
        </w:r>
        <w:r>
          <w:rPr>
            <w:lang w:val="en-US"/>
          </w:rPr>
          <w:t>is</w:t>
        </w:r>
        <w:r w:rsidRPr="000D3FC7">
          <w:rPr>
            <w:lang w:val="en-US"/>
          </w:rPr>
          <w:t xml:space="preserve"> significant, </w:t>
        </w:r>
      </w:ins>
      <w:ins w:id="1897" w:author="Clémentine FRITSCH" w:date="2024-08-05T17:40:00Z">
        <w:r w:rsidR="004F1977">
          <w:rPr>
            <w:lang w:val="en-US"/>
          </w:rPr>
          <w:t xml:space="preserve">and </w:t>
        </w:r>
      </w:ins>
      <w:ins w:id="1898" w:author="Clémentine FRITSCH" w:date="2024-06-07T12:35:00Z">
        <w:r w:rsidRPr="000D3FC7">
          <w:rPr>
            <w:lang w:val="en-US"/>
          </w:rPr>
          <w:t>average predict</w:t>
        </w:r>
      </w:ins>
      <w:ins w:id="1899" w:author="Clémentine FRITSCH" w:date="2024-08-05T17:40:00Z">
        <w:r w:rsidR="004F1977">
          <w:rPr>
            <w:lang w:val="en-US"/>
          </w:rPr>
          <w:t>ions</w:t>
        </w:r>
      </w:ins>
      <w:ins w:id="1900" w:author="Clémentine FRITSCH" w:date="2024-06-07T12:35:00Z">
        <w:r w:rsidRPr="000D3FC7">
          <w:rPr>
            <w:lang w:val="en-US"/>
          </w:rPr>
          <w:t xml:space="preserve"> are provided when the interaction is not significant</w:t>
        </w:r>
        <w:r>
          <w:rPr>
            <w:lang w:val="en-US"/>
          </w:rPr>
          <w:t>.</w:t>
        </w:r>
      </w:ins>
    </w:p>
    <w:p w14:paraId="46FE514F" w14:textId="0B44846C" w:rsidR="009B74BE" w:rsidRPr="009F4FD5" w:rsidRDefault="009F4FD5" w:rsidP="00221E25">
      <w:pPr>
        <w:rPr>
          <w:ins w:id="1901" w:author="Clémentine FRITSCH" w:date="2024-06-07T12:35:00Z"/>
          <w:lang w:val="en-US"/>
        </w:rPr>
      </w:pPr>
      <w:ins w:id="1902" w:author="Clémentine FRITSCH" w:date="2024-06-07T12:34:00Z">
        <w:r>
          <w:rPr>
            <w:noProof/>
            <w:lang w:val="fr-CH" w:eastAsia="fr-CH"/>
          </w:rPr>
          <w:drawing>
            <wp:anchor distT="0" distB="0" distL="114300" distR="114300" simplePos="0" relativeHeight="251683840" behindDoc="0" locked="0" layoutInCell="1" allowOverlap="1" wp14:anchorId="3F654B9B" wp14:editId="28011B61">
              <wp:simplePos x="0" y="0"/>
              <wp:positionH relativeFrom="margin">
                <wp:posOffset>-635</wp:posOffset>
              </wp:positionH>
              <wp:positionV relativeFrom="margin">
                <wp:posOffset>841756</wp:posOffset>
              </wp:positionV>
              <wp:extent cx="9287510" cy="3815715"/>
              <wp:effectExtent l="0" t="0" r="889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publi_correlations between compounds by species.png"/>
                      <pic:cNvPicPr/>
                    </pic:nvPicPr>
                    <pic:blipFill>
                      <a:blip r:embed="rId13">
                        <a:extLst>
                          <a:ext uri="{28A0092B-C50C-407E-A947-70E740481C1C}">
                            <a14:useLocalDpi xmlns:a14="http://schemas.microsoft.com/office/drawing/2010/main" val="0"/>
                          </a:ext>
                        </a:extLst>
                      </a:blip>
                      <a:stretch>
                        <a:fillRect/>
                      </a:stretch>
                    </pic:blipFill>
                    <pic:spPr>
                      <a:xfrm>
                        <a:off x="0" y="0"/>
                        <a:ext cx="9287510" cy="3815715"/>
                      </a:xfrm>
                      <a:prstGeom prst="rect">
                        <a:avLst/>
                      </a:prstGeom>
                    </pic:spPr>
                  </pic:pic>
                </a:graphicData>
              </a:graphic>
              <wp14:sizeRelH relativeFrom="margin">
                <wp14:pctWidth>0</wp14:pctWidth>
              </wp14:sizeRelH>
              <wp14:sizeRelV relativeFrom="margin">
                <wp14:pctHeight>0</wp14:pctHeight>
              </wp14:sizeRelV>
            </wp:anchor>
          </w:drawing>
        </w:r>
      </w:ins>
    </w:p>
    <w:p w14:paraId="326B182B" w14:textId="0B6DB850" w:rsidR="009B74BE" w:rsidRDefault="009B74BE" w:rsidP="00221E25">
      <w:pPr>
        <w:rPr>
          <w:ins w:id="1903" w:author="Clémentine FRITSCH" w:date="2024-06-07T12:35:00Z"/>
          <w:lang w:val="en-GB"/>
        </w:rPr>
      </w:pPr>
    </w:p>
    <w:p w14:paraId="501F5D5C" w14:textId="7E3FD380" w:rsidR="009B74BE" w:rsidRDefault="009B74BE" w:rsidP="00221E25">
      <w:pPr>
        <w:rPr>
          <w:ins w:id="1904" w:author="Clémentine FRITSCH" w:date="2024-06-07T12:34:00Z"/>
          <w:lang w:val="en-GB"/>
        </w:rPr>
      </w:pPr>
    </w:p>
    <w:p w14:paraId="57EBE9F2" w14:textId="77777777" w:rsidR="009B74BE" w:rsidRDefault="009B74BE" w:rsidP="00221E25">
      <w:pPr>
        <w:rPr>
          <w:ins w:id="1905" w:author="Clémentine FRITSCH" w:date="2024-06-07T12:34:00Z"/>
          <w:lang w:val="en-GB"/>
        </w:rPr>
      </w:pPr>
    </w:p>
    <w:p w14:paraId="71CC1B80" w14:textId="77777777" w:rsidR="009B74BE" w:rsidRDefault="009B74BE" w:rsidP="00221E25">
      <w:pPr>
        <w:rPr>
          <w:ins w:id="1906" w:author="Clémentine FRITSCH" w:date="2024-06-07T12:34:00Z"/>
          <w:lang w:val="en-GB"/>
        </w:rPr>
        <w:sectPr w:rsidR="009B74BE" w:rsidSect="009B74BE">
          <w:pgSz w:w="16838" w:h="11906" w:orient="landscape"/>
          <w:pgMar w:top="1134" w:right="1134" w:bottom="1134" w:left="1134" w:header="708" w:footer="708" w:gutter="0"/>
          <w:lnNumType w:countBy="1" w:restart="continuous"/>
          <w:cols w:space="708"/>
          <w:docGrid w:linePitch="360"/>
        </w:sectPr>
      </w:pPr>
    </w:p>
    <w:p w14:paraId="53E69E2C" w14:textId="7ECF4D0E" w:rsidR="009B74BE" w:rsidRPr="008F61A9" w:rsidRDefault="009B74BE" w:rsidP="00221E25">
      <w:pPr>
        <w:rPr>
          <w:lang w:val="en-GB"/>
        </w:rPr>
      </w:pPr>
    </w:p>
    <w:p w14:paraId="7A57F577" w14:textId="0F71E59D" w:rsidR="00A149AB" w:rsidRPr="000D3FC7" w:rsidDel="009F4FD5" w:rsidRDefault="00A149AB" w:rsidP="00612965">
      <w:pPr>
        <w:pStyle w:val="Titre3"/>
        <w:rPr>
          <w:del w:id="1907" w:author="Clémentine FRITSCH" w:date="2024-06-07T12:36:00Z"/>
          <w:lang w:val="en-US"/>
        </w:rPr>
      </w:pPr>
      <w:bookmarkStart w:id="1908" w:name="_Toc160100529"/>
      <w:del w:id="1909" w:author="Clémentine FRITSCH" w:date="2024-06-07T12:10:00Z">
        <w:r w:rsidRPr="000D3FC7" w:rsidDel="00143115">
          <w:rPr>
            <w:lang w:val="en-US"/>
          </w:rPr>
          <w:delText>Figure 1</w:delText>
        </w:r>
      </w:del>
      <w:del w:id="1910" w:author="Clémentine FRITSCH" w:date="2024-06-07T12:36:00Z">
        <w:r w:rsidRPr="000D3FC7" w:rsidDel="009F4FD5">
          <w:rPr>
            <w:lang w:val="en-US"/>
          </w:rPr>
          <w:delText>. Correlations between the concentrations of glyphosate, AMPA and glufosinate in hair of small mammals.</w:delText>
        </w:r>
        <w:bookmarkEnd w:id="1908"/>
      </w:del>
    </w:p>
    <w:p w14:paraId="1B70BFBB" w14:textId="0D7BDBB5" w:rsidR="00A149AB" w:rsidDel="009F4FD5" w:rsidRDefault="009F4FD5" w:rsidP="00612965">
      <w:pPr>
        <w:pStyle w:val="Sous-titre"/>
        <w:rPr>
          <w:del w:id="1911" w:author="Clémentine FRITSCH" w:date="2024-06-07T12:36:00Z"/>
          <w:lang w:val="en-US"/>
        </w:rPr>
      </w:pPr>
      <w:del w:id="1912" w:author="Clémentine FRITSCH" w:date="2024-06-07T12:36:00Z">
        <w:r w:rsidDel="009F4FD5">
          <w:rPr>
            <w:i w:val="0"/>
            <w:noProof/>
            <w:lang w:val="fr-CH" w:eastAsia="fr-CH"/>
          </w:rPr>
          <w:drawing>
            <wp:anchor distT="0" distB="0" distL="114300" distR="114300" simplePos="0" relativeHeight="251681792" behindDoc="0" locked="0" layoutInCell="1" allowOverlap="1" wp14:anchorId="06873308" wp14:editId="03AAC2B6">
              <wp:simplePos x="0" y="0"/>
              <wp:positionH relativeFrom="margin">
                <wp:posOffset>57771</wp:posOffset>
              </wp:positionH>
              <wp:positionV relativeFrom="page">
                <wp:posOffset>2153570</wp:posOffset>
              </wp:positionV>
              <wp:extent cx="5871600" cy="22536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1600" cy="2253600"/>
                      </a:xfrm>
                      <a:prstGeom prst="rect">
                        <a:avLst/>
                      </a:prstGeom>
                      <a:noFill/>
                    </pic:spPr>
                  </pic:pic>
                </a:graphicData>
              </a:graphic>
              <wp14:sizeRelH relativeFrom="page">
                <wp14:pctWidth>0</wp14:pctWidth>
              </wp14:sizeRelH>
              <wp14:sizeRelV relativeFrom="page">
                <wp14:pctHeight>0</wp14:pctHeight>
              </wp14:sizeRelV>
            </wp:anchor>
          </w:drawing>
        </w:r>
        <w:r w:rsidR="00A149AB" w:rsidRPr="000D3FC7" w:rsidDel="009F4FD5">
          <w:rPr>
            <w:lang w:val="en-US"/>
          </w:rPr>
          <w:delText xml:space="preserve">The concentrations are expressed in (pg/mg). The statistical outputs of general linear models are provided on graphs. Predicts are plotted according to species when the interaction between the factors </w:delText>
        </w:r>
        <w:r w:rsidR="00A149AB" w:rsidDel="009F4FD5">
          <w:rPr>
            <w:lang w:val="en-US"/>
          </w:rPr>
          <w:delText>is</w:delText>
        </w:r>
        <w:r w:rsidR="00A149AB" w:rsidRPr="000D3FC7" w:rsidDel="009F4FD5">
          <w:rPr>
            <w:lang w:val="en-US"/>
          </w:rPr>
          <w:delText xml:space="preserve"> significant, average predicts are provided when the interaction is not significant</w:delText>
        </w:r>
        <w:r w:rsidR="00612965" w:rsidDel="009F4FD5">
          <w:rPr>
            <w:lang w:val="en-US"/>
          </w:rPr>
          <w:delText>.</w:delText>
        </w:r>
      </w:del>
    </w:p>
    <w:p w14:paraId="0E68BBAD" w14:textId="63A85FD5" w:rsidR="00C168AC" w:rsidDel="009F4FD5" w:rsidRDefault="00C168AC" w:rsidP="00D01752">
      <w:pPr>
        <w:rPr>
          <w:del w:id="1913" w:author="Clémentine FRITSCH" w:date="2024-06-07T12:36:00Z"/>
          <w:lang w:val="en-GB" w:eastAsia="fr-FR"/>
        </w:rPr>
      </w:pPr>
    </w:p>
    <w:p w14:paraId="4F78392E" w14:textId="1C7AF96A" w:rsidR="00A149AB" w:rsidRDefault="00D01752" w:rsidP="00D01752">
      <w:pPr>
        <w:rPr>
          <w:sz w:val="16"/>
          <w:szCs w:val="18"/>
          <w:lang w:val="en-US"/>
        </w:rPr>
      </w:pPr>
      <w:r w:rsidRPr="005D00CA">
        <w:rPr>
          <w:lang w:val="en-GB" w:eastAsia="fr-FR"/>
        </w:rPr>
        <w:t xml:space="preserve">The concentrations of the three compounds in </w:t>
      </w:r>
      <w:ins w:id="1914" w:author="Clémentine FRITSCH" w:date="2024-08-06T11:14:00Z">
        <w:r w:rsidR="00944B36">
          <w:rPr>
            <w:lang w:val="en-GB" w:eastAsia="fr-FR"/>
          </w:rPr>
          <w:t xml:space="preserve">the </w:t>
        </w:r>
      </w:ins>
      <w:r w:rsidRPr="005D00CA">
        <w:rPr>
          <w:lang w:val="en-GB" w:eastAsia="fr-FR"/>
        </w:rPr>
        <w:t xml:space="preserve">hair of small mammals </w:t>
      </w:r>
      <w:del w:id="1915" w:author="Clémentine FRITSCH" w:date="2024-08-06T11:14:00Z">
        <w:r w:rsidRPr="005D00CA" w:rsidDel="00944B36">
          <w:rPr>
            <w:lang w:val="en-GB" w:eastAsia="fr-FR"/>
          </w:rPr>
          <w:delText>exhibited significant relationships</w:delText>
        </w:r>
      </w:del>
      <w:ins w:id="1916" w:author="Clémentine FRITSCH" w:date="2024-08-06T11:14:00Z">
        <w:r w:rsidR="00944B36">
          <w:rPr>
            <w:lang w:val="en-GB" w:eastAsia="fr-FR"/>
          </w:rPr>
          <w:t xml:space="preserve">were significantly </w:t>
        </w:r>
      </w:ins>
      <w:ins w:id="1917" w:author="Clémentine FRITSCH" w:date="2024-08-06T11:15:00Z">
        <w:r w:rsidR="00944B36">
          <w:rPr>
            <w:lang w:val="en-GB" w:eastAsia="fr-FR"/>
          </w:rPr>
          <w:t>related</w:t>
        </w:r>
      </w:ins>
      <w:r w:rsidRPr="005D00CA">
        <w:rPr>
          <w:lang w:val="en-GB" w:eastAsia="fr-FR"/>
        </w:rPr>
        <w:t xml:space="preserve"> (</w:t>
      </w:r>
      <w:del w:id="1918" w:author="Clémentine FRITSCH" w:date="2024-06-07T12:11:00Z">
        <w:r w:rsidRPr="005D00CA" w:rsidDel="00143115">
          <w:rPr>
            <w:lang w:val="en-GB" w:eastAsia="fr-FR"/>
          </w:rPr>
          <w:delText>Fig. 1</w:delText>
        </w:r>
      </w:del>
      <w:ins w:id="1919" w:author="Clémentine FRITSCH" w:date="2024-06-07T12:11:00Z">
        <w:r w:rsidR="00143115">
          <w:rPr>
            <w:lang w:val="en-GB" w:eastAsia="fr-FR"/>
          </w:rPr>
          <w:t>Fig. 2</w:t>
        </w:r>
      </w:ins>
      <w:r w:rsidRPr="005D00CA">
        <w:rPr>
          <w:lang w:val="en-GB" w:eastAsia="fr-FR"/>
        </w:rPr>
        <w:t xml:space="preserve">, Annex Fig. </w:t>
      </w:r>
      <w:del w:id="1920" w:author="Clémentine FRITSCH" w:date="2024-06-10T11:52:00Z">
        <w:r w:rsidRPr="005D00CA" w:rsidDel="00D87A03">
          <w:rPr>
            <w:lang w:val="en-GB" w:eastAsia="fr-FR"/>
          </w:rPr>
          <w:delText>1</w:delText>
        </w:r>
      </w:del>
      <w:ins w:id="1921" w:author="Clémentine FRITSCH" w:date="2024-06-10T11:52:00Z">
        <w:r w:rsidR="00D87A03">
          <w:rPr>
            <w:lang w:val="en-GB" w:eastAsia="fr-FR"/>
          </w:rPr>
          <w:t>A1</w:t>
        </w:r>
      </w:ins>
      <w:r w:rsidRPr="005D00CA">
        <w:rPr>
          <w:lang w:val="en-GB" w:eastAsia="fr-FR"/>
        </w:rPr>
        <w:t>). Positive correlations were observed between AMPA and GLY</w:t>
      </w:r>
      <w:r>
        <w:rPr>
          <w:lang w:val="en-GB" w:eastAsia="fr-FR"/>
        </w:rPr>
        <w:t xml:space="preserve"> (</w:t>
      </w:r>
      <w:r w:rsidRPr="005D00CA">
        <w:rPr>
          <w:lang w:val="en-GB" w:eastAsia="fr-FR"/>
        </w:rPr>
        <w:t>correlation coefficient</w:t>
      </w:r>
      <w:del w:id="1922" w:author="Clémentine FRITSCH" w:date="2024-08-06T11:15:00Z">
        <w:r w:rsidRPr="005D00CA" w:rsidDel="00944B36">
          <w:rPr>
            <w:lang w:val="en-GB" w:eastAsia="fr-FR"/>
          </w:rPr>
          <w:delText>s</w:delText>
        </w:r>
      </w:del>
      <w:r w:rsidRPr="005D00CA">
        <w:rPr>
          <w:lang w:val="en-GB" w:eastAsia="fr-FR"/>
        </w:rPr>
        <w:t xml:space="preserve"> Spearman’s </w:t>
      </w:r>
      <w:r w:rsidRPr="005D00CA">
        <w:rPr>
          <w:i/>
          <w:lang w:val="en-GB" w:eastAsia="fr-FR"/>
        </w:rPr>
        <w:t>rho</w:t>
      </w:r>
      <w:r>
        <w:rPr>
          <w:lang w:val="en-GB" w:eastAsia="fr-FR"/>
        </w:rPr>
        <w:t>=</w:t>
      </w:r>
      <w:r w:rsidRPr="005D00CA">
        <w:rPr>
          <w:lang w:val="en-GB" w:eastAsia="fr-FR"/>
        </w:rPr>
        <w:t>0.84</w:t>
      </w:r>
      <w:r>
        <w:rPr>
          <w:lang w:val="en-GB" w:eastAsia="fr-FR"/>
        </w:rPr>
        <w:t>)</w:t>
      </w:r>
      <w:r w:rsidRPr="005D00CA">
        <w:rPr>
          <w:lang w:val="en-GB" w:eastAsia="fr-FR"/>
        </w:rPr>
        <w:t>, between GLUF and GLY</w:t>
      </w:r>
      <w:r>
        <w:rPr>
          <w:lang w:val="en-GB" w:eastAsia="fr-FR"/>
        </w:rPr>
        <w:t xml:space="preserve"> (</w:t>
      </w:r>
      <w:r w:rsidRPr="00792D4D">
        <w:rPr>
          <w:i/>
          <w:lang w:val="en-GB" w:eastAsia="fr-FR"/>
        </w:rPr>
        <w:t>rho</w:t>
      </w:r>
      <w:r>
        <w:rPr>
          <w:lang w:val="en-GB" w:eastAsia="fr-FR"/>
        </w:rPr>
        <w:t>=</w:t>
      </w:r>
      <w:r w:rsidRPr="005D00CA">
        <w:rPr>
          <w:lang w:val="en-GB" w:eastAsia="fr-FR"/>
        </w:rPr>
        <w:t>0.79</w:t>
      </w:r>
      <w:r>
        <w:rPr>
          <w:lang w:val="en-GB" w:eastAsia="fr-FR"/>
        </w:rPr>
        <w:t>)</w:t>
      </w:r>
      <w:r w:rsidRPr="005D00CA">
        <w:rPr>
          <w:lang w:val="en-GB" w:eastAsia="fr-FR"/>
        </w:rPr>
        <w:t>, and between AMPA and GLUF</w:t>
      </w:r>
      <w:r>
        <w:rPr>
          <w:lang w:val="en-GB" w:eastAsia="fr-FR"/>
        </w:rPr>
        <w:t xml:space="preserve"> (</w:t>
      </w:r>
      <w:r w:rsidRPr="00792D4D">
        <w:rPr>
          <w:i/>
          <w:lang w:val="en-GB" w:eastAsia="fr-FR"/>
        </w:rPr>
        <w:t>rho</w:t>
      </w:r>
      <w:r>
        <w:rPr>
          <w:lang w:val="en-GB" w:eastAsia="fr-FR"/>
        </w:rPr>
        <w:t>=</w:t>
      </w:r>
      <w:r w:rsidRPr="005D00CA">
        <w:rPr>
          <w:lang w:val="en-GB" w:eastAsia="fr-FR"/>
        </w:rPr>
        <w:t>0.</w:t>
      </w:r>
      <w:r>
        <w:rPr>
          <w:lang w:val="en-GB" w:eastAsia="fr-FR"/>
        </w:rPr>
        <w:t xml:space="preserve">89) </w:t>
      </w:r>
      <w:r w:rsidRPr="005D00CA">
        <w:rPr>
          <w:lang w:val="en-GB" w:eastAsia="fr-FR"/>
        </w:rPr>
        <w:t>(Annex Fig. A1). The variance explained (</w:t>
      </w:r>
      <w:r w:rsidRPr="005D00CA">
        <w:rPr>
          <w:i/>
          <w:lang w:val="en-GB" w:eastAsia="fr-FR"/>
        </w:rPr>
        <w:t>cf</w:t>
      </w:r>
      <w:ins w:id="1923" w:author="Clémentine FRITSCH" w:date="2024-08-06T11:15:00Z">
        <w:r w:rsidR="00944B36">
          <w:rPr>
            <w:i/>
            <w:lang w:val="en-GB" w:eastAsia="fr-FR"/>
          </w:rPr>
          <w:t>.</w:t>
        </w:r>
      </w:ins>
      <w:r w:rsidRPr="005D00CA">
        <w:rPr>
          <w:lang w:val="en-GB" w:eastAsia="fr-FR"/>
        </w:rPr>
        <w:t xml:space="preserve"> determination coefficient R</w:t>
      </w:r>
      <w:r w:rsidRPr="005D00CA">
        <w:rPr>
          <w:vertAlign w:val="superscript"/>
          <w:lang w:val="en-GB" w:eastAsia="fr-FR"/>
        </w:rPr>
        <w:t>2</w:t>
      </w:r>
      <w:r w:rsidRPr="005D00CA">
        <w:rPr>
          <w:lang w:val="en-GB" w:eastAsia="fr-FR"/>
        </w:rPr>
        <w:t>) was greater for the factor species (0.41 to 0.4</w:t>
      </w:r>
      <w:r>
        <w:rPr>
          <w:lang w:val="en-GB" w:eastAsia="fr-FR"/>
        </w:rPr>
        <w:t>2</w:t>
      </w:r>
      <w:r w:rsidRPr="005D00CA">
        <w:rPr>
          <w:lang w:val="en-GB" w:eastAsia="fr-FR"/>
        </w:rPr>
        <w:t>) than for compounds (0.16 to 0.2</w:t>
      </w:r>
      <w:r>
        <w:rPr>
          <w:lang w:val="en-GB" w:eastAsia="fr-FR"/>
        </w:rPr>
        <w:t>7</w:t>
      </w:r>
      <w:r w:rsidRPr="005D00CA">
        <w:rPr>
          <w:lang w:val="en-GB" w:eastAsia="fr-FR"/>
        </w:rPr>
        <w:t>) (</w:t>
      </w:r>
      <w:del w:id="1924" w:author="Clémentine FRITSCH" w:date="2024-06-07T12:11:00Z">
        <w:r w:rsidRPr="005D00CA" w:rsidDel="00143115">
          <w:rPr>
            <w:lang w:val="en-GB" w:eastAsia="fr-FR"/>
          </w:rPr>
          <w:delText>Fig. 1</w:delText>
        </w:r>
      </w:del>
      <w:ins w:id="1925" w:author="Clémentine FRITSCH" w:date="2024-06-07T12:11:00Z">
        <w:r w:rsidR="00143115">
          <w:rPr>
            <w:lang w:val="en-GB" w:eastAsia="fr-FR"/>
          </w:rPr>
          <w:t>Fig. 2</w:t>
        </w:r>
      </w:ins>
      <w:r w:rsidRPr="005D00CA">
        <w:rPr>
          <w:lang w:val="en-GB" w:eastAsia="fr-FR"/>
        </w:rPr>
        <w:t xml:space="preserve">). The correlation between AMPA and GLUF </w:t>
      </w:r>
      <w:del w:id="1926" w:author="Clémentine FRITSCH" w:date="2024-08-06T11:15:00Z">
        <w:r w:rsidDel="00944B36">
          <w:rPr>
            <w:lang w:val="en-GB" w:eastAsia="fr-FR"/>
          </w:rPr>
          <w:delText xml:space="preserve">only </w:delText>
        </w:r>
      </w:del>
      <w:r w:rsidRPr="005D00CA">
        <w:rPr>
          <w:lang w:val="en-GB" w:eastAsia="fr-FR"/>
        </w:rPr>
        <w:t xml:space="preserve">differed </w:t>
      </w:r>
      <w:ins w:id="1927" w:author="Clémentine FRITSCH" w:date="2024-08-06T11:15:00Z">
        <w:r w:rsidR="00944B36">
          <w:rPr>
            <w:lang w:val="en-GB" w:eastAsia="fr-FR"/>
          </w:rPr>
          <w:t xml:space="preserve">only </w:t>
        </w:r>
      </w:ins>
      <w:r w:rsidRPr="005D00CA">
        <w:rPr>
          <w:lang w:val="en-GB" w:eastAsia="fr-FR"/>
        </w:rPr>
        <w:t xml:space="preserve">according to species, with greater slopes for shrews and voles than for the two species </w:t>
      </w:r>
      <w:r>
        <w:rPr>
          <w:lang w:val="en-GB" w:eastAsia="fr-FR"/>
        </w:rPr>
        <w:t xml:space="preserve">of wild mice </w:t>
      </w:r>
      <w:r w:rsidRPr="005D00CA">
        <w:rPr>
          <w:lang w:val="en-GB" w:eastAsia="fr-FR"/>
        </w:rPr>
        <w:t>(</w:t>
      </w:r>
      <w:del w:id="1928" w:author="Clémentine FRITSCH" w:date="2024-06-07T12:11:00Z">
        <w:r w:rsidRPr="005D00CA" w:rsidDel="00143115">
          <w:rPr>
            <w:lang w:val="en-GB" w:eastAsia="fr-FR"/>
          </w:rPr>
          <w:delText>Fig. 1</w:delText>
        </w:r>
      </w:del>
      <w:ins w:id="1929" w:author="Clémentine FRITSCH" w:date="2024-06-07T12:11:00Z">
        <w:r w:rsidR="00143115">
          <w:rPr>
            <w:lang w:val="en-GB" w:eastAsia="fr-FR"/>
          </w:rPr>
          <w:t>Fig. 2</w:t>
        </w:r>
      </w:ins>
      <w:r w:rsidRPr="005D00CA">
        <w:rPr>
          <w:lang w:val="en-GB" w:eastAsia="fr-FR"/>
        </w:rPr>
        <w:t xml:space="preserve">). </w:t>
      </w:r>
      <w:r>
        <w:rPr>
          <w:lang w:val="en-GB" w:eastAsia="fr-FR"/>
        </w:rPr>
        <w:t>The correlation</w:t>
      </w:r>
      <w:ins w:id="1930" w:author="Clémentine FRITSCH" w:date="2024-08-06T11:16:00Z">
        <w:r w:rsidR="00944B36">
          <w:rPr>
            <w:lang w:val="en-GB" w:eastAsia="fr-FR"/>
          </w:rPr>
          <w:t>s</w:t>
        </w:r>
      </w:ins>
      <w:r>
        <w:rPr>
          <w:lang w:val="en-GB" w:eastAsia="fr-FR"/>
        </w:rPr>
        <w:t xml:space="preserve"> between </w:t>
      </w:r>
      <w:r w:rsidRPr="005D00CA">
        <w:rPr>
          <w:lang w:val="en-GB" w:eastAsia="fr-FR"/>
        </w:rPr>
        <w:t xml:space="preserve">AMPA </w:t>
      </w:r>
      <w:r>
        <w:rPr>
          <w:lang w:val="en-GB" w:eastAsia="fr-FR"/>
        </w:rPr>
        <w:t>and</w:t>
      </w:r>
      <w:r w:rsidRPr="005D00CA">
        <w:rPr>
          <w:lang w:val="en-GB" w:eastAsia="fr-FR"/>
        </w:rPr>
        <w:t xml:space="preserve"> GLY and </w:t>
      </w:r>
      <w:r>
        <w:rPr>
          <w:lang w:val="en-GB" w:eastAsia="fr-FR"/>
        </w:rPr>
        <w:t xml:space="preserve">between </w:t>
      </w:r>
      <w:r w:rsidRPr="005D00CA">
        <w:rPr>
          <w:lang w:val="en-GB" w:eastAsia="fr-FR"/>
        </w:rPr>
        <w:t xml:space="preserve">GLUF </w:t>
      </w:r>
      <w:r>
        <w:rPr>
          <w:lang w:val="en-GB" w:eastAsia="fr-FR"/>
        </w:rPr>
        <w:t>and</w:t>
      </w:r>
      <w:r w:rsidRPr="005D00CA">
        <w:rPr>
          <w:lang w:val="en-GB" w:eastAsia="fr-FR"/>
        </w:rPr>
        <w:t xml:space="preserve"> GLY were </w:t>
      </w:r>
      <w:del w:id="1931" w:author="Clémentine FRITSCH" w:date="2024-08-06T11:16:00Z">
        <w:r w:rsidRPr="005D00CA" w:rsidDel="00944B36">
          <w:rPr>
            <w:lang w:val="en-GB" w:eastAsia="fr-FR"/>
          </w:rPr>
          <w:delText xml:space="preserve">found </w:delText>
        </w:r>
      </w:del>
      <w:r w:rsidRPr="005D00CA">
        <w:rPr>
          <w:lang w:val="en-GB" w:eastAsia="fr-FR"/>
        </w:rPr>
        <w:t>similar between species (</w:t>
      </w:r>
      <w:del w:id="1932" w:author="Clémentine FRITSCH" w:date="2024-06-07T12:11:00Z">
        <w:r w:rsidRPr="005D00CA" w:rsidDel="00143115">
          <w:rPr>
            <w:lang w:val="en-GB" w:eastAsia="fr-FR"/>
          </w:rPr>
          <w:delText>Fig. 1</w:delText>
        </w:r>
      </w:del>
      <w:ins w:id="1933" w:author="Clémentine FRITSCH" w:date="2024-06-07T12:11:00Z">
        <w:r w:rsidR="00143115">
          <w:rPr>
            <w:lang w:val="en-GB" w:eastAsia="fr-FR"/>
          </w:rPr>
          <w:t>Fig. 2</w:t>
        </w:r>
      </w:ins>
      <w:r w:rsidRPr="005D00CA">
        <w:rPr>
          <w:lang w:val="en-GB" w:eastAsia="fr-FR"/>
        </w:rPr>
        <w:t xml:space="preserve">). </w:t>
      </w:r>
      <w:r>
        <w:rPr>
          <w:lang w:val="en-GB" w:eastAsia="fr-FR"/>
        </w:rPr>
        <w:t>T</w:t>
      </w:r>
      <w:r w:rsidRPr="005D00CA">
        <w:rPr>
          <w:lang w:val="en-GB" w:eastAsia="fr-FR"/>
        </w:rPr>
        <w:t xml:space="preserve">he strength of the association between AMPA and GLUF was </w:t>
      </w:r>
      <w:del w:id="1934" w:author="Clémentine FRITSCH" w:date="2024-08-06T11:16:00Z">
        <w:r w:rsidRPr="005D00CA" w:rsidDel="00944B36">
          <w:rPr>
            <w:lang w:val="en-GB" w:eastAsia="fr-FR"/>
          </w:rPr>
          <w:delText xml:space="preserve">higher </w:delText>
        </w:r>
      </w:del>
      <w:ins w:id="1935" w:author="Clémentine FRITSCH" w:date="2024-08-06T11:16:00Z">
        <w:r w:rsidR="00944B36">
          <w:rPr>
            <w:lang w:val="en-GB" w:eastAsia="fr-FR"/>
          </w:rPr>
          <w:t>greater</w:t>
        </w:r>
        <w:r w:rsidR="00944B36" w:rsidRPr="005D00CA">
          <w:rPr>
            <w:lang w:val="en-GB" w:eastAsia="fr-FR"/>
          </w:rPr>
          <w:t xml:space="preserve"> </w:t>
        </w:r>
      </w:ins>
      <w:r w:rsidRPr="005D00CA">
        <w:rPr>
          <w:lang w:val="en-GB" w:eastAsia="fr-FR"/>
        </w:rPr>
        <w:t xml:space="preserve">than </w:t>
      </w:r>
      <w:ins w:id="1936" w:author="Clémentine FRITSCH" w:date="2024-08-06T11:16:00Z">
        <w:r w:rsidR="00944B36">
          <w:rPr>
            <w:lang w:val="en-GB" w:eastAsia="fr-FR"/>
          </w:rPr>
          <w:t xml:space="preserve">that </w:t>
        </w:r>
      </w:ins>
      <w:r w:rsidRPr="005D00CA">
        <w:rPr>
          <w:lang w:val="en-GB" w:eastAsia="fr-FR"/>
        </w:rPr>
        <w:t>between AMPA and GLY</w:t>
      </w:r>
      <w:r>
        <w:rPr>
          <w:lang w:val="en-GB" w:eastAsia="fr-FR"/>
        </w:rPr>
        <w:t xml:space="preserve"> (i.e. </w:t>
      </w:r>
      <w:r w:rsidRPr="005D00CA">
        <w:rPr>
          <w:lang w:val="en-GB" w:eastAsia="fr-FR"/>
        </w:rPr>
        <w:t xml:space="preserve">greater </w:t>
      </w:r>
      <w:r w:rsidRPr="005D00CA">
        <w:rPr>
          <w:i/>
          <w:lang w:val="en-GB" w:eastAsia="fr-FR"/>
        </w:rPr>
        <w:t xml:space="preserve">rho </w:t>
      </w:r>
      <w:r w:rsidRPr="005D00CA">
        <w:rPr>
          <w:lang w:val="en-GB" w:eastAsia="fr-FR"/>
        </w:rPr>
        <w:t>values, gr</w:t>
      </w:r>
      <w:r>
        <w:rPr>
          <w:lang w:val="en-GB" w:eastAsia="fr-FR"/>
        </w:rPr>
        <w:t>e</w:t>
      </w:r>
      <w:r w:rsidRPr="005D00CA">
        <w:rPr>
          <w:lang w:val="en-GB" w:eastAsia="fr-FR"/>
        </w:rPr>
        <w:t>ater R</w:t>
      </w:r>
      <w:r w:rsidRPr="005D00CA">
        <w:rPr>
          <w:vertAlign w:val="superscript"/>
          <w:lang w:val="en-GB" w:eastAsia="fr-FR"/>
        </w:rPr>
        <w:t>2</w:t>
      </w:r>
      <w:r w:rsidRPr="005D00CA">
        <w:rPr>
          <w:lang w:val="en-GB" w:eastAsia="fr-FR"/>
        </w:rPr>
        <w:t xml:space="preserve"> values</w:t>
      </w:r>
      <w:r>
        <w:rPr>
          <w:lang w:val="en-GB" w:eastAsia="fr-FR"/>
        </w:rPr>
        <w:t>,</w:t>
      </w:r>
      <w:r w:rsidRPr="005D00CA">
        <w:rPr>
          <w:lang w:val="en-GB" w:eastAsia="fr-FR"/>
        </w:rPr>
        <w:t xml:space="preserve"> </w:t>
      </w:r>
      <w:del w:id="1937" w:author="Clémentine FRITSCH" w:date="2024-06-24T19:17:00Z">
        <w:r w:rsidRPr="005D00CA" w:rsidDel="000C5626">
          <w:rPr>
            <w:lang w:val="en-GB" w:eastAsia="fr-FR"/>
          </w:rPr>
          <w:delText>and greater slope coefficients</w:delText>
        </w:r>
      </w:del>
      <w:r>
        <w:rPr>
          <w:lang w:val="en-GB" w:eastAsia="fr-FR"/>
        </w:rPr>
        <w:t>,</w:t>
      </w:r>
      <w:r w:rsidRPr="005D00CA">
        <w:rPr>
          <w:lang w:val="en-GB" w:eastAsia="fr-FR"/>
        </w:rPr>
        <w:t xml:space="preserve"> </w:t>
      </w:r>
      <w:del w:id="1938" w:author="Clémentine FRITSCH" w:date="2024-06-07T12:11:00Z">
        <w:r w:rsidRPr="005D00CA" w:rsidDel="00143115">
          <w:rPr>
            <w:lang w:val="en-GB" w:eastAsia="fr-FR"/>
          </w:rPr>
          <w:delText>Fig. 1</w:delText>
        </w:r>
      </w:del>
      <w:ins w:id="1939" w:author="Clémentine FRITSCH" w:date="2024-06-07T12:11:00Z">
        <w:r w:rsidR="00143115">
          <w:rPr>
            <w:lang w:val="en-GB" w:eastAsia="fr-FR"/>
          </w:rPr>
          <w:t>Fig. 2</w:t>
        </w:r>
      </w:ins>
      <w:r>
        <w:rPr>
          <w:lang w:val="en-GB" w:eastAsia="fr-FR"/>
        </w:rPr>
        <w:t xml:space="preserve">, Sup Info Annex 1. </w:t>
      </w:r>
      <w:r w:rsidRPr="005D00CA">
        <w:rPr>
          <w:lang w:val="en-GB" w:eastAsia="fr-FR"/>
        </w:rPr>
        <w:t xml:space="preserve">Fig. </w:t>
      </w:r>
      <w:del w:id="1940" w:author="Clémentine FRITSCH" w:date="2024-06-10T11:52:00Z">
        <w:r w:rsidDel="00D87A03">
          <w:rPr>
            <w:lang w:val="en-GB" w:eastAsia="fr-FR"/>
          </w:rPr>
          <w:delText>A.</w:delText>
        </w:r>
        <w:r w:rsidRPr="005D00CA" w:rsidDel="00D87A03">
          <w:rPr>
            <w:lang w:val="en-GB" w:eastAsia="fr-FR"/>
          </w:rPr>
          <w:delText>1</w:delText>
        </w:r>
      </w:del>
      <w:ins w:id="1941" w:author="Clémentine FRITSCH" w:date="2024-06-10T11:52:00Z">
        <w:r w:rsidR="00D87A03">
          <w:rPr>
            <w:lang w:val="en-GB" w:eastAsia="fr-FR"/>
          </w:rPr>
          <w:t>A1</w:t>
        </w:r>
      </w:ins>
      <w:r w:rsidRPr="005D00CA">
        <w:rPr>
          <w:lang w:val="en-GB" w:eastAsia="fr-FR"/>
        </w:rPr>
        <w:t>)</w:t>
      </w:r>
      <w:ins w:id="1942" w:author="Clémentine FRITSCH" w:date="2024-08-06T11:16:00Z">
        <w:r w:rsidR="00944B36">
          <w:rPr>
            <w:lang w:val="en-GB" w:eastAsia="fr-FR"/>
          </w:rPr>
          <w:t>,</w:t>
        </w:r>
      </w:ins>
      <w:ins w:id="1943" w:author="Clémentine FRITSCH" w:date="2024-06-24T19:17:00Z">
        <w:r w:rsidR="000C5626">
          <w:rPr>
            <w:lang w:val="en-GB" w:eastAsia="fr-FR"/>
          </w:rPr>
          <w:t xml:space="preserve"> </w:t>
        </w:r>
        <w:r w:rsidR="000C5626" w:rsidRPr="005D00CA">
          <w:rPr>
            <w:lang w:val="en-GB" w:eastAsia="fr-FR"/>
          </w:rPr>
          <w:t xml:space="preserve">and </w:t>
        </w:r>
        <w:r w:rsidR="000C5626">
          <w:rPr>
            <w:lang w:val="en-GB" w:eastAsia="fr-FR"/>
          </w:rPr>
          <w:t>the relation</w:t>
        </w:r>
      </w:ins>
      <w:ins w:id="1944" w:author="Clémentine FRITSCH" w:date="2024-08-06T11:17:00Z">
        <w:r w:rsidR="00944B36">
          <w:rPr>
            <w:lang w:val="en-GB" w:eastAsia="fr-FR"/>
          </w:rPr>
          <w:t>ship</w:t>
        </w:r>
      </w:ins>
      <w:ins w:id="1945" w:author="Clémentine FRITSCH" w:date="2024-06-24T19:17:00Z">
        <w:r w:rsidR="000C5626">
          <w:rPr>
            <w:lang w:val="en-GB" w:eastAsia="fr-FR"/>
          </w:rPr>
          <w:t xml:space="preserve"> </w:t>
        </w:r>
      </w:ins>
      <w:ins w:id="1946" w:author="Clémentine FRITSCH" w:date="2024-08-06T11:17:00Z">
        <w:r w:rsidR="00944B36">
          <w:rPr>
            <w:lang w:val="en-GB" w:eastAsia="fr-FR"/>
          </w:rPr>
          <w:t>presented</w:t>
        </w:r>
      </w:ins>
      <w:ins w:id="1947" w:author="Clémentine FRITSCH" w:date="2024-06-24T19:17:00Z">
        <w:r w:rsidR="000C5626">
          <w:rPr>
            <w:lang w:val="en-GB" w:eastAsia="fr-FR"/>
          </w:rPr>
          <w:t xml:space="preserve"> </w:t>
        </w:r>
        <w:r w:rsidR="000C5626" w:rsidRPr="005D00CA">
          <w:rPr>
            <w:lang w:val="en-GB" w:eastAsia="fr-FR"/>
          </w:rPr>
          <w:t>greater slope coefficients</w:t>
        </w:r>
      </w:ins>
      <w:r w:rsidRPr="005D00CA">
        <w:rPr>
          <w:lang w:val="en-GB" w:eastAsia="fr-FR"/>
        </w:rPr>
        <w:t xml:space="preserve">. </w:t>
      </w:r>
      <w:r>
        <w:rPr>
          <w:lang w:val="en-GB" w:eastAsia="fr-FR"/>
        </w:rPr>
        <w:t xml:space="preserve">This may be seen as unexpected since </w:t>
      </w:r>
      <w:del w:id="1948" w:author="Clémentine FRITSCH" w:date="2024-08-06T11:17:00Z">
        <w:r w:rsidDel="00944B36">
          <w:rPr>
            <w:lang w:val="en-GB" w:eastAsia="fr-FR"/>
          </w:rPr>
          <w:delText xml:space="preserve">since </w:delText>
        </w:r>
      </w:del>
      <w:r>
        <w:rPr>
          <w:lang w:val="en-GB" w:eastAsia="fr-FR"/>
        </w:rPr>
        <w:t xml:space="preserve">AMPA is a GLY transformation product. Such patterns of correlation between the compounds may reflect different exposure pathway contributions between GLY </w:t>
      </w:r>
      <w:r w:rsidRPr="00934445">
        <w:rPr>
          <w:i/>
          <w:lang w:val="en-GB" w:eastAsia="fr-FR"/>
        </w:rPr>
        <w:t>versus</w:t>
      </w:r>
      <w:r>
        <w:rPr>
          <w:lang w:val="en-GB" w:eastAsia="fr-FR"/>
        </w:rPr>
        <w:t xml:space="preserve"> AMPA and GLUF. As GLY is poorly metabolized in mammals </w:t>
      </w:r>
      <w:r>
        <w:rPr>
          <w:lang w:val="en-GB" w:eastAsia="fr-FR"/>
        </w:rPr>
        <w:fldChar w:fldCharType="begin"/>
      </w:r>
      <w:r w:rsidR="00CE3FBE">
        <w:rPr>
          <w:lang w:val="en-GB" w:eastAsia="fr-FR"/>
        </w:rPr>
        <w:instrText xml:space="preserve"> ADDIN ZOTERO_ITEM CSL_CITATION {"citationID":"r3C7UW1Q","properties":{"formattedCitation":"(EFSA 2015a)","plainCitation":"(EFSA 2015a)","noteIndex":0},"citationItems":[{"id":22981,"uris":["http://zotero.org/users/local/l99RMKmq/items/QZJNY7UT",["http://zotero.org/users/local/l99RMKmq/items/QZJNY7UT"]],"itemData":{"id":22981,"type":"article-journal","abstract":"A The conclusions of the European Food Safety Authority (EFSA), following the peer review of the initial risk assessments carried out by the competent authority of the rapporteur Member State Germany, for the pesticide active substance glyphosate are reported. The context of the peer review was that required by Commission Regulation (EU) No 1141/2010 as amended by Commission Implementing Regulation (EU) No 380/2013. The conclusions were reached on the basis of the evaluation of the representative uses of glyphosate as a herbicide on emerged annual, perennial and biennial weeds in all crops [crops including but not restricted to root and tuber vegetables, bulb vegetables, stem vegetables, field vegetables (fruiting vegetables, brassica vegetables, leaf vegetables and fresh herbs, legume vegetables), pulses, oil seeds, potatoes, cereals, and sugar‐ and fodder beet; orchard crops and vine, before planting fruit crops, ornamentals, trees, nursery plants etc.] and foliar spraying for desiccation in cereals and oilseeds (pre‐harvest). The reliable endpoints, concluded as being appropriate for use in regulatory risk assessment and derived from the available studies and literature in the dossier peer reviewed, are presented. Missing information identified as being required by the regulatory framework is listed. Concerns are identified. Following a second mandate from the European Commission to consider the findings from the International Agency for Research on Cancer (IARC) regarding the potential carcinogenicity of glyphosate or glyphosate‐containing plant protection products in the on‐going peer review of the active substance, EFSA concluded that glyphosate is unlikely to pose a carcinogenic hazard to humans and the evidence does not support classification with regard to its carcinogenic potential according to Regulation (EC) No 1272/2008.","container-title":"EFSA Journal","DOI":"10.2903/j.efsa.2015.4302","ISSN":"18314732, 18314732","issue":"11","language":"eng","page":"4302","source":"DOI.org (CSL JSON)","title":"Conclusion on the peer review of the pesticide risk assessment of the active substance glyphosate","volume":"13","author":[{"literal":"EFSA"}],"issued":{"date-parts":[["2015",11]]}}}],"schema":"https://github.com/citation-style-language/schema/raw/master/csl-citation.json"} </w:instrText>
      </w:r>
      <w:r>
        <w:rPr>
          <w:lang w:val="en-GB" w:eastAsia="fr-FR"/>
        </w:rPr>
        <w:fldChar w:fldCharType="separate"/>
      </w:r>
      <w:r w:rsidR="00CE3FBE" w:rsidRPr="00CE3FBE">
        <w:rPr>
          <w:rFonts w:ascii="Calibri" w:hAnsi="Calibri" w:cs="Calibri"/>
          <w:lang w:val="en-GB"/>
        </w:rPr>
        <w:t>(EFSA 2015a)</w:t>
      </w:r>
      <w:r>
        <w:rPr>
          <w:lang w:val="en-GB" w:eastAsia="fr-FR"/>
        </w:rPr>
        <w:fldChar w:fldCharType="end"/>
      </w:r>
      <w:r>
        <w:rPr>
          <w:lang w:val="en-GB" w:eastAsia="fr-FR"/>
        </w:rPr>
        <w:t xml:space="preserve">, the origin of AMPA should be external (environmental) rather than internal (degradation of GLY in </w:t>
      </w:r>
      <w:ins w:id="1949" w:author="Clémentine FRITSCH" w:date="2024-08-06T11:17:00Z">
        <w:r w:rsidR="00944B36">
          <w:rPr>
            <w:lang w:val="en-GB" w:eastAsia="fr-FR"/>
          </w:rPr>
          <w:t xml:space="preserve">the </w:t>
        </w:r>
      </w:ins>
      <w:r>
        <w:rPr>
          <w:lang w:val="en-GB" w:eastAsia="fr-FR"/>
        </w:rPr>
        <w:t>body)</w:t>
      </w:r>
      <w:ins w:id="1950" w:author="Clémentine FRITSCH" w:date="2024-08-06T11:17:00Z">
        <w:r w:rsidR="00944B36">
          <w:rPr>
            <w:lang w:val="en-GB" w:eastAsia="fr-FR"/>
          </w:rPr>
          <w:t>,</w:t>
        </w:r>
      </w:ins>
      <w:ins w:id="1951" w:author="Clémentine FRITSCH" w:date="2024-06-24T19:17:00Z">
        <w:r w:rsidR="000C5626">
          <w:rPr>
            <w:lang w:val="en-GB" w:eastAsia="fr-FR"/>
          </w:rPr>
          <w:t xml:space="preserve"> as </w:t>
        </w:r>
        <w:r w:rsidR="000C5626">
          <w:rPr>
            <w:lang w:val="en-GB" w:eastAsia="fr-FR"/>
          </w:rPr>
          <w:lastRenderedPageBreak/>
          <w:t>sugges</w:t>
        </w:r>
      </w:ins>
      <w:ins w:id="1952" w:author="Clémentine FRITSCH" w:date="2024-06-24T19:18:00Z">
        <w:r w:rsidR="000C5626">
          <w:rPr>
            <w:lang w:val="en-GB" w:eastAsia="fr-FR"/>
          </w:rPr>
          <w:t>ted in human</w:t>
        </w:r>
      </w:ins>
      <w:ins w:id="1953" w:author="Clémentine FRITSCH" w:date="2024-08-06T11:17:00Z">
        <w:r w:rsidR="00944B36">
          <w:rPr>
            <w:lang w:val="en-GB" w:eastAsia="fr-FR"/>
          </w:rPr>
          <w:t>s</w:t>
        </w:r>
      </w:ins>
      <w:ins w:id="1954" w:author="Clémentine FRITSCH" w:date="2024-06-24T19:18:00Z">
        <w:r w:rsidR="000C5626">
          <w:rPr>
            <w:lang w:val="en-GB" w:eastAsia="fr-FR"/>
          </w:rPr>
          <w:t xml:space="preserve"> (Alvarez et al.,2022)</w:t>
        </w:r>
      </w:ins>
      <w:r>
        <w:rPr>
          <w:lang w:val="en-GB" w:eastAsia="fr-FR"/>
        </w:rPr>
        <w:t xml:space="preserve">. Studying GLY and AMPA residues in human hair, Alvarez et al. (2022) </w:t>
      </w:r>
      <w:del w:id="1955" w:author="Clémentine FRITSCH" w:date="2024-08-06T11:18:00Z">
        <w:r w:rsidDel="00944B36">
          <w:rPr>
            <w:lang w:val="en-GB" w:eastAsia="fr-FR"/>
          </w:rPr>
          <w:delText xml:space="preserve">concluded </w:delText>
        </w:r>
      </w:del>
      <w:ins w:id="1956" w:author="Clémentine FRITSCH" w:date="2024-08-06T11:18:00Z">
        <w:r w:rsidR="00944B36">
          <w:rPr>
            <w:lang w:val="en-GB" w:eastAsia="fr-FR"/>
          </w:rPr>
          <w:t>reported</w:t>
        </w:r>
      </w:ins>
      <w:del w:id="1957" w:author="Clémentine FRITSCH" w:date="2024-08-06T11:18:00Z">
        <w:r w:rsidDel="00944B36">
          <w:rPr>
            <w:lang w:val="en-GB" w:eastAsia="fr-FR"/>
          </w:rPr>
          <w:delText>in</w:delText>
        </w:r>
      </w:del>
      <w:r>
        <w:rPr>
          <w:lang w:val="en-GB" w:eastAsia="fr-FR"/>
        </w:rPr>
        <w:t xml:space="preserve"> </w:t>
      </w:r>
      <w:r w:rsidRPr="00651310">
        <w:rPr>
          <w:lang w:val="en-GB" w:eastAsia="fr-FR"/>
        </w:rPr>
        <w:t>different origin</w:t>
      </w:r>
      <w:ins w:id="1958" w:author="Clémentine FRITSCH" w:date="2024-08-06T11:18:00Z">
        <w:r w:rsidR="00944B36">
          <w:rPr>
            <w:lang w:val="en-GB" w:eastAsia="fr-FR"/>
          </w:rPr>
          <w:t>s</w:t>
        </w:r>
      </w:ins>
      <w:r w:rsidRPr="00651310">
        <w:rPr>
          <w:lang w:val="en-GB" w:eastAsia="fr-FR"/>
        </w:rPr>
        <w:t xml:space="preserve"> of </w:t>
      </w:r>
      <w:r>
        <w:rPr>
          <w:lang w:val="en-GB" w:eastAsia="fr-FR"/>
        </w:rPr>
        <w:t xml:space="preserve">GLY and AMPA because AMPA was rarely detected in comparison </w:t>
      </w:r>
      <w:del w:id="1959" w:author="Clémentine FRITSCH" w:date="2024-08-06T11:18:00Z">
        <w:r w:rsidDel="00944B36">
          <w:rPr>
            <w:lang w:val="en-GB" w:eastAsia="fr-FR"/>
          </w:rPr>
          <w:delText xml:space="preserve">to </w:delText>
        </w:r>
      </w:del>
      <w:ins w:id="1960" w:author="Clémentine FRITSCH" w:date="2024-08-06T11:18:00Z">
        <w:r w:rsidR="00944B36">
          <w:rPr>
            <w:lang w:val="en-GB" w:eastAsia="fr-FR"/>
          </w:rPr>
          <w:t xml:space="preserve">with </w:t>
        </w:r>
      </w:ins>
      <w:r>
        <w:rPr>
          <w:lang w:val="en-GB" w:eastAsia="fr-FR"/>
        </w:rPr>
        <w:t xml:space="preserve">GLY </w:t>
      </w:r>
      <w:ins w:id="1961" w:author="Clémentine FRITSCH" w:date="2024-08-06T11:18:00Z">
        <w:r w:rsidR="00944B36">
          <w:rPr>
            <w:lang w:val="en-GB" w:eastAsia="fr-FR"/>
          </w:rPr>
          <w:t xml:space="preserve">in </w:t>
        </w:r>
      </w:ins>
      <w:r>
        <w:rPr>
          <w:lang w:val="en-GB" w:eastAsia="fr-FR"/>
        </w:rPr>
        <w:t xml:space="preserve">both </w:t>
      </w:r>
      <w:del w:id="1962" w:author="Clémentine FRITSCH" w:date="2024-08-06T11:18:00Z">
        <w:r w:rsidDel="00944B36">
          <w:rPr>
            <w:lang w:val="en-GB" w:eastAsia="fr-FR"/>
          </w:rPr>
          <w:delText xml:space="preserve">in </w:delText>
        </w:r>
      </w:del>
      <w:r>
        <w:rPr>
          <w:lang w:val="en-GB" w:eastAsia="fr-FR"/>
        </w:rPr>
        <w:t xml:space="preserve">farmers and </w:t>
      </w:r>
      <w:r w:rsidRPr="00651310">
        <w:rPr>
          <w:lang w:val="en-GB" w:eastAsia="fr-FR"/>
        </w:rPr>
        <w:t>nonoccupationally exposed subjects</w:t>
      </w:r>
      <w:r>
        <w:rPr>
          <w:lang w:val="en-GB" w:eastAsia="fr-FR"/>
        </w:rPr>
        <w:t xml:space="preserve">, and the </w:t>
      </w:r>
      <w:r w:rsidRPr="00651310">
        <w:rPr>
          <w:lang w:val="en-GB" w:eastAsia="fr-FR"/>
        </w:rPr>
        <w:t xml:space="preserve">ratio </w:t>
      </w:r>
      <w:ins w:id="1963" w:author="Clémentine FRITSCH" w:date="2024-08-06T11:19:00Z">
        <w:r w:rsidR="00944B36">
          <w:rPr>
            <w:lang w:val="en-GB" w:eastAsia="fr-FR"/>
          </w:rPr>
          <w:t xml:space="preserve">of </w:t>
        </w:r>
      </w:ins>
      <w:r>
        <w:rPr>
          <w:lang w:val="en-GB" w:eastAsia="fr-FR"/>
        </w:rPr>
        <w:t xml:space="preserve">GLY </w:t>
      </w:r>
      <w:r w:rsidRPr="00651310">
        <w:rPr>
          <w:lang w:val="en-GB" w:eastAsia="fr-FR"/>
        </w:rPr>
        <w:t>to AMPA</w:t>
      </w:r>
      <w:r>
        <w:rPr>
          <w:lang w:val="en-GB" w:eastAsia="fr-FR"/>
        </w:rPr>
        <w:t xml:space="preserve"> greatly differed between the subjects. The correlation between GLY and AMPA or between GLY and GLUF likely originates from </w:t>
      </w:r>
      <w:ins w:id="1964" w:author="Clémentine FRITSCH" w:date="2024-08-06T11:19:00Z">
        <w:r w:rsidR="00944B36">
          <w:rPr>
            <w:lang w:val="en-GB" w:eastAsia="fr-FR"/>
          </w:rPr>
          <w:t xml:space="preserve">a </w:t>
        </w:r>
      </w:ins>
      <w:r>
        <w:rPr>
          <w:lang w:val="en-GB" w:eastAsia="fr-FR"/>
        </w:rPr>
        <w:t xml:space="preserve">spatial relationship related to the geographic occurrence of the herbicidal treatments, which </w:t>
      </w:r>
      <w:del w:id="1965" w:author="Clémentine FRITSCH" w:date="2024-08-06T11:19:00Z">
        <w:r w:rsidDel="00944B36">
          <w:rPr>
            <w:lang w:val="en-GB" w:eastAsia="fr-FR"/>
          </w:rPr>
          <w:delText xml:space="preserve">enhance </w:delText>
        </w:r>
      </w:del>
      <w:ins w:id="1966" w:author="Clémentine FRITSCH" w:date="2024-08-06T11:19:00Z">
        <w:r w:rsidR="00944B36">
          <w:rPr>
            <w:lang w:val="en-GB" w:eastAsia="fr-FR"/>
          </w:rPr>
          <w:t xml:space="preserve">increases </w:t>
        </w:r>
      </w:ins>
      <w:r>
        <w:rPr>
          <w:lang w:val="en-GB" w:eastAsia="fr-FR"/>
        </w:rPr>
        <w:t xml:space="preserve">the probability of co-occurrence of parent and transformation products in herbicide-treated areas. As hypothesized, small mammals may be exposed to GLY via </w:t>
      </w:r>
      <w:ins w:id="1967" w:author="Clémentine FRITSCH" w:date="2024-08-06T11:19:00Z">
        <w:r w:rsidR="00944B36">
          <w:rPr>
            <w:lang w:val="en-GB" w:eastAsia="fr-FR"/>
          </w:rPr>
          <w:t xml:space="preserve">the </w:t>
        </w:r>
      </w:ins>
      <w:r>
        <w:rPr>
          <w:lang w:val="en-GB" w:eastAsia="fr-FR"/>
        </w:rPr>
        <w:t xml:space="preserve">dietary route but also via direct spraying if </w:t>
      </w:r>
      <w:ins w:id="1968" w:author="Clémentine FRITSCH" w:date="2024-08-06T11:19:00Z">
        <w:r w:rsidR="00944B36">
          <w:rPr>
            <w:lang w:val="en-GB" w:eastAsia="fr-FR"/>
          </w:rPr>
          <w:t xml:space="preserve">they are </w:t>
        </w:r>
      </w:ins>
      <w:r>
        <w:rPr>
          <w:lang w:val="en-GB" w:eastAsia="fr-FR"/>
        </w:rPr>
        <w:t>present in the plots during the treatments</w:t>
      </w:r>
      <w:del w:id="1969" w:author="Clémentine FRITSCH" w:date="2024-08-06T11:20:00Z">
        <w:r w:rsidDel="00944B36">
          <w:rPr>
            <w:lang w:val="en-GB" w:eastAsia="fr-FR"/>
          </w:rPr>
          <w:delText>,</w:delText>
        </w:r>
      </w:del>
      <w:r>
        <w:rPr>
          <w:lang w:val="en-GB" w:eastAsia="fr-FR"/>
        </w:rPr>
        <w:t xml:space="preserve"> and orally after spraying treatments through grooming activities. Conversely, dietary exposure, related to </w:t>
      </w:r>
      <w:ins w:id="1970" w:author="Clémentine FRITSCH" w:date="2024-08-06T11:20:00Z">
        <w:r w:rsidR="00944B36">
          <w:rPr>
            <w:lang w:val="en-GB" w:eastAsia="fr-FR"/>
          </w:rPr>
          <w:t xml:space="preserve">the </w:t>
        </w:r>
      </w:ins>
      <w:r>
        <w:rPr>
          <w:lang w:val="en-GB" w:eastAsia="fr-FR"/>
        </w:rPr>
        <w:t xml:space="preserve">accumulation of the compounds in </w:t>
      </w:r>
      <w:ins w:id="1971" w:author="Clémentine FRITSCH" w:date="2024-08-06T11:20:00Z">
        <w:r w:rsidR="00944B36">
          <w:rPr>
            <w:lang w:val="en-GB" w:eastAsia="fr-FR"/>
          </w:rPr>
          <w:t xml:space="preserve">the </w:t>
        </w:r>
      </w:ins>
      <w:r>
        <w:rPr>
          <w:lang w:val="en-GB" w:eastAsia="fr-FR"/>
        </w:rPr>
        <w:t>soil, biota and food webs, may be the predominant exposure pathway to AMPA and to GLUF (wh</w:t>
      </w:r>
      <w:ins w:id="1972" w:author="Clémentine FRITSCH" w:date="2024-08-06T11:20:00Z">
        <w:r w:rsidR="00944B36">
          <w:rPr>
            <w:lang w:val="en-GB" w:eastAsia="fr-FR"/>
          </w:rPr>
          <w:t>ose</w:t>
        </w:r>
      </w:ins>
      <w:del w:id="1973" w:author="Clémentine FRITSCH" w:date="2024-08-06T11:20:00Z">
        <w:r w:rsidDel="00944B36">
          <w:rPr>
            <w:lang w:val="en-GB" w:eastAsia="fr-FR"/>
          </w:rPr>
          <w:delText>ich</w:delText>
        </w:r>
      </w:del>
      <w:r>
        <w:rPr>
          <w:lang w:val="en-GB" w:eastAsia="fr-FR"/>
        </w:rPr>
        <w:t xml:space="preserve"> </w:t>
      </w:r>
      <w:del w:id="1974" w:author="Clémentine FRITSCH" w:date="2024-08-06T11:21:00Z">
        <w:r w:rsidDel="00944B36">
          <w:rPr>
            <w:lang w:val="en-GB" w:eastAsia="fr-FR"/>
          </w:rPr>
          <w:delText xml:space="preserve">PPP </w:delText>
        </w:r>
      </w:del>
      <w:r>
        <w:rPr>
          <w:lang w:val="en-GB" w:eastAsia="fr-FR"/>
        </w:rPr>
        <w:t xml:space="preserve">use </w:t>
      </w:r>
      <w:ins w:id="1975" w:author="Clémentine FRITSCH" w:date="2024-08-06T11:20:00Z">
        <w:r w:rsidR="00944B36">
          <w:rPr>
            <w:lang w:val="en-GB" w:eastAsia="fr-FR"/>
          </w:rPr>
          <w:t xml:space="preserve">as a </w:t>
        </w:r>
      </w:ins>
      <w:ins w:id="1976" w:author="Clémentine FRITSCH" w:date="2024-08-06T11:21:00Z">
        <w:r w:rsidR="00944B36">
          <w:rPr>
            <w:lang w:val="en-GB" w:eastAsia="fr-FR"/>
          </w:rPr>
          <w:t xml:space="preserve">PPP </w:t>
        </w:r>
      </w:ins>
      <w:r>
        <w:rPr>
          <w:lang w:val="en-GB" w:eastAsia="fr-FR"/>
        </w:rPr>
        <w:t xml:space="preserve">is no longer </w:t>
      </w:r>
      <w:del w:id="1977" w:author="Clémentine FRITSCH" w:date="2024-06-04T18:58:00Z">
        <w:r w:rsidDel="00136130">
          <w:rPr>
            <w:lang w:val="en-GB" w:eastAsia="fr-FR"/>
          </w:rPr>
          <w:delText>authroized</w:delText>
        </w:r>
      </w:del>
      <w:ins w:id="1978" w:author="Clémentine FRITSCH" w:date="2024-06-04T18:58:00Z">
        <w:r w:rsidR="00136130">
          <w:rPr>
            <w:lang w:val="en-GB" w:eastAsia="fr-FR"/>
          </w:rPr>
          <w:t>approved</w:t>
        </w:r>
      </w:ins>
      <w:r>
        <w:rPr>
          <w:lang w:val="en-GB" w:eastAsia="fr-FR"/>
        </w:rPr>
        <w:t>) in small mammals.</w:t>
      </w:r>
    </w:p>
    <w:p w14:paraId="773225A1" w14:textId="141316D9" w:rsidR="00F5433E" w:rsidRDefault="00285527" w:rsidP="0015513B">
      <w:pPr>
        <w:pStyle w:val="Titre2"/>
        <w:spacing w:line="240" w:lineRule="auto"/>
        <w:rPr>
          <w:lang w:val="en-US"/>
        </w:rPr>
      </w:pPr>
      <w:bookmarkStart w:id="1979" w:name="_Toc160100530"/>
      <w:bookmarkStart w:id="1980" w:name="_Toc172129060"/>
      <w:bookmarkStart w:id="1981" w:name="_Toc173853743"/>
      <w:r>
        <w:rPr>
          <w:lang w:val="en-US"/>
        </w:rPr>
        <w:t>3</w:t>
      </w:r>
      <w:r w:rsidR="00CB40F6">
        <w:rPr>
          <w:lang w:val="en-US"/>
        </w:rPr>
        <w:t>.</w:t>
      </w:r>
      <w:del w:id="1982" w:author="Clémentine FRITSCH" w:date="2024-06-04T17:48:00Z">
        <w:r w:rsidR="00377C16" w:rsidDel="00065A25">
          <w:rPr>
            <w:lang w:val="en-US"/>
          </w:rPr>
          <w:delText>2</w:delText>
        </w:r>
      </w:del>
      <w:ins w:id="1983" w:author="Clémentine FRITSCH" w:date="2024-06-04T17:48:00Z">
        <w:r w:rsidR="00065A25">
          <w:rPr>
            <w:lang w:val="en-US"/>
          </w:rPr>
          <w:t>4</w:t>
        </w:r>
      </w:ins>
      <w:r w:rsidR="00CB40F6">
        <w:rPr>
          <w:lang w:val="en-US"/>
        </w:rPr>
        <w:t xml:space="preserve">. </w:t>
      </w:r>
      <w:r w:rsidR="000C6860">
        <w:rPr>
          <w:lang w:val="en-US"/>
        </w:rPr>
        <w:t>Differences between species</w:t>
      </w:r>
      <w:bookmarkEnd w:id="1979"/>
      <w:ins w:id="1984" w:author="Clémentine FRITSCH" w:date="2024-06-10T11:27:00Z">
        <w:r w:rsidR="00992D33">
          <w:rPr>
            <w:lang w:val="en-US"/>
          </w:rPr>
          <w:t xml:space="preserve"> in detection frequency and concentration of the compounds</w:t>
        </w:r>
      </w:ins>
      <w:bookmarkEnd w:id="1980"/>
      <w:bookmarkEnd w:id="1981"/>
    </w:p>
    <w:p w14:paraId="1940EC8F" w14:textId="49A69922" w:rsidR="00A11D41" w:rsidRDefault="00784179" w:rsidP="00607CF7">
      <w:pPr>
        <w:rPr>
          <w:ins w:id="1985" w:author="Clémentine FRITSCH" w:date="2024-06-10T10:14:00Z"/>
          <w:lang w:val="en-US"/>
        </w:rPr>
      </w:pPr>
      <w:r>
        <w:rPr>
          <w:lang w:val="en-US"/>
        </w:rPr>
        <w:t xml:space="preserve">The frequency of detection differed </w:t>
      </w:r>
      <w:del w:id="1986" w:author="Clémentine FRITSCH" w:date="2024-08-06T11:21:00Z">
        <w:r w:rsidDel="00944B36">
          <w:rPr>
            <w:lang w:val="en-US"/>
          </w:rPr>
          <w:delText xml:space="preserve">between </w:delText>
        </w:r>
      </w:del>
      <w:ins w:id="1987" w:author="Clémentine FRITSCH" w:date="2024-08-06T11:21:00Z">
        <w:r w:rsidR="00944B36">
          <w:rPr>
            <w:lang w:val="en-US"/>
          </w:rPr>
          <w:t xml:space="preserve">among </w:t>
        </w:r>
      </w:ins>
      <w:r>
        <w:rPr>
          <w:lang w:val="en-US"/>
        </w:rPr>
        <w:t xml:space="preserve">species for </w:t>
      </w:r>
      <w:r w:rsidR="003C7E46">
        <w:rPr>
          <w:lang w:val="en-US"/>
        </w:rPr>
        <w:t>the three compounds</w:t>
      </w:r>
      <w:r w:rsidR="00F67BF8">
        <w:rPr>
          <w:lang w:val="en-US"/>
        </w:rPr>
        <w:t xml:space="preserve"> (</w:t>
      </w:r>
      <w:del w:id="1988" w:author="Clémentine FRITSCH" w:date="2024-06-07T12:10:00Z">
        <w:r w:rsidR="00F67BF8" w:rsidDel="00143115">
          <w:rPr>
            <w:lang w:val="en-US"/>
          </w:rPr>
          <w:delText>Fig. 2</w:delText>
        </w:r>
      </w:del>
      <w:ins w:id="1989" w:author="Clémentine FRITSCH" w:date="2024-06-07T12:10:00Z">
        <w:r w:rsidR="00143115">
          <w:rPr>
            <w:lang w:val="en-US"/>
          </w:rPr>
          <w:t>Fig. 3</w:t>
        </w:r>
      </w:ins>
      <w:r w:rsidR="00BE3071">
        <w:rPr>
          <w:lang w:val="en-US"/>
        </w:rPr>
        <w:t xml:space="preserve">, </w:t>
      </w:r>
      <w:r w:rsidR="00341AE1" w:rsidRPr="00A012A7">
        <w:rPr>
          <w:lang w:val="en-US"/>
        </w:rPr>
        <w:t xml:space="preserve">Sup Info Annex 1. </w:t>
      </w:r>
      <w:r w:rsidR="00FB4E05">
        <w:rPr>
          <w:lang w:val="en-US"/>
        </w:rPr>
        <w:t xml:space="preserve">Table </w:t>
      </w:r>
      <w:del w:id="1990" w:author="Clémentine FRITSCH" w:date="2024-06-10T11:54:00Z">
        <w:r w:rsidR="00FB4E05" w:rsidDel="00D87A03">
          <w:rPr>
            <w:lang w:val="en-US"/>
          </w:rPr>
          <w:delText>A.2</w:delText>
        </w:r>
      </w:del>
      <w:ins w:id="1991" w:author="Clémentine FRITSCH" w:date="2024-06-10T11:54:00Z">
        <w:r w:rsidR="00D87A03">
          <w:rPr>
            <w:lang w:val="en-US"/>
          </w:rPr>
          <w:t>A2</w:t>
        </w:r>
      </w:ins>
      <w:r w:rsidR="00F67BF8">
        <w:rPr>
          <w:lang w:val="en-US"/>
        </w:rPr>
        <w:t>)</w:t>
      </w:r>
      <w:r w:rsidR="000C6860">
        <w:rPr>
          <w:lang w:val="en-US"/>
        </w:rPr>
        <w:t>. In all cases</w:t>
      </w:r>
      <w:r w:rsidR="00FB2531">
        <w:rPr>
          <w:lang w:val="en-US"/>
        </w:rPr>
        <w:t>,</w:t>
      </w:r>
      <w:r w:rsidR="000C6860">
        <w:rPr>
          <w:lang w:val="en-US"/>
        </w:rPr>
        <w:t xml:space="preserve"> </w:t>
      </w:r>
      <w:ins w:id="1992" w:author="Clémentine FRITSCH" w:date="2024-08-06T11:21:00Z">
        <w:r w:rsidR="00944B36">
          <w:rPr>
            <w:lang w:val="en-US"/>
          </w:rPr>
          <w:t xml:space="preserve">the </w:t>
        </w:r>
      </w:ins>
      <w:r w:rsidR="000C6860">
        <w:rPr>
          <w:lang w:val="en-US"/>
        </w:rPr>
        <w:t xml:space="preserve">odds ratios </w:t>
      </w:r>
      <w:del w:id="1993" w:author="Clémentine FRITSCH" w:date="2024-08-06T11:21:00Z">
        <w:r w:rsidR="000C6860" w:rsidDel="00944B36">
          <w:rPr>
            <w:lang w:val="en-US"/>
          </w:rPr>
          <w:delText>showed significant differences</w:delText>
        </w:r>
      </w:del>
      <w:ins w:id="1994" w:author="Clémentine FRITSCH" w:date="2024-08-06T11:21:00Z">
        <w:r w:rsidR="00944B36">
          <w:rPr>
            <w:lang w:val="en-US"/>
          </w:rPr>
          <w:t>were significantly different</w:t>
        </w:r>
      </w:ins>
      <w:r w:rsidR="000C6860">
        <w:rPr>
          <w:lang w:val="en-US"/>
        </w:rPr>
        <w:t xml:space="preserve"> between </w:t>
      </w:r>
      <w:ins w:id="1995" w:author="Clémentine FRITSCH" w:date="2024-08-06T11:21:00Z">
        <w:r w:rsidR="00944B36">
          <w:rPr>
            <w:lang w:val="en-US"/>
          </w:rPr>
          <w:t xml:space="preserve">the </w:t>
        </w:r>
      </w:ins>
      <w:r w:rsidR="000C6860">
        <w:rPr>
          <w:lang w:val="en-US"/>
        </w:rPr>
        <w:t>voles and the reference (i.e. wood mice)</w:t>
      </w:r>
      <w:r w:rsidR="00056782">
        <w:rPr>
          <w:lang w:val="en-US"/>
        </w:rPr>
        <w:t xml:space="preserve"> </w:t>
      </w:r>
      <w:r w:rsidR="00F67BF8">
        <w:rPr>
          <w:lang w:val="en-US"/>
        </w:rPr>
        <w:t>(</w:t>
      </w:r>
      <w:r w:rsidR="00AD719A">
        <w:rPr>
          <w:lang w:val="en-US"/>
        </w:rPr>
        <w:t xml:space="preserve">Sup Info Annex 1. </w:t>
      </w:r>
      <w:r w:rsidR="00FB4E05">
        <w:rPr>
          <w:lang w:val="en-US"/>
        </w:rPr>
        <w:t xml:space="preserve">Table </w:t>
      </w:r>
      <w:del w:id="1996" w:author="Clémentine FRITSCH" w:date="2024-06-10T11:54:00Z">
        <w:r w:rsidR="00FB4E05" w:rsidDel="00D87A03">
          <w:rPr>
            <w:lang w:val="en-US"/>
          </w:rPr>
          <w:delText>A.2</w:delText>
        </w:r>
      </w:del>
      <w:ins w:id="1997" w:author="Clémentine FRITSCH" w:date="2024-06-10T11:54:00Z">
        <w:r w:rsidR="00D87A03">
          <w:rPr>
            <w:lang w:val="en-US"/>
          </w:rPr>
          <w:t>A2</w:t>
        </w:r>
      </w:ins>
      <w:r w:rsidR="00F67BF8">
        <w:rPr>
          <w:lang w:val="en-US"/>
        </w:rPr>
        <w:t>)</w:t>
      </w:r>
      <w:r w:rsidR="000C6860">
        <w:rPr>
          <w:lang w:val="en-US"/>
        </w:rPr>
        <w:t xml:space="preserve">. The probabilities of detection of GLY, AMPA and GLUF were significantly </w:t>
      </w:r>
      <w:del w:id="1998" w:author="Clémentine FRITSCH" w:date="2024-08-06T11:22:00Z">
        <w:r w:rsidR="000C6860" w:rsidDel="00944B36">
          <w:rPr>
            <w:lang w:val="en-US"/>
          </w:rPr>
          <w:delText xml:space="preserve">higher </w:delText>
        </w:r>
      </w:del>
      <w:ins w:id="1999" w:author="Clémentine FRITSCH" w:date="2024-08-06T11:22:00Z">
        <w:r w:rsidR="00944B36">
          <w:rPr>
            <w:lang w:val="en-US"/>
          </w:rPr>
          <w:t xml:space="preserve">greater </w:t>
        </w:r>
      </w:ins>
      <w:r w:rsidR="000C6860">
        <w:rPr>
          <w:lang w:val="en-US"/>
        </w:rPr>
        <w:t xml:space="preserve">in </w:t>
      </w:r>
      <w:r w:rsidR="008C30A0">
        <w:rPr>
          <w:lang w:val="en-US"/>
        </w:rPr>
        <w:t xml:space="preserve">common </w:t>
      </w:r>
      <w:r w:rsidR="000C6860">
        <w:rPr>
          <w:lang w:val="en-US"/>
        </w:rPr>
        <w:t xml:space="preserve">and </w:t>
      </w:r>
      <w:r w:rsidR="008C30A0" w:rsidRPr="008C30A0">
        <w:rPr>
          <w:lang w:val="en-US"/>
        </w:rPr>
        <w:t xml:space="preserve">bank </w:t>
      </w:r>
      <w:r w:rsidR="000C6860">
        <w:rPr>
          <w:lang w:val="en-US"/>
        </w:rPr>
        <w:t xml:space="preserve">voles than in shrews and </w:t>
      </w:r>
      <w:r w:rsidR="008370A2">
        <w:rPr>
          <w:lang w:val="en-US"/>
        </w:rPr>
        <w:t>wood</w:t>
      </w:r>
      <w:r w:rsidR="008370A2" w:rsidRPr="008370A2">
        <w:rPr>
          <w:lang w:val="en-US"/>
        </w:rPr>
        <w:t xml:space="preserve"> </w:t>
      </w:r>
      <w:r w:rsidR="000C6860">
        <w:rPr>
          <w:lang w:val="en-US"/>
        </w:rPr>
        <w:t>mice (</w:t>
      </w:r>
      <w:del w:id="2000" w:author="Clémentine FRITSCH" w:date="2024-06-07T12:10:00Z">
        <w:r w:rsidR="000C6860" w:rsidDel="00143115">
          <w:rPr>
            <w:lang w:val="en-US"/>
          </w:rPr>
          <w:delText>Fig. 2</w:delText>
        </w:r>
      </w:del>
      <w:ins w:id="2001" w:author="Clémentine FRITSCH" w:date="2024-06-07T12:10:00Z">
        <w:r w:rsidR="00143115">
          <w:rPr>
            <w:lang w:val="en-US"/>
          </w:rPr>
          <w:t>Fig. 3</w:t>
        </w:r>
      </w:ins>
      <w:r w:rsidR="000C6860">
        <w:rPr>
          <w:lang w:val="en-US"/>
        </w:rPr>
        <w:t xml:space="preserve">). The results were contrasted for the house mouse, likely because of </w:t>
      </w:r>
      <w:del w:id="2002" w:author="Clémentine FRITSCH" w:date="2024-08-06T11:22:00Z">
        <w:r w:rsidR="000C6860" w:rsidDel="00944B36">
          <w:rPr>
            <w:lang w:val="en-US"/>
          </w:rPr>
          <w:delText xml:space="preserve">low </w:delText>
        </w:r>
      </w:del>
      <w:ins w:id="2003" w:author="Clémentine FRITSCH" w:date="2024-08-06T11:22:00Z">
        <w:r w:rsidR="00944B36">
          <w:rPr>
            <w:lang w:val="en-US"/>
          </w:rPr>
          <w:t xml:space="preserve">the small </w:t>
        </w:r>
      </w:ins>
      <w:r w:rsidR="000C6860">
        <w:rPr>
          <w:lang w:val="en-US"/>
        </w:rPr>
        <w:t>sample size</w:t>
      </w:r>
      <w:r w:rsidR="0001487D">
        <w:rPr>
          <w:lang w:val="en-US"/>
        </w:rPr>
        <w:t xml:space="preserve"> </w:t>
      </w:r>
      <w:r w:rsidR="000C6860">
        <w:rPr>
          <w:lang w:val="en-US"/>
        </w:rPr>
        <w:t>(</w:t>
      </w:r>
      <w:del w:id="2004" w:author="Clémentine FRITSCH" w:date="2024-06-07T12:10:00Z">
        <w:r w:rsidR="000C6860" w:rsidDel="00143115">
          <w:rPr>
            <w:lang w:val="en-US"/>
          </w:rPr>
          <w:delText>Fig. 2</w:delText>
        </w:r>
      </w:del>
      <w:ins w:id="2005" w:author="Clémentine FRITSCH" w:date="2024-06-07T12:10:00Z">
        <w:r w:rsidR="00143115">
          <w:rPr>
            <w:lang w:val="en-US"/>
          </w:rPr>
          <w:t>Fig. 3</w:t>
        </w:r>
      </w:ins>
      <w:r w:rsidR="000C6860">
        <w:rPr>
          <w:lang w:val="en-US"/>
        </w:rPr>
        <w:t>).</w:t>
      </w:r>
    </w:p>
    <w:p w14:paraId="25190C95" w14:textId="77777777" w:rsidR="00283C44" w:rsidRDefault="00283C44" w:rsidP="00607CF7">
      <w:pPr>
        <w:rPr>
          <w:ins w:id="2006" w:author="Clémentine FRITSCH" w:date="2024-06-10T10:15:00Z"/>
          <w:lang w:val="en-US"/>
        </w:rPr>
        <w:sectPr w:rsidR="00283C44" w:rsidSect="00C96430">
          <w:pgSz w:w="11906" w:h="16838"/>
          <w:pgMar w:top="1417" w:right="1417" w:bottom="1417" w:left="1417" w:header="708" w:footer="708" w:gutter="0"/>
          <w:lnNumType w:countBy="1" w:restart="continuous"/>
          <w:cols w:space="708"/>
          <w:docGrid w:linePitch="360"/>
        </w:sectPr>
      </w:pPr>
    </w:p>
    <w:p w14:paraId="3E37A9A0" w14:textId="154F0414" w:rsidR="00283C44" w:rsidRDefault="00283C44" w:rsidP="00283C44">
      <w:pPr>
        <w:pStyle w:val="Titre3"/>
        <w:rPr>
          <w:ins w:id="2007" w:author="Clémentine FRITSCH" w:date="2024-06-10T10:15:00Z"/>
          <w:lang w:val="en-US"/>
        </w:rPr>
      </w:pPr>
      <w:bookmarkStart w:id="2008" w:name="_Toc172129061"/>
      <w:bookmarkStart w:id="2009" w:name="_Toc173853744"/>
      <w:ins w:id="2010" w:author="Clémentine FRITSCH" w:date="2024-06-10T10:15:00Z">
        <w:r>
          <w:rPr>
            <w:lang w:val="en-US"/>
          </w:rPr>
          <w:lastRenderedPageBreak/>
          <w:t>Figure 3</w:t>
        </w:r>
        <w:r w:rsidRPr="008F29C2">
          <w:rPr>
            <w:lang w:val="en-US"/>
          </w:rPr>
          <w:t xml:space="preserve">. </w:t>
        </w:r>
      </w:ins>
      <w:ins w:id="2011" w:author="Clémentine FRITSCH" w:date="2024-08-06T11:22:00Z">
        <w:r w:rsidR="00944B36">
          <w:rPr>
            <w:lang w:val="en-US"/>
          </w:rPr>
          <w:t>P</w:t>
        </w:r>
      </w:ins>
      <w:ins w:id="2012" w:author="Clémentine FRITSCH" w:date="2024-06-10T10:15:00Z">
        <w:r>
          <w:rPr>
            <w:lang w:val="en-US"/>
          </w:rPr>
          <w:t xml:space="preserve">robabilities of </w:t>
        </w:r>
      </w:ins>
      <w:ins w:id="2013" w:author="Clémentine FRITSCH" w:date="2024-08-06T11:22:00Z">
        <w:r w:rsidR="00944B36">
          <w:rPr>
            <w:lang w:val="en-US"/>
          </w:rPr>
          <w:t xml:space="preserve">the detection of </w:t>
        </w:r>
      </w:ins>
      <w:ins w:id="2014" w:author="Clémentine FRITSCH" w:date="2024-06-10T10:15:00Z">
        <w:r>
          <w:rPr>
            <w:lang w:val="en-US"/>
          </w:rPr>
          <w:t xml:space="preserve">glyphosate, AMPA and glufosinate in </w:t>
        </w:r>
      </w:ins>
      <w:ins w:id="2015" w:author="Clémentine FRITSCH" w:date="2024-08-06T11:23:00Z">
        <w:r w:rsidR="00944B36">
          <w:rPr>
            <w:lang w:val="en-US"/>
          </w:rPr>
          <w:t xml:space="preserve">the </w:t>
        </w:r>
      </w:ins>
      <w:ins w:id="2016" w:author="Clémentine FRITSCH" w:date="2024-06-10T10:15:00Z">
        <w:r>
          <w:rPr>
            <w:lang w:val="en-US"/>
          </w:rPr>
          <w:t>hair of small mammals according to species</w:t>
        </w:r>
        <w:r w:rsidRPr="008F29C2">
          <w:rPr>
            <w:lang w:val="en-US"/>
          </w:rPr>
          <w:t>.</w:t>
        </w:r>
        <w:bookmarkEnd w:id="2008"/>
        <w:bookmarkEnd w:id="2009"/>
      </w:ins>
    </w:p>
    <w:p w14:paraId="7300E407" w14:textId="2F78814C" w:rsidR="00283C44" w:rsidRDefault="00283C44" w:rsidP="007D0F32">
      <w:pPr>
        <w:spacing w:line="240" w:lineRule="auto"/>
        <w:rPr>
          <w:ins w:id="2017" w:author="Clémentine FRITSCH" w:date="2024-06-10T10:17:00Z"/>
          <w:i/>
          <w:sz w:val="16"/>
          <w:szCs w:val="16"/>
          <w:lang w:val="en-US"/>
        </w:rPr>
      </w:pPr>
      <w:ins w:id="2018" w:author="Clémentine FRITSCH" w:date="2024-06-10T10:19:00Z">
        <w:r>
          <w:rPr>
            <w:i/>
            <w:noProof/>
            <w:sz w:val="16"/>
            <w:szCs w:val="16"/>
            <w:lang w:val="fr-CH" w:eastAsia="fr-CH"/>
          </w:rPr>
          <w:drawing>
            <wp:anchor distT="0" distB="0" distL="114300" distR="114300" simplePos="0" relativeHeight="251684864" behindDoc="0" locked="0" layoutInCell="1" allowOverlap="1" wp14:anchorId="722759EA" wp14:editId="459D5445">
              <wp:simplePos x="0" y="0"/>
              <wp:positionH relativeFrom="column">
                <wp:posOffset>0</wp:posOffset>
              </wp:positionH>
              <wp:positionV relativeFrom="paragraph">
                <wp:posOffset>736195</wp:posOffset>
              </wp:positionV>
              <wp:extent cx="6414770" cy="2339975"/>
              <wp:effectExtent l="0" t="0" r="508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publi_detection proba by speci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4770" cy="2339975"/>
                      </a:xfrm>
                      <a:prstGeom prst="rect">
                        <a:avLst/>
                      </a:prstGeom>
                    </pic:spPr>
                  </pic:pic>
                </a:graphicData>
              </a:graphic>
              <wp14:sizeRelH relativeFrom="page">
                <wp14:pctWidth>0</wp14:pctWidth>
              </wp14:sizeRelH>
              <wp14:sizeRelV relativeFrom="page">
                <wp14:pctHeight>0</wp14:pctHeight>
              </wp14:sizeRelV>
            </wp:anchor>
          </w:drawing>
        </w:r>
      </w:ins>
      <w:ins w:id="2019" w:author="Clémentine FRITSCH" w:date="2024-08-06T11:23:00Z">
        <w:r w:rsidR="00944B36">
          <w:rPr>
            <w:i/>
            <w:sz w:val="16"/>
            <w:szCs w:val="16"/>
            <w:lang w:val="en-US"/>
          </w:rPr>
          <w:t>The p</w:t>
        </w:r>
      </w:ins>
      <w:ins w:id="2020" w:author="Clémentine FRITSCH" w:date="2024-06-10T10:15:00Z">
        <w:r w:rsidRPr="00283C44">
          <w:rPr>
            <w:i/>
            <w:sz w:val="16"/>
            <w:szCs w:val="16"/>
            <w:lang w:val="en-US"/>
          </w:rPr>
          <w:t xml:space="preserve">redicted probabilities of detection were obtained from the statistical binomial models ’’Detection ~ Species’’. Statistical outputs of comparisons between levels are provided, </w:t>
        </w:r>
      </w:ins>
      <w:ins w:id="2021" w:author="Clémentine FRITSCH" w:date="2024-08-06T11:23:00Z">
        <w:r w:rsidR="00944B36">
          <w:rPr>
            <w:i/>
            <w:sz w:val="16"/>
            <w:szCs w:val="16"/>
            <w:lang w:val="en-US"/>
          </w:rPr>
          <w:t xml:space="preserve">and </w:t>
        </w:r>
      </w:ins>
      <w:ins w:id="2022" w:author="Clémentine FRITSCH" w:date="2024-06-10T10:15:00Z">
        <w:r w:rsidRPr="00283C44">
          <w:rPr>
            <w:i/>
            <w:sz w:val="16"/>
            <w:szCs w:val="16"/>
            <w:lang w:val="en-US"/>
          </w:rPr>
          <w:t xml:space="preserve">the species sharing similar letters did not differ statistically. Abbreviations: GWT shrew stands for </w:t>
        </w:r>
      </w:ins>
      <w:ins w:id="2023" w:author="Clémentine FRITSCH" w:date="2024-08-06T11:23:00Z">
        <w:r w:rsidR="004F3E5E">
          <w:rPr>
            <w:i/>
            <w:sz w:val="16"/>
            <w:szCs w:val="16"/>
            <w:lang w:val="en-US"/>
          </w:rPr>
          <w:t>g</w:t>
        </w:r>
      </w:ins>
      <w:ins w:id="2024" w:author="Clémentine FRITSCH" w:date="2024-06-10T10:15:00Z">
        <w:r w:rsidRPr="00283C44">
          <w:rPr>
            <w:i/>
            <w:sz w:val="16"/>
            <w:szCs w:val="16"/>
            <w:lang w:val="en-US"/>
          </w:rPr>
          <w:t xml:space="preserve">reater white-toothed shrew. The numbers of individuals </w:t>
        </w:r>
      </w:ins>
      <w:ins w:id="2025" w:author="Clémentine FRITSCH" w:date="2024-08-06T11:23:00Z">
        <w:r w:rsidR="004F3E5E">
          <w:rPr>
            <w:i/>
            <w:sz w:val="16"/>
            <w:szCs w:val="16"/>
            <w:lang w:val="en-US"/>
          </w:rPr>
          <w:t>in</w:t>
        </w:r>
      </w:ins>
      <w:ins w:id="2026" w:author="Clémentine FRITSCH" w:date="2024-06-10T10:15:00Z">
        <w:r w:rsidRPr="00283C44">
          <w:rPr>
            <w:i/>
            <w:sz w:val="16"/>
            <w:szCs w:val="16"/>
            <w:lang w:val="en-US"/>
          </w:rPr>
          <w:t xml:space="preserve"> each category are provided in Table 1.</w:t>
        </w:r>
      </w:ins>
    </w:p>
    <w:p w14:paraId="7576A1F4" w14:textId="14F55516" w:rsidR="00283C44" w:rsidRDefault="00283C44" w:rsidP="00283C44">
      <w:pPr>
        <w:rPr>
          <w:ins w:id="2027" w:author="Clémentine FRITSCH" w:date="2024-06-10T10:17:00Z"/>
          <w:i/>
          <w:sz w:val="16"/>
          <w:szCs w:val="16"/>
          <w:lang w:val="en-US"/>
        </w:rPr>
      </w:pPr>
    </w:p>
    <w:p w14:paraId="14FDF51C" w14:textId="748455CB" w:rsidR="00283C44" w:rsidRDefault="00283C44" w:rsidP="00283C44">
      <w:pPr>
        <w:rPr>
          <w:ins w:id="2028" w:author="Clémentine FRITSCH" w:date="2024-06-10T10:17:00Z"/>
          <w:i/>
          <w:sz w:val="16"/>
          <w:szCs w:val="16"/>
          <w:lang w:val="en-US"/>
        </w:rPr>
      </w:pPr>
    </w:p>
    <w:p w14:paraId="1C71F76B" w14:textId="2AB8F3E5" w:rsidR="00283C44" w:rsidRDefault="00283C44" w:rsidP="00283C44">
      <w:pPr>
        <w:rPr>
          <w:ins w:id="2029" w:author="Clémentine FRITSCH" w:date="2024-06-10T10:17:00Z"/>
          <w:i/>
          <w:sz w:val="16"/>
          <w:szCs w:val="16"/>
          <w:lang w:val="en-US"/>
        </w:rPr>
      </w:pPr>
    </w:p>
    <w:p w14:paraId="14715303" w14:textId="6A26EB14" w:rsidR="00283C44" w:rsidRDefault="00283C44" w:rsidP="00283C44">
      <w:pPr>
        <w:rPr>
          <w:ins w:id="2030" w:author="Clémentine FRITSCH" w:date="2024-06-10T10:17:00Z"/>
          <w:i/>
          <w:sz w:val="16"/>
          <w:szCs w:val="16"/>
          <w:lang w:val="en-US"/>
        </w:rPr>
      </w:pPr>
    </w:p>
    <w:p w14:paraId="721559E5" w14:textId="13B4AFCA" w:rsidR="00283C44" w:rsidRDefault="00283C44" w:rsidP="00283C44">
      <w:pPr>
        <w:rPr>
          <w:ins w:id="2031" w:author="Clémentine FRITSCH" w:date="2024-06-10T10:17:00Z"/>
          <w:i/>
          <w:sz w:val="16"/>
          <w:szCs w:val="16"/>
          <w:lang w:val="en-US"/>
        </w:rPr>
      </w:pPr>
    </w:p>
    <w:p w14:paraId="15C884BE" w14:textId="0AA4220F" w:rsidR="00283C44" w:rsidRDefault="00283C44" w:rsidP="00283C44">
      <w:pPr>
        <w:rPr>
          <w:ins w:id="2032" w:author="Clémentine FRITSCH" w:date="2024-06-10T10:17:00Z"/>
          <w:i/>
          <w:sz w:val="16"/>
          <w:szCs w:val="16"/>
          <w:lang w:val="en-US"/>
        </w:rPr>
      </w:pPr>
    </w:p>
    <w:p w14:paraId="55BB5EC2" w14:textId="569973E0" w:rsidR="00283C44" w:rsidRDefault="00283C44" w:rsidP="00283C44">
      <w:pPr>
        <w:rPr>
          <w:ins w:id="2033" w:author="Clémentine FRITSCH" w:date="2024-06-10T10:17:00Z"/>
          <w:i/>
          <w:sz w:val="16"/>
          <w:szCs w:val="16"/>
          <w:lang w:val="en-US"/>
        </w:rPr>
      </w:pPr>
    </w:p>
    <w:p w14:paraId="57FF4DB6" w14:textId="68248231" w:rsidR="00283C44" w:rsidRDefault="00283C44" w:rsidP="00283C44">
      <w:pPr>
        <w:rPr>
          <w:ins w:id="2034" w:author="Clémentine FRITSCH" w:date="2024-06-10T10:17:00Z"/>
          <w:i/>
          <w:sz w:val="16"/>
          <w:szCs w:val="16"/>
          <w:lang w:val="en-US"/>
        </w:rPr>
      </w:pPr>
    </w:p>
    <w:p w14:paraId="5BA37BE6" w14:textId="73CDB1A2" w:rsidR="00283C44" w:rsidRDefault="00283C44" w:rsidP="00283C44">
      <w:pPr>
        <w:rPr>
          <w:ins w:id="2035" w:author="Clémentine FRITSCH" w:date="2024-06-10T10:20:00Z"/>
          <w:i/>
          <w:sz w:val="16"/>
          <w:szCs w:val="16"/>
          <w:lang w:val="en-US"/>
        </w:rPr>
      </w:pPr>
    </w:p>
    <w:p w14:paraId="35248C90" w14:textId="77777777" w:rsidR="00283C44" w:rsidRDefault="00283C44" w:rsidP="00283C44">
      <w:pPr>
        <w:rPr>
          <w:ins w:id="2036" w:author="Clémentine FRITSCH" w:date="2024-06-10T10:16:00Z"/>
          <w:i/>
          <w:sz w:val="16"/>
          <w:szCs w:val="16"/>
          <w:lang w:val="en-US"/>
        </w:rPr>
      </w:pPr>
    </w:p>
    <w:p w14:paraId="5E5B22F4" w14:textId="65FC2160" w:rsidR="00283C44" w:rsidRDefault="00283C44" w:rsidP="00283C44">
      <w:pPr>
        <w:pStyle w:val="Titre3"/>
        <w:rPr>
          <w:ins w:id="2037" w:author="Clémentine FRITSCH" w:date="2024-06-10T10:20:00Z"/>
          <w:lang w:val="en-US"/>
        </w:rPr>
      </w:pPr>
      <w:bookmarkStart w:id="2038" w:name="_Toc172129062"/>
      <w:bookmarkStart w:id="2039" w:name="_Toc173853745"/>
      <w:ins w:id="2040" w:author="Clémentine FRITSCH" w:date="2024-06-10T10:20:00Z">
        <w:r>
          <w:rPr>
            <w:lang w:val="en-US"/>
          </w:rPr>
          <w:t>Figure 4</w:t>
        </w:r>
        <w:r w:rsidRPr="008F29C2">
          <w:rPr>
            <w:lang w:val="en-US"/>
          </w:rPr>
          <w:t xml:space="preserve">. </w:t>
        </w:r>
        <w:r w:rsidRPr="002A34F4">
          <w:rPr>
            <w:lang w:val="en-US"/>
          </w:rPr>
          <w:t xml:space="preserve">Concentrations of glyphosate, AMPA, and glufosinate in </w:t>
        </w:r>
      </w:ins>
      <w:ins w:id="2041" w:author="Clémentine FRITSCH" w:date="2024-08-06T11:23:00Z">
        <w:r w:rsidR="004F3E5E">
          <w:rPr>
            <w:lang w:val="en-US"/>
          </w:rPr>
          <w:t xml:space="preserve">the </w:t>
        </w:r>
      </w:ins>
      <w:ins w:id="2042" w:author="Clémentine FRITSCH" w:date="2024-06-10T10:20:00Z">
        <w:r w:rsidRPr="002A34F4">
          <w:rPr>
            <w:lang w:val="en-US"/>
          </w:rPr>
          <w:t>hair of small mammals according to species</w:t>
        </w:r>
        <w:r w:rsidRPr="008F29C2">
          <w:rPr>
            <w:lang w:val="en-US"/>
          </w:rPr>
          <w:t>.</w:t>
        </w:r>
        <w:bookmarkEnd w:id="2038"/>
        <w:bookmarkEnd w:id="2039"/>
      </w:ins>
    </w:p>
    <w:p w14:paraId="4BA2A951" w14:textId="0A033A03" w:rsidR="00283C44" w:rsidRDefault="004F3E5E" w:rsidP="00283C44">
      <w:pPr>
        <w:spacing w:line="240" w:lineRule="auto"/>
        <w:rPr>
          <w:ins w:id="2043" w:author="Clémentine FRITSCH" w:date="2024-06-10T10:20:00Z"/>
          <w:i/>
          <w:sz w:val="16"/>
          <w:szCs w:val="16"/>
          <w:lang w:val="en-US"/>
        </w:rPr>
      </w:pPr>
      <w:ins w:id="2044" w:author="Clémentine FRITSCH" w:date="2024-08-06T11:23:00Z">
        <w:r>
          <w:rPr>
            <w:i/>
            <w:sz w:val="16"/>
            <w:szCs w:val="16"/>
            <w:lang w:val="en-US"/>
          </w:rPr>
          <w:t>The c</w:t>
        </w:r>
      </w:ins>
      <w:ins w:id="2045" w:author="Clémentine FRITSCH" w:date="2024-06-10T10:20:00Z">
        <w:r w:rsidR="00283C44" w:rsidRPr="00283C44">
          <w:rPr>
            <w:i/>
            <w:sz w:val="16"/>
            <w:szCs w:val="16"/>
            <w:lang w:val="en-US"/>
          </w:rPr>
          <w:t>oncentrations are expressed in pg/mg. Nondetect</w:t>
        </w:r>
      </w:ins>
      <w:ins w:id="2046" w:author="Clémentine FRITSCH" w:date="2024-08-06T11:24:00Z">
        <w:r>
          <w:rPr>
            <w:i/>
            <w:sz w:val="16"/>
            <w:szCs w:val="16"/>
            <w:lang w:val="en-US"/>
          </w:rPr>
          <w:t>s</w:t>
        </w:r>
      </w:ins>
      <w:ins w:id="2047" w:author="Clémentine FRITSCH" w:date="2024-06-10T10:20:00Z">
        <w:r w:rsidR="00283C44" w:rsidRPr="00283C44">
          <w:rPr>
            <w:i/>
            <w:sz w:val="16"/>
            <w:szCs w:val="16"/>
            <w:lang w:val="en-US"/>
          </w:rPr>
          <w:t xml:space="preserve"> are set to 0. Statistical significance is indicated with letters, </w:t>
        </w:r>
      </w:ins>
      <w:ins w:id="2048" w:author="Clémentine FRITSCH" w:date="2024-08-06T11:24:00Z">
        <w:r>
          <w:rPr>
            <w:i/>
            <w:sz w:val="16"/>
            <w:szCs w:val="16"/>
            <w:lang w:val="en-US"/>
          </w:rPr>
          <w:t xml:space="preserve">and </w:t>
        </w:r>
      </w:ins>
      <w:ins w:id="2049" w:author="Clémentine FRITSCH" w:date="2024-06-10T10:20:00Z">
        <w:r w:rsidR="00283C44" w:rsidRPr="00283C44">
          <w:rPr>
            <w:i/>
            <w:sz w:val="16"/>
            <w:szCs w:val="16"/>
            <w:lang w:val="en-US"/>
          </w:rPr>
          <w:t xml:space="preserve">different letters between levels indicate significant differences. Statistics were perfomed </w:t>
        </w:r>
      </w:ins>
      <w:ins w:id="2050" w:author="Clémentine FRITSCH" w:date="2024-08-06T11:24:00Z">
        <w:r>
          <w:rPr>
            <w:i/>
            <w:sz w:val="16"/>
            <w:szCs w:val="16"/>
            <w:lang w:val="en-US"/>
          </w:rPr>
          <w:t>vi</w:t>
        </w:r>
      </w:ins>
      <w:ins w:id="2051" w:author="Clémentine FRITSCH" w:date="2024-08-06T11:25:00Z">
        <w:r>
          <w:rPr>
            <w:i/>
            <w:sz w:val="16"/>
            <w:szCs w:val="16"/>
            <w:lang w:val="en-US"/>
          </w:rPr>
          <w:t>a the</w:t>
        </w:r>
      </w:ins>
      <w:ins w:id="2052" w:author="Clémentine FRITSCH" w:date="2024-06-10T10:20:00Z">
        <w:r w:rsidR="00283C44" w:rsidRPr="00283C44">
          <w:rPr>
            <w:i/>
            <w:sz w:val="16"/>
            <w:szCs w:val="16"/>
            <w:lang w:val="en-US"/>
          </w:rPr>
          <w:t xml:space="preserve"> Kruskal-Wallis test followed by posthoc multiple comparison tests to investigate pairwise differences. Abbreviations: GWT shrew stands for </w:t>
        </w:r>
      </w:ins>
      <w:ins w:id="2053" w:author="Clémentine FRITSCH" w:date="2024-08-06T11:25:00Z">
        <w:r>
          <w:rPr>
            <w:i/>
            <w:sz w:val="16"/>
            <w:szCs w:val="16"/>
            <w:lang w:val="en-US"/>
          </w:rPr>
          <w:t>g</w:t>
        </w:r>
      </w:ins>
      <w:ins w:id="2054" w:author="Clémentine FRITSCH" w:date="2024-06-10T10:20:00Z">
        <w:r w:rsidR="00283C44" w:rsidRPr="00283C44">
          <w:rPr>
            <w:i/>
            <w:sz w:val="16"/>
            <w:szCs w:val="16"/>
            <w:lang w:val="en-US"/>
          </w:rPr>
          <w:t xml:space="preserve">reater white-toothed shrew. </w:t>
        </w:r>
      </w:ins>
      <w:ins w:id="2055" w:author="Clémentine FRITSCH" w:date="2024-08-06T11:25:00Z">
        <w:r>
          <w:rPr>
            <w:i/>
            <w:sz w:val="16"/>
            <w:szCs w:val="16"/>
            <w:lang w:val="en-US"/>
          </w:rPr>
          <w:t>The s</w:t>
        </w:r>
      </w:ins>
      <w:ins w:id="2056" w:author="Clémentine FRITSCH" w:date="2024-06-10T10:20:00Z">
        <w:r w:rsidR="00283C44" w:rsidRPr="00283C44">
          <w:rPr>
            <w:i/>
            <w:sz w:val="16"/>
            <w:szCs w:val="16"/>
            <w:lang w:val="en-US"/>
          </w:rPr>
          <w:t>ample sizes are provided in Table 1.</w:t>
        </w:r>
      </w:ins>
    </w:p>
    <w:p w14:paraId="235834C4" w14:textId="74D9E60D" w:rsidR="00283C44" w:rsidRPr="00283C44" w:rsidRDefault="00283C44" w:rsidP="00283C44">
      <w:pPr>
        <w:spacing w:line="240" w:lineRule="auto"/>
        <w:rPr>
          <w:ins w:id="2057" w:author="Clémentine FRITSCH" w:date="2024-06-10T10:20:00Z"/>
          <w:i/>
          <w:sz w:val="16"/>
          <w:szCs w:val="16"/>
          <w:lang w:val="en-US"/>
        </w:rPr>
      </w:pPr>
      <w:ins w:id="2058" w:author="Clémentine FRITSCH" w:date="2024-06-10T10:20:00Z">
        <w:r>
          <w:rPr>
            <w:i/>
            <w:noProof/>
            <w:sz w:val="16"/>
            <w:szCs w:val="16"/>
            <w:lang w:val="fr-CH" w:eastAsia="fr-CH"/>
          </w:rPr>
          <w:drawing>
            <wp:anchor distT="0" distB="0" distL="114300" distR="114300" simplePos="0" relativeHeight="251685888" behindDoc="0" locked="0" layoutInCell="1" allowOverlap="1" wp14:anchorId="665B89EA" wp14:editId="79306887">
              <wp:simplePos x="0" y="0"/>
              <wp:positionH relativeFrom="column">
                <wp:posOffset>-243</wp:posOffset>
              </wp:positionH>
              <wp:positionV relativeFrom="paragraph">
                <wp:posOffset>-203</wp:posOffset>
              </wp:positionV>
              <wp:extent cx="6458400" cy="27144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publi_boxplot by species.png"/>
                      <pic:cNvPicPr/>
                    </pic:nvPicPr>
                    <pic:blipFill>
                      <a:blip r:embed="rId16">
                        <a:extLst>
                          <a:ext uri="{28A0092B-C50C-407E-A947-70E740481C1C}">
                            <a14:useLocalDpi xmlns:a14="http://schemas.microsoft.com/office/drawing/2010/main" val="0"/>
                          </a:ext>
                        </a:extLst>
                      </a:blip>
                      <a:stretch>
                        <a:fillRect/>
                      </a:stretch>
                    </pic:blipFill>
                    <pic:spPr>
                      <a:xfrm>
                        <a:off x="0" y="0"/>
                        <a:ext cx="6458400" cy="2714400"/>
                      </a:xfrm>
                      <a:prstGeom prst="rect">
                        <a:avLst/>
                      </a:prstGeom>
                    </pic:spPr>
                  </pic:pic>
                </a:graphicData>
              </a:graphic>
              <wp14:sizeRelH relativeFrom="page">
                <wp14:pctWidth>0</wp14:pctWidth>
              </wp14:sizeRelH>
              <wp14:sizeRelV relativeFrom="page">
                <wp14:pctHeight>0</wp14:pctHeight>
              </wp14:sizeRelV>
            </wp:anchor>
          </w:drawing>
        </w:r>
      </w:ins>
    </w:p>
    <w:p w14:paraId="159325D0" w14:textId="77777777" w:rsidR="00283C44" w:rsidRDefault="00283C44" w:rsidP="00607CF7">
      <w:pPr>
        <w:rPr>
          <w:ins w:id="2059" w:author="Clémentine FRITSCH" w:date="2024-06-10T10:15:00Z"/>
          <w:lang w:val="en-US"/>
        </w:rPr>
      </w:pPr>
    </w:p>
    <w:p w14:paraId="67D48288" w14:textId="77777777" w:rsidR="00283C44" w:rsidRDefault="00283C44" w:rsidP="00607CF7">
      <w:pPr>
        <w:rPr>
          <w:ins w:id="2060" w:author="Clémentine FRITSCH" w:date="2024-06-10T10:21:00Z"/>
          <w:lang w:val="en-US"/>
        </w:rPr>
      </w:pPr>
    </w:p>
    <w:p w14:paraId="6A4F7CBB" w14:textId="77777777" w:rsidR="00283C44" w:rsidRDefault="00283C44" w:rsidP="00607CF7">
      <w:pPr>
        <w:rPr>
          <w:ins w:id="2061" w:author="Clémentine FRITSCH" w:date="2024-06-10T10:21:00Z"/>
          <w:lang w:val="en-US"/>
        </w:rPr>
      </w:pPr>
    </w:p>
    <w:p w14:paraId="034CC7F2" w14:textId="77777777" w:rsidR="00283C44" w:rsidRDefault="00283C44" w:rsidP="00607CF7">
      <w:pPr>
        <w:rPr>
          <w:ins w:id="2062" w:author="Clémentine FRITSCH" w:date="2024-06-10T10:21:00Z"/>
          <w:lang w:val="en-US"/>
        </w:rPr>
      </w:pPr>
    </w:p>
    <w:p w14:paraId="3922D6E1" w14:textId="77777777" w:rsidR="00283C44" w:rsidRDefault="00283C44" w:rsidP="00607CF7">
      <w:pPr>
        <w:rPr>
          <w:ins w:id="2063" w:author="Clémentine FRITSCH" w:date="2024-06-10T10:21:00Z"/>
          <w:lang w:val="en-US"/>
        </w:rPr>
      </w:pPr>
    </w:p>
    <w:p w14:paraId="0E88A28A" w14:textId="77777777" w:rsidR="00283C44" w:rsidRDefault="00283C44" w:rsidP="00607CF7">
      <w:pPr>
        <w:rPr>
          <w:ins w:id="2064" w:author="Clémentine FRITSCH" w:date="2024-06-10T10:21:00Z"/>
          <w:lang w:val="en-US"/>
        </w:rPr>
      </w:pPr>
    </w:p>
    <w:p w14:paraId="45719131" w14:textId="77777777" w:rsidR="00283C44" w:rsidRDefault="00283C44" w:rsidP="00607CF7">
      <w:pPr>
        <w:rPr>
          <w:ins w:id="2065" w:author="Clémentine FRITSCH" w:date="2024-06-10T10:21:00Z"/>
          <w:lang w:val="en-US"/>
        </w:rPr>
      </w:pPr>
    </w:p>
    <w:p w14:paraId="26655E02" w14:textId="77777777" w:rsidR="00283C44" w:rsidRDefault="00283C44" w:rsidP="00607CF7">
      <w:pPr>
        <w:rPr>
          <w:ins w:id="2066" w:author="Clémentine FRITSCH" w:date="2024-06-10T10:21:00Z"/>
          <w:lang w:val="en-US"/>
        </w:rPr>
      </w:pPr>
    </w:p>
    <w:p w14:paraId="2E0488E3" w14:textId="1C2A860D" w:rsidR="00283C44" w:rsidRDefault="00283C44" w:rsidP="00607CF7">
      <w:pPr>
        <w:rPr>
          <w:ins w:id="2067" w:author="Clémentine FRITSCH" w:date="2024-06-10T10:15:00Z"/>
          <w:lang w:val="en-US"/>
        </w:rPr>
        <w:sectPr w:rsidR="00283C44" w:rsidSect="00283C44">
          <w:pgSz w:w="11906" w:h="16838"/>
          <w:pgMar w:top="1134" w:right="1134" w:bottom="1134" w:left="1134" w:header="708" w:footer="708" w:gutter="0"/>
          <w:lnNumType w:countBy="1" w:restart="continuous"/>
          <w:cols w:space="708"/>
          <w:docGrid w:linePitch="360"/>
        </w:sectPr>
      </w:pPr>
    </w:p>
    <w:p w14:paraId="71366273" w14:textId="60EAE29D" w:rsidR="00096264" w:rsidRDefault="006025C1" w:rsidP="00607CF7">
      <w:pPr>
        <w:rPr>
          <w:lang w:val="en-US"/>
        </w:rPr>
      </w:pPr>
      <w:del w:id="2068" w:author="Clémentine FRITSCH" w:date="2024-06-10T10:14:00Z">
        <w:r w:rsidDel="00A11D41">
          <w:rPr>
            <w:lang w:val="en-US"/>
          </w:rPr>
          <w:lastRenderedPageBreak/>
          <w:delText xml:space="preserve"> </w:delText>
        </w:r>
      </w:del>
    </w:p>
    <w:p w14:paraId="1E387B1F" w14:textId="3D75FCFC" w:rsidR="002A34F4" w:rsidDel="00283C44" w:rsidRDefault="002A34F4" w:rsidP="00612965">
      <w:pPr>
        <w:pStyle w:val="Titre3"/>
        <w:rPr>
          <w:del w:id="2069" w:author="Clémentine FRITSCH" w:date="2024-06-10T10:17:00Z"/>
          <w:lang w:val="en-US"/>
        </w:rPr>
      </w:pPr>
      <w:bookmarkStart w:id="2070" w:name="_Toc160100531"/>
      <w:del w:id="2071" w:author="Clémentine FRITSCH" w:date="2024-06-07T12:09:00Z">
        <w:r w:rsidDel="00143115">
          <w:rPr>
            <w:lang w:val="en-US"/>
          </w:rPr>
          <w:delText>Figure 2</w:delText>
        </w:r>
      </w:del>
      <w:del w:id="2072" w:author="Clémentine FRITSCH" w:date="2024-06-10T10:17:00Z">
        <w:r w:rsidRPr="008F29C2" w:rsidDel="00283C44">
          <w:rPr>
            <w:lang w:val="en-US"/>
          </w:rPr>
          <w:delText xml:space="preserve">. </w:delText>
        </w:r>
        <w:bookmarkStart w:id="2073" w:name="_Hlk141888612"/>
        <w:r w:rsidDel="00283C44">
          <w:rPr>
            <w:lang w:val="en-US"/>
          </w:rPr>
          <w:delText>Detection probabilities of glyphosate, AMPA and glufosinate in hair of small mammals according to species</w:delText>
        </w:r>
        <w:r w:rsidRPr="008F29C2" w:rsidDel="00283C44">
          <w:rPr>
            <w:lang w:val="en-US"/>
          </w:rPr>
          <w:delText>.</w:delText>
        </w:r>
        <w:bookmarkEnd w:id="2070"/>
      </w:del>
    </w:p>
    <w:p w14:paraId="77D82029" w14:textId="18D97A99" w:rsidR="002A34F4" w:rsidDel="00283C44" w:rsidRDefault="002A34F4" w:rsidP="00612965">
      <w:pPr>
        <w:pStyle w:val="Sous-titre"/>
        <w:rPr>
          <w:del w:id="2074" w:author="Clémentine FRITSCH" w:date="2024-06-10T10:17:00Z"/>
          <w:lang w:val="en-US"/>
        </w:rPr>
      </w:pPr>
      <w:del w:id="2075" w:author="Clémentine FRITSCH" w:date="2024-06-10T10:17:00Z">
        <w:r w:rsidRPr="00BE3071" w:rsidDel="00283C44">
          <w:rPr>
            <w:lang w:val="en-US"/>
          </w:rPr>
          <w:delText xml:space="preserve">Predicted probabilities </w:delText>
        </w:r>
        <w:r w:rsidDel="00283C44">
          <w:rPr>
            <w:lang w:val="en-US"/>
          </w:rPr>
          <w:delText xml:space="preserve">of detection were obtained from the statistical binomial models </w:delText>
        </w:r>
        <w:r w:rsidRPr="00BE3071" w:rsidDel="00283C44">
          <w:rPr>
            <w:lang w:val="en-US"/>
          </w:rPr>
          <w:delText>’’Detection ~ Species’’</w:delText>
        </w:r>
        <w:r w:rsidDel="00283C44">
          <w:rPr>
            <w:lang w:val="en-US"/>
          </w:rPr>
          <w:delText>. Statistical outputs of comparisons between levels are provided, the species</w:delText>
        </w:r>
        <w:r w:rsidRPr="00ED426E" w:rsidDel="00283C44">
          <w:rPr>
            <w:lang w:val="en-US"/>
          </w:rPr>
          <w:delText xml:space="preserve"> sharing similar letters did not differ statistically. Abbr</w:delText>
        </w:r>
        <w:r w:rsidDel="00283C44">
          <w:rPr>
            <w:lang w:val="en-US"/>
          </w:rPr>
          <w:delText>e</w:delText>
        </w:r>
        <w:r w:rsidRPr="00ED426E" w:rsidDel="00283C44">
          <w:rPr>
            <w:lang w:val="en-US"/>
          </w:rPr>
          <w:delText xml:space="preserve">viations: </w:delText>
        </w:r>
        <w:r w:rsidR="004C6BC3" w:rsidDel="00283C44">
          <w:rPr>
            <w:lang w:val="en-US"/>
          </w:rPr>
          <w:delText>GWT shrew stands for Greater white-toothed shrew</w:delText>
        </w:r>
        <w:r w:rsidRPr="00ED426E" w:rsidDel="00283C44">
          <w:rPr>
            <w:lang w:val="en-US"/>
          </w:rPr>
          <w:delText>.</w:delText>
        </w:r>
        <w:bookmarkEnd w:id="2073"/>
        <w:r w:rsidR="00491073" w:rsidDel="00283C44">
          <w:rPr>
            <w:lang w:val="en-US"/>
          </w:rPr>
          <w:delText xml:space="preserve"> T</w:delText>
        </w:r>
        <w:r w:rsidR="00491073" w:rsidRPr="00491073" w:rsidDel="00283C44">
          <w:rPr>
            <w:lang w:val="en-US"/>
          </w:rPr>
          <w:delText>he number</w:delText>
        </w:r>
        <w:r w:rsidR="00491073" w:rsidDel="00283C44">
          <w:rPr>
            <w:lang w:val="en-US"/>
          </w:rPr>
          <w:delText>s</w:delText>
        </w:r>
        <w:r w:rsidR="00491073" w:rsidRPr="00491073" w:rsidDel="00283C44">
          <w:rPr>
            <w:lang w:val="en-US"/>
          </w:rPr>
          <w:delText xml:space="preserve"> of individuals for each category</w:delText>
        </w:r>
        <w:r w:rsidR="00491073" w:rsidDel="00283C44">
          <w:rPr>
            <w:lang w:val="en-US"/>
          </w:rPr>
          <w:delText xml:space="preserve"> are provided in Table 1.</w:delText>
        </w:r>
      </w:del>
    </w:p>
    <w:p w14:paraId="04919936" w14:textId="3F844F0A" w:rsidR="008370A2" w:rsidDel="00283C44" w:rsidRDefault="004C6BC3" w:rsidP="0015513B">
      <w:pPr>
        <w:spacing w:line="240" w:lineRule="auto"/>
        <w:rPr>
          <w:del w:id="2076" w:author="Clémentine FRITSCH" w:date="2024-06-10T10:17:00Z"/>
          <w:lang w:val="en-US"/>
        </w:rPr>
      </w:pPr>
      <w:del w:id="2077" w:author="Clémentine FRITSCH" w:date="2024-06-10T10:17:00Z">
        <w:r w:rsidRPr="004C6BC3" w:rsidDel="00283C44">
          <w:rPr>
            <w:noProof/>
            <w:lang w:val="fr-CH" w:eastAsia="fr-CH"/>
          </w:rPr>
          <w:drawing>
            <wp:anchor distT="0" distB="0" distL="114300" distR="114300" simplePos="0" relativeHeight="251672576" behindDoc="1" locked="0" layoutInCell="1" allowOverlap="1" wp14:anchorId="5C28ABED" wp14:editId="4F6558DE">
              <wp:simplePos x="0" y="0"/>
              <wp:positionH relativeFrom="column">
                <wp:posOffset>-2648</wp:posOffset>
              </wp:positionH>
              <wp:positionV relativeFrom="paragraph">
                <wp:posOffset>2612</wp:posOffset>
              </wp:positionV>
              <wp:extent cx="5760720" cy="2012576"/>
              <wp:effectExtent l="0" t="0" r="0" b="0"/>
              <wp:wrapTight wrapText="bothSides">
                <wp:wrapPolygon edited="0">
                  <wp:start x="0" y="0"/>
                  <wp:lineTo x="0" y="21266"/>
                  <wp:lineTo x="21500" y="21266"/>
                  <wp:lineTo x="2150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012576"/>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775B7A99" w14:textId="04B67AAB" w:rsidR="002A34F4" w:rsidDel="00283C44" w:rsidRDefault="002A34F4" w:rsidP="00612965">
      <w:pPr>
        <w:pStyle w:val="Titre3"/>
        <w:rPr>
          <w:del w:id="2078" w:author="Clémentine FRITSCH" w:date="2024-06-10T10:21:00Z"/>
          <w:lang w:val="en-US"/>
        </w:rPr>
      </w:pPr>
      <w:bookmarkStart w:id="2079" w:name="_Toc160100532"/>
      <w:del w:id="2080" w:author="Clémentine FRITSCH" w:date="2024-06-07T12:09:00Z">
        <w:r w:rsidDel="00143115">
          <w:rPr>
            <w:lang w:val="en-US"/>
          </w:rPr>
          <w:delText>Figure 3</w:delText>
        </w:r>
      </w:del>
      <w:del w:id="2081" w:author="Clémentine FRITSCH" w:date="2024-06-10T10:21:00Z">
        <w:r w:rsidRPr="008F29C2" w:rsidDel="00283C44">
          <w:rPr>
            <w:lang w:val="en-US"/>
          </w:rPr>
          <w:delText xml:space="preserve">. </w:delText>
        </w:r>
        <w:r w:rsidRPr="002A34F4" w:rsidDel="00283C44">
          <w:rPr>
            <w:lang w:val="en-US"/>
          </w:rPr>
          <w:delText xml:space="preserve">Concentrations of glyphosate, AMPA, and glufosinate in hair of small mammals </w:delText>
        </w:r>
        <w:r w:rsidR="00D4008C" w:rsidRPr="002A34F4" w:rsidDel="00283C44">
          <w:rPr>
            <w:lang w:val="en-US"/>
          </w:rPr>
          <w:delText xml:space="preserve">according to species </w:delText>
        </w:r>
        <w:r w:rsidRPr="002A34F4" w:rsidDel="00283C44">
          <w:rPr>
            <w:lang w:val="en-US"/>
          </w:rPr>
          <w:delText xml:space="preserve">with </w:delText>
        </w:r>
      </w:del>
      <w:del w:id="2082" w:author="Clémentine FRITSCH" w:date="2024-06-04T16:41:00Z">
        <w:r w:rsidRPr="002A34F4" w:rsidDel="00A35917">
          <w:rPr>
            <w:lang w:val="en-US"/>
          </w:rPr>
          <w:delText>data under detection limits</w:delText>
        </w:r>
      </w:del>
      <w:del w:id="2083" w:author="Clémentine FRITSCH" w:date="2024-06-10T10:21:00Z">
        <w:r w:rsidRPr="002A34F4" w:rsidDel="00283C44">
          <w:rPr>
            <w:lang w:val="en-US"/>
          </w:rPr>
          <w:delText xml:space="preserve"> </w:delText>
        </w:r>
      </w:del>
      <w:del w:id="2084" w:author="Clémentine FRITSCH" w:date="2024-06-04T16:41:00Z">
        <w:r w:rsidR="00D94734" w:rsidDel="00A35917">
          <w:rPr>
            <w:lang w:val="en-US"/>
          </w:rPr>
          <w:delText xml:space="preserve">included and </w:delText>
        </w:r>
      </w:del>
      <w:del w:id="2085" w:author="Clémentine FRITSCH" w:date="2024-06-10T10:21:00Z">
        <w:r w:rsidRPr="002A34F4" w:rsidDel="00283C44">
          <w:rPr>
            <w:lang w:val="en-US"/>
          </w:rPr>
          <w:delText xml:space="preserve">set </w:delText>
        </w:r>
      </w:del>
      <w:del w:id="2086" w:author="Clémentine FRITSCH" w:date="2024-06-04T16:41:00Z">
        <w:r w:rsidRPr="002A34F4" w:rsidDel="00A35917">
          <w:rPr>
            <w:lang w:val="en-US"/>
          </w:rPr>
          <w:delText xml:space="preserve">at </w:delText>
        </w:r>
      </w:del>
      <w:del w:id="2087" w:author="Clémentine FRITSCH" w:date="2024-06-10T10:21:00Z">
        <w:r w:rsidRPr="002A34F4" w:rsidDel="00283C44">
          <w:rPr>
            <w:lang w:val="en-US"/>
          </w:rPr>
          <w:delText>0</w:delText>
        </w:r>
        <w:r w:rsidRPr="008F29C2" w:rsidDel="00283C44">
          <w:rPr>
            <w:lang w:val="en-US"/>
          </w:rPr>
          <w:delText>.</w:delText>
        </w:r>
        <w:bookmarkEnd w:id="2079"/>
      </w:del>
    </w:p>
    <w:p w14:paraId="20321005" w14:textId="70A8F4C2" w:rsidR="004C6BC3" w:rsidDel="00283C44" w:rsidRDefault="008370A2" w:rsidP="00612965">
      <w:pPr>
        <w:pStyle w:val="Sous-titre"/>
        <w:rPr>
          <w:del w:id="2088" w:author="Clémentine FRITSCH" w:date="2024-06-10T10:21:00Z"/>
          <w:szCs w:val="18"/>
          <w:lang w:val="en-US"/>
        </w:rPr>
      </w:pPr>
      <w:del w:id="2089" w:author="Clémentine FRITSCH" w:date="2024-06-10T10:21:00Z">
        <w:r w:rsidRPr="004C6BC3" w:rsidDel="00283C44">
          <w:rPr>
            <w:i w:val="0"/>
            <w:noProof/>
            <w:lang w:val="fr-CH" w:eastAsia="fr-CH"/>
          </w:rPr>
          <w:drawing>
            <wp:anchor distT="0" distB="0" distL="114300" distR="114300" simplePos="0" relativeHeight="251673600" behindDoc="1" locked="0" layoutInCell="1" allowOverlap="1" wp14:anchorId="0DFD6E17" wp14:editId="4BB152A2">
              <wp:simplePos x="0" y="0"/>
              <wp:positionH relativeFrom="column">
                <wp:posOffset>12700</wp:posOffset>
              </wp:positionH>
              <wp:positionV relativeFrom="paragraph">
                <wp:posOffset>652145</wp:posOffset>
              </wp:positionV>
              <wp:extent cx="5760720" cy="2419985"/>
              <wp:effectExtent l="0" t="0" r="0" b="0"/>
              <wp:wrapTight wrapText="bothSides">
                <wp:wrapPolygon edited="0">
                  <wp:start x="0" y="0"/>
                  <wp:lineTo x="0" y="20914"/>
                  <wp:lineTo x="21429" y="20914"/>
                  <wp:lineTo x="2142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08C" w:rsidRPr="00D4008C" w:rsidDel="00283C44">
          <w:rPr>
            <w:lang w:val="en-US"/>
          </w:rPr>
          <w:delText>Concentrations are expressed in pg/mg. No</w:delText>
        </w:r>
      </w:del>
      <w:del w:id="2090" w:author="Clémentine FRITSCH" w:date="2024-06-03T15:52:00Z">
        <w:r w:rsidR="00D4008C" w:rsidRPr="00D4008C" w:rsidDel="008B0114">
          <w:rPr>
            <w:lang w:val="en-US"/>
          </w:rPr>
          <w:delText xml:space="preserve">t </w:delText>
        </w:r>
      </w:del>
      <w:del w:id="2091" w:author="Clémentine FRITSCH" w:date="2024-06-10T10:21:00Z">
        <w:r w:rsidR="00D4008C" w:rsidRPr="00D4008C" w:rsidDel="00283C44">
          <w:rPr>
            <w:lang w:val="en-US"/>
          </w:rPr>
          <w:delText>detect</w:delText>
        </w:r>
      </w:del>
      <w:del w:id="2092" w:author="Clémentine FRITSCH" w:date="2024-06-03T15:52:00Z">
        <w:r w:rsidR="00D4008C" w:rsidRPr="00D4008C" w:rsidDel="008B0114">
          <w:rPr>
            <w:lang w:val="en-US"/>
          </w:rPr>
          <w:delText>ed</w:delText>
        </w:r>
      </w:del>
      <w:del w:id="2093" w:author="Clémentine FRITSCH" w:date="2024-06-10T10:21:00Z">
        <w:r w:rsidR="00D4008C" w:rsidRPr="00D4008C" w:rsidDel="00283C44">
          <w:rPr>
            <w:lang w:val="en-US"/>
          </w:rPr>
          <w:delText xml:space="preserve"> are set to 0</w:delText>
        </w:r>
      </w:del>
      <w:del w:id="2094" w:author="Clémentine FRITSCH" w:date="2024-06-03T15:52:00Z">
        <w:r w:rsidR="00D4008C" w:rsidRPr="00D4008C" w:rsidDel="008B0114">
          <w:rPr>
            <w:lang w:val="en-US"/>
          </w:rPr>
          <w:delText xml:space="preserve"> value</w:delText>
        </w:r>
      </w:del>
      <w:del w:id="2095" w:author="Clémentine FRITSCH" w:date="2024-06-10T10:21:00Z">
        <w:r w:rsidR="00D4008C" w:rsidRPr="00D4008C" w:rsidDel="00283C44">
          <w:rPr>
            <w:lang w:val="en-US"/>
          </w:rPr>
          <w:delText xml:space="preserve">. Statical significance is indicated with letters, different letters between levels indicate significant differences. Statistics were perfomed using Kruskal-Wallis test </w:delText>
        </w:r>
        <w:r w:rsidR="00D4008C" w:rsidDel="00283C44">
          <w:rPr>
            <w:lang w:val="en-US"/>
          </w:rPr>
          <w:delText>followed by p</w:delText>
        </w:r>
        <w:r w:rsidR="00D4008C" w:rsidRPr="00D4008C" w:rsidDel="00283C44">
          <w:rPr>
            <w:lang w:val="en-US"/>
          </w:rPr>
          <w:delText>ost-hoc multiple comparison tests to investigate pair</w:delText>
        </w:r>
        <w:r w:rsidR="00D4008C" w:rsidDel="00283C44">
          <w:rPr>
            <w:lang w:val="en-US"/>
          </w:rPr>
          <w:delText>wise differences</w:delText>
        </w:r>
        <w:r w:rsidR="00D4008C" w:rsidRPr="00D4008C" w:rsidDel="00283C44">
          <w:rPr>
            <w:lang w:val="en-US"/>
          </w:rPr>
          <w:delText>.</w:delText>
        </w:r>
        <w:r w:rsidR="004C6BC3" w:rsidDel="00283C44">
          <w:rPr>
            <w:lang w:val="en-US"/>
          </w:rPr>
          <w:delText xml:space="preserve"> </w:delText>
        </w:r>
        <w:r w:rsidR="004C6BC3" w:rsidRPr="00ED426E" w:rsidDel="00283C44">
          <w:rPr>
            <w:szCs w:val="18"/>
            <w:lang w:val="en-US"/>
          </w:rPr>
          <w:delText>Abbr</w:delText>
        </w:r>
        <w:r w:rsidR="004C6BC3" w:rsidDel="00283C44">
          <w:rPr>
            <w:szCs w:val="18"/>
            <w:lang w:val="en-US"/>
          </w:rPr>
          <w:delText>e</w:delText>
        </w:r>
        <w:r w:rsidR="004C6BC3" w:rsidRPr="00ED426E" w:rsidDel="00283C44">
          <w:rPr>
            <w:szCs w:val="18"/>
            <w:lang w:val="en-US"/>
          </w:rPr>
          <w:delText xml:space="preserve">viations: </w:delText>
        </w:r>
        <w:r w:rsidR="004C6BC3" w:rsidDel="00283C44">
          <w:rPr>
            <w:szCs w:val="18"/>
            <w:lang w:val="en-US"/>
          </w:rPr>
          <w:delText>GWT shrew stands for Greater white-toothed shrew</w:delText>
        </w:r>
        <w:r w:rsidR="004C6BC3" w:rsidRPr="00ED426E" w:rsidDel="00283C44">
          <w:rPr>
            <w:szCs w:val="18"/>
            <w:lang w:val="en-US"/>
          </w:rPr>
          <w:delText>.</w:delText>
        </w:r>
        <w:r w:rsidR="00491073" w:rsidDel="00283C44">
          <w:rPr>
            <w:szCs w:val="18"/>
            <w:lang w:val="en-US"/>
          </w:rPr>
          <w:delText xml:space="preserve"> </w:delText>
        </w:r>
      </w:del>
      <w:del w:id="2096" w:author="Clémentine FRITSCH" w:date="2024-06-03T15:53:00Z">
        <w:r w:rsidR="00491073" w:rsidDel="008B0114">
          <w:rPr>
            <w:szCs w:val="18"/>
            <w:lang w:val="en-US"/>
          </w:rPr>
          <w:delText>T</w:delText>
        </w:r>
        <w:r w:rsidR="00491073" w:rsidRPr="00491073" w:rsidDel="008B0114">
          <w:rPr>
            <w:szCs w:val="18"/>
            <w:lang w:val="en-US"/>
          </w:rPr>
          <w:delText>he number</w:delText>
        </w:r>
        <w:r w:rsidR="00491073" w:rsidDel="008B0114">
          <w:rPr>
            <w:szCs w:val="18"/>
            <w:lang w:val="en-US"/>
          </w:rPr>
          <w:delText>s</w:delText>
        </w:r>
        <w:r w:rsidR="00491073" w:rsidRPr="00491073" w:rsidDel="008B0114">
          <w:rPr>
            <w:szCs w:val="18"/>
            <w:lang w:val="en-US"/>
          </w:rPr>
          <w:delText xml:space="preserve"> of individuals for each category</w:delText>
        </w:r>
      </w:del>
      <w:del w:id="2097" w:author="Clémentine FRITSCH" w:date="2024-06-10T10:21:00Z">
        <w:r w:rsidR="00491073" w:rsidDel="00283C44">
          <w:rPr>
            <w:szCs w:val="18"/>
            <w:lang w:val="en-US"/>
          </w:rPr>
          <w:delText xml:space="preserve"> are provided in Table 1.</w:delText>
        </w:r>
      </w:del>
    </w:p>
    <w:p w14:paraId="170A6CD2" w14:textId="77777777" w:rsidR="008370A2" w:rsidRDefault="008370A2" w:rsidP="0015513B">
      <w:pPr>
        <w:spacing w:line="240" w:lineRule="auto"/>
        <w:rPr>
          <w:lang w:val="en-US"/>
        </w:rPr>
      </w:pPr>
    </w:p>
    <w:p w14:paraId="0A31FBF3" w14:textId="425029E1" w:rsidR="008370A2" w:rsidRDefault="007943FA" w:rsidP="00607CF7">
      <w:pPr>
        <w:rPr>
          <w:lang w:val="en-US"/>
        </w:rPr>
      </w:pPr>
      <w:r>
        <w:rPr>
          <w:lang w:val="en-US"/>
        </w:rPr>
        <w:t xml:space="preserve">When </w:t>
      </w:r>
      <w:del w:id="2098" w:author="Clémentine FRITSCH" w:date="2024-08-06T11:25:00Z">
        <w:r w:rsidDel="004F3E5E">
          <w:rPr>
            <w:lang w:val="en-US"/>
          </w:rPr>
          <w:delText xml:space="preserve">running </w:delText>
        </w:r>
      </w:del>
      <w:r>
        <w:rPr>
          <w:lang w:val="en-US"/>
        </w:rPr>
        <w:t xml:space="preserve">analyses </w:t>
      </w:r>
      <w:ins w:id="2099" w:author="Clémentine FRITSCH" w:date="2024-08-06T11:25:00Z">
        <w:r w:rsidR="004F3E5E">
          <w:rPr>
            <w:lang w:val="en-US"/>
          </w:rPr>
          <w:t xml:space="preserve">were run </w:t>
        </w:r>
      </w:ins>
      <w:r>
        <w:rPr>
          <w:lang w:val="en-US"/>
        </w:rPr>
        <w:t xml:space="preserve">on the subset of data with quantified concentrations in </w:t>
      </w:r>
      <w:ins w:id="2100" w:author="Clémentine FRITSCH" w:date="2024-08-06T11:26:00Z">
        <w:r w:rsidR="004F3E5E">
          <w:rPr>
            <w:lang w:val="en-US"/>
          </w:rPr>
          <w:t xml:space="preserve">small </w:t>
        </w:r>
      </w:ins>
      <w:del w:id="2101" w:author="Clémentine FRITSCH" w:date="2024-08-06T11:26:00Z">
        <w:r w:rsidDel="004F3E5E">
          <w:rPr>
            <w:lang w:val="en-US"/>
          </w:rPr>
          <w:delText xml:space="preserve">the </w:delText>
        </w:r>
      </w:del>
      <w:r>
        <w:rPr>
          <w:lang w:val="en-US"/>
        </w:rPr>
        <w:t>mammals</w:t>
      </w:r>
      <w:r w:rsidR="004C52DB">
        <w:rPr>
          <w:lang w:val="en-US"/>
        </w:rPr>
        <w:t xml:space="preserve"> (i.e. without </w:t>
      </w:r>
      <w:del w:id="2102" w:author="Clémentine FRITSCH" w:date="2024-06-04T16:40:00Z">
        <w:r w:rsidR="004C52DB" w:rsidDel="00A35917">
          <w:rPr>
            <w:lang w:val="en-US"/>
          </w:rPr>
          <w:delText>data under LOD</w:delText>
        </w:r>
      </w:del>
      <w:ins w:id="2103" w:author="Clémentine FRITSCH" w:date="2024-06-04T16:40:00Z">
        <w:r w:rsidR="00A35917">
          <w:rPr>
            <w:lang w:val="en-US"/>
          </w:rPr>
          <w:t>nondetects</w:t>
        </w:r>
      </w:ins>
      <w:r w:rsidR="004C52DB">
        <w:rPr>
          <w:lang w:val="en-US"/>
        </w:rPr>
        <w:t>)</w:t>
      </w:r>
      <w:r w:rsidR="008370A2" w:rsidRPr="00A012A7">
        <w:rPr>
          <w:lang w:val="en-US"/>
        </w:rPr>
        <w:t xml:space="preserve">, the concentrations of GLY, AMPA and GLUF did not significantly differ </w:t>
      </w:r>
      <w:del w:id="2104" w:author="Clémentine FRITSCH" w:date="2024-08-06T11:26:00Z">
        <w:r w:rsidR="008370A2" w:rsidRPr="00A012A7" w:rsidDel="004F3E5E">
          <w:rPr>
            <w:lang w:val="en-US"/>
          </w:rPr>
          <w:delText xml:space="preserve">between </w:delText>
        </w:r>
      </w:del>
      <w:ins w:id="2105" w:author="Clémentine FRITSCH" w:date="2024-08-06T11:26:00Z">
        <w:r w:rsidR="004F3E5E">
          <w:rPr>
            <w:lang w:val="en-US"/>
          </w:rPr>
          <w:t>among</w:t>
        </w:r>
        <w:r w:rsidR="004F3E5E" w:rsidRPr="00A012A7">
          <w:rPr>
            <w:lang w:val="en-US"/>
          </w:rPr>
          <w:t xml:space="preserve"> </w:t>
        </w:r>
      </w:ins>
      <w:r w:rsidR="008370A2" w:rsidRPr="00A012A7">
        <w:rPr>
          <w:lang w:val="en-US"/>
        </w:rPr>
        <w:t xml:space="preserve">species (Sup Info Annex 1. </w:t>
      </w:r>
      <w:r w:rsidR="00FB4E05">
        <w:rPr>
          <w:lang w:val="en-US"/>
        </w:rPr>
        <w:t xml:space="preserve">Table </w:t>
      </w:r>
      <w:del w:id="2106" w:author="Clémentine FRITSCH" w:date="2024-06-10T11:54:00Z">
        <w:r w:rsidR="00FB4E05" w:rsidDel="00D87A03">
          <w:rPr>
            <w:lang w:val="en-US"/>
          </w:rPr>
          <w:delText>A.3</w:delText>
        </w:r>
      </w:del>
      <w:ins w:id="2107" w:author="Clémentine FRITSCH" w:date="2024-06-10T11:54:00Z">
        <w:r w:rsidR="00D87A03">
          <w:rPr>
            <w:lang w:val="en-US"/>
          </w:rPr>
          <w:t>A3</w:t>
        </w:r>
      </w:ins>
      <w:r w:rsidR="008370A2" w:rsidRPr="00A012A7">
        <w:rPr>
          <w:lang w:val="en-US"/>
        </w:rPr>
        <w:t xml:space="preserve">). However, </w:t>
      </w:r>
      <w:ins w:id="2108" w:author="Clémentine FRITSCH" w:date="2024-08-06T11:26:00Z">
        <w:r w:rsidR="004F3E5E">
          <w:rPr>
            <w:lang w:val="en-US"/>
          </w:rPr>
          <w:t xml:space="preserve">the trends </w:t>
        </w:r>
      </w:ins>
      <w:ins w:id="2109" w:author="Clémentine FRITSCH" w:date="2024-08-06T11:27:00Z">
        <w:r w:rsidR="004F3E5E">
          <w:rPr>
            <w:lang w:val="en-US"/>
          </w:rPr>
          <w:t>considering</w:t>
        </w:r>
      </w:ins>
      <w:ins w:id="2110" w:author="Clémentine FRITSCH" w:date="2024-08-06T11:26:00Z">
        <w:r w:rsidR="004F3E5E">
          <w:rPr>
            <w:lang w:val="en-US"/>
          </w:rPr>
          <w:t xml:space="preserve"> </w:t>
        </w:r>
      </w:ins>
      <w:r w:rsidR="008370A2" w:rsidRPr="00A012A7">
        <w:rPr>
          <w:lang w:val="en-US"/>
        </w:rPr>
        <w:t xml:space="preserve">GLY and AMPA </w:t>
      </w:r>
      <w:del w:id="2111" w:author="Clémentine FRITSCH" w:date="2024-08-06T11:27:00Z">
        <w:r w:rsidR="008370A2" w:rsidRPr="00A012A7" w:rsidDel="004F3E5E">
          <w:rPr>
            <w:lang w:val="en-US"/>
          </w:rPr>
          <w:delText xml:space="preserve">trends </w:delText>
        </w:r>
      </w:del>
      <w:r w:rsidR="008370A2" w:rsidRPr="00A012A7">
        <w:rPr>
          <w:lang w:val="en-US"/>
        </w:rPr>
        <w:t xml:space="preserve">were </w:t>
      </w:r>
      <w:del w:id="2112" w:author="Clémentine FRITSCH" w:date="2024-08-06T11:26:00Z">
        <w:r w:rsidR="008370A2" w:rsidRPr="00A012A7" w:rsidDel="004F3E5E">
          <w:rPr>
            <w:lang w:val="en-US"/>
          </w:rPr>
          <w:delText xml:space="preserve">overall </w:delText>
        </w:r>
      </w:del>
      <w:r w:rsidR="008370A2" w:rsidRPr="00A012A7">
        <w:rPr>
          <w:lang w:val="en-US"/>
        </w:rPr>
        <w:t>comparable</w:t>
      </w:r>
      <w:ins w:id="2113" w:author="Clémentine FRITSCH" w:date="2024-08-06T11:26:00Z">
        <w:r w:rsidR="004F3E5E" w:rsidRPr="004F3E5E">
          <w:rPr>
            <w:lang w:val="en-US"/>
          </w:rPr>
          <w:t xml:space="preserve"> </w:t>
        </w:r>
        <w:r w:rsidR="004F3E5E" w:rsidRPr="00A012A7">
          <w:rPr>
            <w:lang w:val="en-US"/>
          </w:rPr>
          <w:t>overall</w:t>
        </w:r>
      </w:ins>
      <w:r w:rsidR="008370A2" w:rsidRPr="00A012A7">
        <w:rPr>
          <w:lang w:val="en-US"/>
        </w:rPr>
        <w:t xml:space="preserve">, since estimates for concentrations </w:t>
      </w:r>
      <w:r w:rsidR="008370A2" w:rsidRPr="00A012A7">
        <w:rPr>
          <w:lang w:val="en-US"/>
        </w:rPr>
        <w:lastRenderedPageBreak/>
        <w:t xml:space="preserve">were found </w:t>
      </w:r>
      <w:del w:id="2114" w:author="Clémentine FRITSCH" w:date="2024-08-06T11:27:00Z">
        <w:r w:rsidR="008370A2" w:rsidRPr="00A012A7" w:rsidDel="004F3E5E">
          <w:rPr>
            <w:lang w:val="en-US"/>
          </w:rPr>
          <w:delText xml:space="preserve">as </w:delText>
        </w:r>
      </w:del>
      <w:ins w:id="2115" w:author="Clémentine FRITSCH" w:date="2024-08-06T11:27:00Z">
        <w:r w:rsidR="004F3E5E">
          <w:rPr>
            <w:lang w:val="en-US"/>
          </w:rPr>
          <w:t>to be</w:t>
        </w:r>
        <w:r w:rsidR="004F3E5E" w:rsidRPr="00A012A7">
          <w:rPr>
            <w:lang w:val="en-US"/>
          </w:rPr>
          <w:t xml:space="preserve"> </w:t>
        </w:r>
      </w:ins>
      <w:r w:rsidR="008370A2" w:rsidRPr="00A012A7">
        <w:rPr>
          <w:lang w:val="en-US"/>
        </w:rPr>
        <w:t>the lowest in shrews and wood mice for GLY</w:t>
      </w:r>
      <w:del w:id="2116" w:author="Clémentine FRITSCH" w:date="2024-08-06T11:27:00Z">
        <w:r w:rsidR="008370A2" w:rsidRPr="00A012A7" w:rsidDel="004F3E5E">
          <w:rPr>
            <w:lang w:val="en-US"/>
          </w:rPr>
          <w:delText>,</w:delText>
        </w:r>
      </w:del>
      <w:r w:rsidR="008370A2" w:rsidRPr="00A012A7">
        <w:rPr>
          <w:lang w:val="en-US"/>
        </w:rPr>
        <w:t xml:space="preserve"> and </w:t>
      </w:r>
      <w:del w:id="2117" w:author="Clémentine FRITSCH" w:date="2024-08-06T11:27:00Z">
        <w:r w:rsidR="008370A2" w:rsidRPr="00A012A7" w:rsidDel="004F3E5E">
          <w:rPr>
            <w:lang w:val="en-US"/>
          </w:rPr>
          <w:delText xml:space="preserve">as </w:delText>
        </w:r>
      </w:del>
      <w:r w:rsidR="008370A2" w:rsidRPr="00A012A7">
        <w:rPr>
          <w:lang w:val="en-US"/>
        </w:rPr>
        <w:t xml:space="preserve">the highest in voles for AMPA (Sup Info Annex 1. </w:t>
      </w:r>
      <w:r w:rsidR="00FB4E05">
        <w:rPr>
          <w:lang w:val="en-US"/>
        </w:rPr>
        <w:t xml:space="preserve">Table </w:t>
      </w:r>
      <w:del w:id="2118" w:author="Clémentine FRITSCH" w:date="2024-06-10T11:54:00Z">
        <w:r w:rsidR="00FB4E05" w:rsidDel="00D87A03">
          <w:rPr>
            <w:lang w:val="en-US"/>
          </w:rPr>
          <w:delText>A.3</w:delText>
        </w:r>
      </w:del>
      <w:ins w:id="2119" w:author="Clémentine FRITSCH" w:date="2024-06-10T11:54:00Z">
        <w:r w:rsidR="00D87A03">
          <w:rPr>
            <w:lang w:val="en-US"/>
          </w:rPr>
          <w:t>A3</w:t>
        </w:r>
      </w:ins>
      <w:r w:rsidR="008370A2" w:rsidRPr="00A012A7">
        <w:rPr>
          <w:lang w:val="en-US"/>
        </w:rPr>
        <w:t xml:space="preserve">). </w:t>
      </w:r>
      <w:del w:id="2120" w:author="Clémentine FRITSCH" w:date="2024-08-06T11:28:00Z">
        <w:r w:rsidR="008370A2" w:rsidRPr="00A012A7" w:rsidDel="004F3E5E">
          <w:rPr>
            <w:lang w:val="en-US"/>
          </w:rPr>
          <w:delText xml:space="preserve">For </w:delText>
        </w:r>
      </w:del>
      <w:ins w:id="2121" w:author="Clémentine FRITSCH" w:date="2024-08-06T11:28:00Z">
        <w:r w:rsidR="004F3E5E">
          <w:rPr>
            <w:lang w:val="en-US"/>
          </w:rPr>
          <w:t>Considering</w:t>
        </w:r>
        <w:r w:rsidR="004F3E5E" w:rsidRPr="00A012A7">
          <w:rPr>
            <w:lang w:val="en-US"/>
          </w:rPr>
          <w:t xml:space="preserve"> </w:t>
        </w:r>
      </w:ins>
      <w:r w:rsidR="008370A2" w:rsidRPr="00A012A7">
        <w:rPr>
          <w:lang w:val="en-US"/>
        </w:rPr>
        <w:t xml:space="preserve">GLUF, the highest </w:t>
      </w:r>
      <w:r w:rsidR="004C52DB">
        <w:rPr>
          <w:lang w:val="en-US"/>
        </w:rPr>
        <w:t>estimates</w:t>
      </w:r>
      <w:r w:rsidR="008370A2" w:rsidRPr="00A012A7">
        <w:rPr>
          <w:lang w:val="en-US"/>
        </w:rPr>
        <w:t xml:space="preserve"> were observed for wood mice and house mice (Sup Info Annex 1. </w:t>
      </w:r>
      <w:r w:rsidR="00FB4E05">
        <w:rPr>
          <w:lang w:val="en-US"/>
        </w:rPr>
        <w:t xml:space="preserve">Table </w:t>
      </w:r>
      <w:del w:id="2122" w:author="Clémentine FRITSCH" w:date="2024-06-10T11:54:00Z">
        <w:r w:rsidR="00FB4E05" w:rsidDel="00D87A03">
          <w:rPr>
            <w:lang w:val="en-US"/>
          </w:rPr>
          <w:delText>A.3</w:delText>
        </w:r>
      </w:del>
      <w:ins w:id="2123" w:author="Clémentine FRITSCH" w:date="2024-06-10T11:54:00Z">
        <w:r w:rsidR="00D87A03">
          <w:rPr>
            <w:lang w:val="en-US"/>
          </w:rPr>
          <w:t>A3</w:t>
        </w:r>
      </w:ins>
      <w:r w:rsidR="008370A2" w:rsidRPr="00A012A7">
        <w:rPr>
          <w:lang w:val="en-US"/>
        </w:rPr>
        <w:t>).</w:t>
      </w:r>
      <w:r w:rsidR="004C6EBE">
        <w:rPr>
          <w:lang w:val="en-US"/>
        </w:rPr>
        <w:t xml:space="preserve"> </w:t>
      </w:r>
      <w:r w:rsidR="008370A2">
        <w:rPr>
          <w:lang w:val="en-US"/>
        </w:rPr>
        <w:t xml:space="preserve">When the tests </w:t>
      </w:r>
      <w:del w:id="2124" w:author="Clémentine FRITSCH" w:date="2024-08-06T11:28:00Z">
        <w:r w:rsidR="008370A2" w:rsidDel="004F3E5E">
          <w:rPr>
            <w:lang w:val="en-US"/>
          </w:rPr>
          <w:delText xml:space="preserve">are run including </w:delText>
        </w:r>
      </w:del>
      <w:ins w:id="2125" w:author="Clémentine FRITSCH" w:date="2024-08-06T11:28:00Z">
        <w:r w:rsidR="004F3E5E">
          <w:rPr>
            <w:lang w:val="en-US"/>
          </w:rPr>
          <w:t xml:space="preserve">included </w:t>
        </w:r>
      </w:ins>
      <w:r w:rsidR="008370A2">
        <w:rPr>
          <w:lang w:val="en-US"/>
        </w:rPr>
        <w:t>non</w:t>
      </w:r>
      <w:del w:id="2126" w:author="Clémentine FRITSCH" w:date="2024-06-03T16:30:00Z">
        <w:r w:rsidR="008370A2" w:rsidDel="00357BC6">
          <w:rPr>
            <w:lang w:val="en-US"/>
          </w:rPr>
          <w:delText>-</w:delText>
        </w:r>
      </w:del>
      <w:r w:rsidR="008370A2">
        <w:rPr>
          <w:lang w:val="en-US"/>
        </w:rPr>
        <w:t>detect</w:t>
      </w:r>
      <w:ins w:id="2127" w:author="Clémentine FRITSCH" w:date="2024-06-03T16:01:00Z">
        <w:r w:rsidR="00FC335A">
          <w:rPr>
            <w:lang w:val="en-US"/>
          </w:rPr>
          <w:t>s</w:t>
        </w:r>
      </w:ins>
      <w:del w:id="2128" w:author="Clémentine FRITSCH" w:date="2024-06-03T16:01:00Z">
        <w:r w:rsidR="008370A2" w:rsidDel="00FC335A">
          <w:rPr>
            <w:lang w:val="en-US"/>
          </w:rPr>
          <w:delText>ion</w:delText>
        </w:r>
      </w:del>
      <w:r w:rsidR="008370A2">
        <w:rPr>
          <w:lang w:val="en-US"/>
        </w:rPr>
        <w:t xml:space="preserve"> set </w:t>
      </w:r>
      <w:del w:id="2129" w:author="Clémentine FRITSCH" w:date="2024-06-03T16:01:00Z">
        <w:r w:rsidR="008370A2" w:rsidDel="00FC335A">
          <w:rPr>
            <w:lang w:val="en-US"/>
          </w:rPr>
          <w:delText xml:space="preserve">as </w:delText>
        </w:r>
      </w:del>
      <w:ins w:id="2130" w:author="Clémentine FRITSCH" w:date="2024-06-03T16:01:00Z">
        <w:r w:rsidR="00FC335A">
          <w:rPr>
            <w:lang w:val="en-US"/>
          </w:rPr>
          <w:t xml:space="preserve">to </w:t>
        </w:r>
      </w:ins>
      <w:r w:rsidR="008370A2">
        <w:rPr>
          <w:lang w:val="en-US"/>
        </w:rPr>
        <w:t>0</w:t>
      </w:r>
      <w:del w:id="2131" w:author="Clémentine FRITSCH" w:date="2024-06-03T16:01:00Z">
        <w:r w:rsidR="008370A2" w:rsidDel="00FC335A">
          <w:rPr>
            <w:lang w:val="en-US"/>
          </w:rPr>
          <w:delText xml:space="preserve"> values</w:delText>
        </w:r>
      </w:del>
      <w:r w:rsidR="008370A2">
        <w:rPr>
          <w:lang w:val="en-US"/>
        </w:rPr>
        <w:t xml:space="preserve">, the results </w:t>
      </w:r>
      <w:del w:id="2132" w:author="Clémentine FRITSCH" w:date="2024-08-06T11:28:00Z">
        <w:r w:rsidR="008370A2" w:rsidDel="004F3E5E">
          <w:rPr>
            <w:lang w:val="en-US"/>
          </w:rPr>
          <w:delText xml:space="preserve">showed </w:delText>
        </w:r>
      </w:del>
      <w:ins w:id="2133" w:author="Clémentine FRITSCH" w:date="2024-08-06T11:28:00Z">
        <w:r w:rsidR="004F3E5E">
          <w:rPr>
            <w:lang w:val="en-US"/>
          </w:rPr>
          <w:t xml:space="preserve">revealed </w:t>
        </w:r>
      </w:ins>
      <w:r w:rsidR="008370A2">
        <w:rPr>
          <w:lang w:val="en-US"/>
        </w:rPr>
        <w:t xml:space="preserve">higher levels of GLY, AMPA, and GLUF in common voles and bank voles than in wood mice and </w:t>
      </w:r>
      <w:r w:rsidR="008370A2" w:rsidRPr="00D4008C">
        <w:rPr>
          <w:lang w:val="en-US"/>
        </w:rPr>
        <w:t>shrews (</w:t>
      </w:r>
      <w:del w:id="2134" w:author="Clémentine FRITSCH" w:date="2024-06-07T12:09:00Z">
        <w:r w:rsidR="008370A2" w:rsidRPr="00D4008C" w:rsidDel="00143115">
          <w:rPr>
            <w:lang w:val="en-US"/>
          </w:rPr>
          <w:delText>Fig. 3</w:delText>
        </w:r>
      </w:del>
      <w:ins w:id="2135" w:author="Clémentine FRITSCH" w:date="2024-06-07T12:09:00Z">
        <w:r w:rsidR="00143115">
          <w:rPr>
            <w:lang w:val="en-US"/>
          </w:rPr>
          <w:t>Fig. 4</w:t>
        </w:r>
      </w:ins>
      <w:r w:rsidR="008370A2" w:rsidRPr="00D4008C">
        <w:rPr>
          <w:lang w:val="en-US"/>
        </w:rPr>
        <w:t xml:space="preserve">). </w:t>
      </w:r>
      <w:ins w:id="2136" w:author="Clémentine FRITSCH" w:date="2024-08-06T11:29:00Z">
        <w:r w:rsidR="004F3E5E">
          <w:rPr>
            <w:lang w:val="en-US"/>
          </w:rPr>
          <w:t xml:space="preserve">The </w:t>
        </w:r>
      </w:ins>
      <w:del w:id="2137" w:author="Clémentine FRITSCH" w:date="2024-08-06T11:29:00Z">
        <w:r w:rsidR="008370A2" w:rsidRPr="00D4008C" w:rsidDel="004F3E5E">
          <w:rPr>
            <w:lang w:val="en-US"/>
          </w:rPr>
          <w:delText xml:space="preserve">Concentrations </w:delText>
        </w:r>
      </w:del>
      <w:ins w:id="2138" w:author="Clémentine FRITSCH" w:date="2024-08-06T11:29:00Z">
        <w:r w:rsidR="004F3E5E">
          <w:rPr>
            <w:lang w:val="en-US"/>
          </w:rPr>
          <w:t>c</w:t>
        </w:r>
        <w:r w:rsidR="004F3E5E" w:rsidRPr="00D4008C">
          <w:rPr>
            <w:lang w:val="en-US"/>
          </w:rPr>
          <w:t xml:space="preserve">oncentrations </w:t>
        </w:r>
      </w:ins>
      <w:r w:rsidR="008370A2" w:rsidRPr="00D4008C">
        <w:rPr>
          <w:lang w:val="en-US"/>
        </w:rPr>
        <w:t xml:space="preserve">in house mice did not significantly differ from </w:t>
      </w:r>
      <w:ins w:id="2139" w:author="Clémentine FRITSCH" w:date="2024-08-06T11:29:00Z">
        <w:r w:rsidR="004F3E5E">
          <w:rPr>
            <w:lang w:val="en-US"/>
          </w:rPr>
          <w:t xml:space="preserve">those in </w:t>
        </w:r>
      </w:ins>
      <w:r w:rsidR="008370A2" w:rsidRPr="00D4008C">
        <w:rPr>
          <w:lang w:val="en-US"/>
        </w:rPr>
        <w:t xml:space="preserve">other species, </w:t>
      </w:r>
      <w:del w:id="2140" w:author="Clémentine FRITSCH" w:date="2024-08-06T11:29:00Z">
        <w:r w:rsidR="008370A2" w:rsidRPr="00D4008C" w:rsidDel="004F3E5E">
          <w:rPr>
            <w:lang w:val="en-US"/>
          </w:rPr>
          <w:delText xml:space="preserve">showing </w:delText>
        </w:r>
      </w:del>
      <w:ins w:id="2141" w:author="Clémentine FRITSCH" w:date="2024-08-06T11:29:00Z">
        <w:r w:rsidR="004F3E5E">
          <w:rPr>
            <w:lang w:val="en-US"/>
          </w:rPr>
          <w:t>with</w:t>
        </w:r>
        <w:r w:rsidR="004F3E5E" w:rsidRPr="00D4008C">
          <w:rPr>
            <w:lang w:val="en-US"/>
          </w:rPr>
          <w:t xml:space="preserve"> </w:t>
        </w:r>
      </w:ins>
      <w:r w:rsidR="008370A2" w:rsidRPr="00D4008C">
        <w:rPr>
          <w:lang w:val="en-US"/>
        </w:rPr>
        <w:t xml:space="preserve">intermediate values (note that the sample size is </w:t>
      </w:r>
      <w:del w:id="2142" w:author="Clémentine FRITSCH" w:date="2024-08-06T11:29:00Z">
        <w:r w:rsidR="008370A2" w:rsidRPr="00D4008C" w:rsidDel="004F3E5E">
          <w:rPr>
            <w:lang w:val="en-US"/>
          </w:rPr>
          <w:delText>very low</w:delText>
        </w:r>
      </w:del>
      <w:ins w:id="2143" w:author="Clémentine FRITSCH" w:date="2024-08-06T11:29:00Z">
        <w:r w:rsidR="004F3E5E">
          <w:rPr>
            <w:lang w:val="en-US"/>
          </w:rPr>
          <w:t>small</w:t>
        </w:r>
      </w:ins>
      <w:r w:rsidR="008370A2" w:rsidRPr="00D4008C">
        <w:rPr>
          <w:lang w:val="en-US"/>
        </w:rPr>
        <w:t>) (</w:t>
      </w:r>
      <w:del w:id="2144" w:author="Clémentine FRITSCH" w:date="2024-06-07T12:09:00Z">
        <w:r w:rsidR="008370A2" w:rsidRPr="00D4008C" w:rsidDel="00143115">
          <w:rPr>
            <w:lang w:val="en-US"/>
          </w:rPr>
          <w:delText>Fig. 3</w:delText>
        </w:r>
      </w:del>
      <w:ins w:id="2145" w:author="Clémentine FRITSCH" w:date="2024-06-07T12:09:00Z">
        <w:r w:rsidR="00143115">
          <w:rPr>
            <w:lang w:val="en-US"/>
          </w:rPr>
          <w:t>Fig. 4</w:t>
        </w:r>
      </w:ins>
      <w:r w:rsidR="008370A2" w:rsidRPr="00D4008C">
        <w:rPr>
          <w:lang w:val="en-US"/>
        </w:rPr>
        <w:t>).</w:t>
      </w:r>
    </w:p>
    <w:p w14:paraId="3142EA09" w14:textId="39D7571A" w:rsidR="001E090B" w:rsidRPr="00CA01C0" w:rsidRDefault="00341AE1" w:rsidP="00607CF7">
      <w:pPr>
        <w:rPr>
          <w:b/>
          <w:lang w:val="en-GB"/>
        </w:rPr>
      </w:pPr>
      <w:r>
        <w:rPr>
          <w:lang w:val="en-US"/>
        </w:rPr>
        <w:t xml:space="preserve">In their forest study where </w:t>
      </w:r>
      <w:r w:rsidRPr="00564A4E">
        <w:rPr>
          <w:lang w:val="en-GB"/>
        </w:rPr>
        <w:t>residues of GLY and AMPA</w:t>
      </w:r>
      <w:r w:rsidR="00F67BF8">
        <w:rPr>
          <w:lang w:val="en-US"/>
        </w:rPr>
        <w:t xml:space="preserve"> </w:t>
      </w:r>
      <w:r>
        <w:rPr>
          <w:lang w:val="en-US"/>
        </w:rPr>
        <w:t xml:space="preserve">were measured in </w:t>
      </w:r>
      <w:r w:rsidRPr="00341AE1">
        <w:rPr>
          <w:lang w:val="en-US"/>
        </w:rPr>
        <w:t>several free-ranging mammalian herbivores, carnivores, and omnivores</w:t>
      </w:r>
      <w:r>
        <w:rPr>
          <w:lang w:val="en-US"/>
        </w:rPr>
        <w:t xml:space="preserve">, </w:t>
      </w:r>
      <w:r w:rsidRPr="00564A4E">
        <w:rPr>
          <w:lang w:val="en-GB"/>
        </w:rPr>
        <w:t xml:space="preserve">Newton et al. (1984) </w:t>
      </w:r>
      <w:del w:id="2146" w:author="Clémentine FRITSCH" w:date="2024-08-06T11:30:00Z">
        <w:r w:rsidDel="004F3E5E">
          <w:rPr>
            <w:lang w:val="en-GB"/>
          </w:rPr>
          <w:delText xml:space="preserve">found </w:delText>
        </w:r>
      </w:del>
      <w:ins w:id="2147" w:author="Clémentine FRITSCH" w:date="2024-08-06T11:30:00Z">
        <w:r w:rsidR="004F3E5E">
          <w:rPr>
            <w:lang w:val="en-GB"/>
          </w:rPr>
          <w:t xml:space="preserve">reported that </w:t>
        </w:r>
      </w:ins>
      <w:r>
        <w:rPr>
          <w:lang w:val="en-GB"/>
        </w:rPr>
        <w:t xml:space="preserve">GLY </w:t>
      </w:r>
      <w:ins w:id="2148" w:author="Clémentine FRITSCH" w:date="2024-08-06T11:30:00Z">
        <w:r w:rsidR="004F3E5E">
          <w:rPr>
            <w:lang w:val="en-GB"/>
          </w:rPr>
          <w:t xml:space="preserve">was present </w:t>
        </w:r>
      </w:ins>
      <w:r>
        <w:rPr>
          <w:lang w:val="en-GB"/>
        </w:rPr>
        <w:t>in all trophic groups</w:t>
      </w:r>
      <w:ins w:id="2149" w:author="Clémentine FRITSCH" w:date="2024-08-06T11:30:00Z">
        <w:r w:rsidR="004F3E5E">
          <w:rPr>
            <w:lang w:val="en-GB"/>
          </w:rPr>
          <w:t>, whereas</w:t>
        </w:r>
      </w:ins>
      <w:del w:id="2150" w:author="Clémentine FRITSCH" w:date="2024-08-06T11:30:00Z">
        <w:r w:rsidDel="004F3E5E">
          <w:rPr>
            <w:lang w:val="en-GB"/>
          </w:rPr>
          <w:delText xml:space="preserve"> but</w:delText>
        </w:r>
      </w:del>
      <w:r>
        <w:rPr>
          <w:lang w:val="en-GB"/>
        </w:rPr>
        <w:t xml:space="preserve"> AMPA </w:t>
      </w:r>
      <w:ins w:id="2151" w:author="Clémentine FRITSCH" w:date="2024-08-06T11:30:00Z">
        <w:r w:rsidR="004F3E5E">
          <w:rPr>
            <w:lang w:val="en-GB"/>
          </w:rPr>
          <w:t xml:space="preserve">was present </w:t>
        </w:r>
      </w:ins>
      <w:del w:id="2152" w:author="Clémentine FRITSCH" w:date="2024-08-06T11:30:00Z">
        <w:r w:rsidDel="004F3E5E">
          <w:rPr>
            <w:lang w:val="en-GB"/>
          </w:rPr>
          <w:delText xml:space="preserve">only </w:delText>
        </w:r>
      </w:del>
      <w:r>
        <w:rPr>
          <w:lang w:val="en-GB"/>
        </w:rPr>
        <w:t xml:space="preserve">in </w:t>
      </w:r>
      <w:ins w:id="2153" w:author="Clémentine FRITSCH" w:date="2024-08-06T11:30:00Z">
        <w:r w:rsidR="004F3E5E">
          <w:rPr>
            <w:lang w:val="en-GB"/>
          </w:rPr>
          <w:t xml:space="preserve">only </w:t>
        </w:r>
      </w:ins>
      <w:r>
        <w:rPr>
          <w:lang w:val="en-GB"/>
        </w:rPr>
        <w:t xml:space="preserve">a few herbivorous voles. Our results </w:t>
      </w:r>
      <w:r w:rsidR="00835E78">
        <w:rPr>
          <w:lang w:val="en-GB"/>
        </w:rPr>
        <w:t>are in line with these findings</w:t>
      </w:r>
      <w:r>
        <w:rPr>
          <w:lang w:val="en-GB"/>
        </w:rPr>
        <w:t xml:space="preserve">, with </w:t>
      </w:r>
      <w:r w:rsidR="009A5126">
        <w:rPr>
          <w:lang w:val="en-GB"/>
        </w:rPr>
        <w:t xml:space="preserve">confirmed </w:t>
      </w:r>
      <w:r>
        <w:rPr>
          <w:lang w:val="en-GB"/>
        </w:rPr>
        <w:t xml:space="preserve">exposure to GLY (and AMPA) in </w:t>
      </w:r>
      <w:r w:rsidR="009A5126">
        <w:rPr>
          <w:lang w:val="en-GB"/>
        </w:rPr>
        <w:t>both herbivorous</w:t>
      </w:r>
      <w:ins w:id="2154" w:author="Clémentine FRITSCH" w:date="2024-05-31T17:05:00Z">
        <w:r w:rsidR="005D408A">
          <w:rPr>
            <w:lang w:val="en-GB"/>
          </w:rPr>
          <w:t xml:space="preserve"> and </w:t>
        </w:r>
      </w:ins>
      <w:del w:id="2155" w:author="Clémentine FRITSCH" w:date="2024-05-31T17:05:00Z">
        <w:r w:rsidR="009A5126" w:rsidDel="005D408A">
          <w:rPr>
            <w:lang w:val="en-GB"/>
          </w:rPr>
          <w:delText>/</w:delText>
        </w:r>
      </w:del>
      <w:r w:rsidR="009A5126">
        <w:rPr>
          <w:lang w:val="en-GB"/>
        </w:rPr>
        <w:t>granivorous or omnivorous rodents and insectivorous</w:t>
      </w:r>
      <w:del w:id="2156" w:author="Clémentine FRITSCH" w:date="2024-05-31T17:05:00Z">
        <w:r w:rsidR="009A5126" w:rsidDel="005D408A">
          <w:rPr>
            <w:lang w:val="en-GB"/>
          </w:rPr>
          <w:delText>/carnivorous</w:delText>
        </w:r>
      </w:del>
      <w:r w:rsidR="009A5126">
        <w:rPr>
          <w:lang w:val="en-GB"/>
        </w:rPr>
        <w:t xml:space="preserve"> shrews</w:t>
      </w:r>
      <w:del w:id="2157" w:author="Clémentine FRITSCH" w:date="2024-08-06T11:31:00Z">
        <w:r w:rsidR="00CC5D2F" w:rsidDel="004F3E5E">
          <w:rPr>
            <w:lang w:val="en-GB"/>
          </w:rPr>
          <w:delText>,</w:delText>
        </w:r>
      </w:del>
      <w:r>
        <w:rPr>
          <w:lang w:val="en-GB"/>
        </w:rPr>
        <w:t xml:space="preserve"> and greater levels of AMPA in herbivorous mammals</w:t>
      </w:r>
      <w:ins w:id="2158" w:author="Clémentine FRITSCH" w:date="2024-06-05T10:19:00Z">
        <w:r w:rsidR="001D50E3">
          <w:rPr>
            <w:lang w:val="en-GB"/>
          </w:rPr>
          <w:t xml:space="preserve"> (note that the bank vole was often considered </w:t>
        </w:r>
      </w:ins>
      <w:ins w:id="2159" w:author="Clémentine FRITSCH" w:date="2024-08-06T11:30:00Z">
        <w:r w:rsidR="004F3E5E">
          <w:rPr>
            <w:lang w:val="en-GB"/>
          </w:rPr>
          <w:t xml:space="preserve">a </w:t>
        </w:r>
      </w:ins>
      <w:ins w:id="2160" w:author="Clémentine FRITSCH" w:date="2024-06-05T10:19:00Z">
        <w:r w:rsidR="001D50E3">
          <w:rPr>
            <w:lang w:val="en-GB"/>
          </w:rPr>
          <w:t>granivore</w:t>
        </w:r>
      </w:ins>
      <w:ins w:id="2161" w:author="Clémentine FRITSCH" w:date="2024-08-06T11:31:00Z">
        <w:r w:rsidR="004F3E5E">
          <w:rPr>
            <w:lang w:val="en-GB"/>
          </w:rPr>
          <w:t>,</w:t>
        </w:r>
      </w:ins>
      <w:ins w:id="2162" w:author="Clémentine FRITSCH" w:date="2024-06-05T10:19:00Z">
        <w:r w:rsidR="001D50E3">
          <w:rPr>
            <w:lang w:val="en-GB"/>
          </w:rPr>
          <w:t xml:space="preserve"> but recent literature </w:t>
        </w:r>
      </w:ins>
      <w:ins w:id="2163" w:author="Clémentine FRITSCH" w:date="2024-08-06T11:31:00Z">
        <w:r w:rsidR="004F3E5E">
          <w:rPr>
            <w:lang w:val="en-GB"/>
          </w:rPr>
          <w:t xml:space="preserve">has </w:t>
        </w:r>
      </w:ins>
      <w:ins w:id="2164" w:author="Clémentine FRITSCH" w:date="2024-06-05T10:19:00Z">
        <w:r w:rsidR="001D50E3">
          <w:rPr>
            <w:lang w:val="en-GB"/>
          </w:rPr>
          <w:t>show</w:t>
        </w:r>
      </w:ins>
      <w:ins w:id="2165" w:author="Clémentine FRITSCH" w:date="2024-08-06T11:31:00Z">
        <w:r w:rsidR="004F3E5E">
          <w:rPr>
            <w:lang w:val="en-GB"/>
          </w:rPr>
          <w:t>n</w:t>
        </w:r>
      </w:ins>
      <w:ins w:id="2166" w:author="Clémentine FRITSCH" w:date="2024-06-05T10:19:00Z">
        <w:r w:rsidR="001D50E3">
          <w:rPr>
            <w:lang w:val="en-GB"/>
          </w:rPr>
          <w:t xml:space="preserve"> omnivory </w:t>
        </w:r>
        <w:r w:rsidR="001D50E3" w:rsidRPr="00772D8C">
          <w:rPr>
            <w:lang w:val="en-GB"/>
          </w:rPr>
          <w:t>(Balčiauskas et al., 2022)</w:t>
        </w:r>
        <w:r w:rsidR="001D50E3">
          <w:rPr>
            <w:lang w:val="en-GB"/>
          </w:rPr>
          <w:t>)</w:t>
        </w:r>
      </w:ins>
      <w:r>
        <w:rPr>
          <w:lang w:val="en-GB"/>
        </w:rPr>
        <w:t xml:space="preserve">. </w:t>
      </w:r>
      <w:r w:rsidR="004546E5" w:rsidRPr="00564A4E">
        <w:rPr>
          <w:lang w:val="en-GB"/>
        </w:rPr>
        <w:t xml:space="preserve">Newton et al. (1984) emphasized that exposure to and accumulation of GLY in mammals varied according to diet preference, since omnivores (deermice) had the highest concentrations of GLY in </w:t>
      </w:r>
      <w:ins w:id="2167" w:author="Clémentine FRITSCH" w:date="2024-08-06T11:31:00Z">
        <w:r w:rsidR="004F3E5E">
          <w:rPr>
            <w:lang w:val="en-GB"/>
          </w:rPr>
          <w:t xml:space="preserve">the </w:t>
        </w:r>
      </w:ins>
      <w:r w:rsidR="004546E5" w:rsidRPr="00564A4E">
        <w:rPr>
          <w:lang w:val="en-GB"/>
        </w:rPr>
        <w:t>viscera during the 2 weeks post</w:t>
      </w:r>
      <w:del w:id="2168" w:author="Clémentine FRITSCH" w:date="2024-08-06T11:31:00Z">
        <w:r w:rsidR="004546E5" w:rsidRPr="00564A4E" w:rsidDel="004F3E5E">
          <w:rPr>
            <w:lang w:val="en-GB"/>
          </w:rPr>
          <w:delText>-</w:delText>
        </w:r>
      </w:del>
      <w:r w:rsidR="004546E5" w:rsidRPr="00564A4E">
        <w:rPr>
          <w:lang w:val="en-GB"/>
        </w:rPr>
        <w:t>treatment</w:t>
      </w:r>
      <w:r w:rsidR="00D253A4">
        <w:rPr>
          <w:lang w:val="en-GB"/>
        </w:rPr>
        <w:t>,</w:t>
      </w:r>
      <w:r w:rsidR="004546E5" w:rsidRPr="00564A4E">
        <w:rPr>
          <w:lang w:val="en-GB"/>
        </w:rPr>
        <w:t xml:space="preserve"> </w:t>
      </w:r>
      <w:del w:id="2169" w:author="Clémentine FRITSCH" w:date="2024-08-06T11:32:00Z">
        <w:r w:rsidR="00D253A4" w:rsidDel="004F3E5E">
          <w:rPr>
            <w:lang w:val="en-GB"/>
          </w:rPr>
          <w:delText xml:space="preserve">showing </w:delText>
        </w:r>
      </w:del>
      <w:ins w:id="2170" w:author="Clémentine FRITSCH" w:date="2024-08-06T11:32:00Z">
        <w:r w:rsidR="004F3E5E">
          <w:rPr>
            <w:lang w:val="en-GB"/>
          </w:rPr>
          <w:t xml:space="preserve">suggesting </w:t>
        </w:r>
      </w:ins>
      <w:r w:rsidR="00D253A4">
        <w:rPr>
          <w:lang w:val="en-GB"/>
        </w:rPr>
        <w:t xml:space="preserve">a higher </w:t>
      </w:r>
      <w:r w:rsidR="00D253A4" w:rsidRPr="00341AE1">
        <w:rPr>
          <w:lang w:val="en-GB"/>
        </w:rPr>
        <w:t xml:space="preserve">initial intake </w:t>
      </w:r>
      <w:r w:rsidR="00D253A4">
        <w:rPr>
          <w:lang w:val="en-GB"/>
        </w:rPr>
        <w:t xml:space="preserve">of GLY in </w:t>
      </w:r>
      <w:r w:rsidR="00D253A4" w:rsidRPr="00341AE1">
        <w:rPr>
          <w:lang w:val="en-GB"/>
        </w:rPr>
        <w:t>omnivores</w:t>
      </w:r>
      <w:r w:rsidR="00D253A4">
        <w:rPr>
          <w:lang w:val="en-GB"/>
        </w:rPr>
        <w:t>,</w:t>
      </w:r>
      <w:r w:rsidR="00D253A4" w:rsidRPr="00341AE1">
        <w:rPr>
          <w:lang w:val="en-GB"/>
        </w:rPr>
        <w:t xml:space="preserve"> </w:t>
      </w:r>
      <w:r w:rsidR="004546E5" w:rsidRPr="00564A4E">
        <w:rPr>
          <w:lang w:val="en-GB"/>
        </w:rPr>
        <w:t xml:space="preserve">but such visceral </w:t>
      </w:r>
      <w:r>
        <w:rPr>
          <w:lang w:val="en-GB"/>
        </w:rPr>
        <w:t xml:space="preserve">levels </w:t>
      </w:r>
      <w:r w:rsidR="004546E5" w:rsidRPr="00564A4E">
        <w:rPr>
          <w:lang w:val="en-GB"/>
        </w:rPr>
        <w:t xml:space="preserve">decreased the </w:t>
      </w:r>
      <w:del w:id="2171" w:author="Clémentine FRITSCH" w:date="2024-08-06T11:32:00Z">
        <w:r w:rsidR="004546E5" w:rsidRPr="00564A4E" w:rsidDel="004F3E5E">
          <w:rPr>
            <w:lang w:val="en-GB"/>
          </w:rPr>
          <w:delText xml:space="preserve">most fastly </w:delText>
        </w:r>
      </w:del>
      <w:ins w:id="2172" w:author="Clémentine FRITSCH" w:date="2024-08-06T11:32:00Z">
        <w:r w:rsidR="004F3E5E" w:rsidRPr="00564A4E">
          <w:rPr>
            <w:lang w:val="en-GB"/>
          </w:rPr>
          <w:t>fast</w:t>
        </w:r>
        <w:r w:rsidR="004F3E5E">
          <w:rPr>
            <w:lang w:val="en-GB"/>
          </w:rPr>
          <w:t>est</w:t>
        </w:r>
        <w:r w:rsidR="004F3E5E" w:rsidRPr="00564A4E">
          <w:rPr>
            <w:lang w:val="en-GB"/>
          </w:rPr>
          <w:t xml:space="preserve"> </w:t>
        </w:r>
      </w:ins>
      <w:r w:rsidR="004546E5" w:rsidRPr="00564A4E">
        <w:rPr>
          <w:lang w:val="en-GB"/>
        </w:rPr>
        <w:t>in compari</w:t>
      </w:r>
      <w:ins w:id="2173" w:author="Clémentine FRITSCH" w:date="2024-06-04T19:03:00Z">
        <w:r w:rsidR="00136130">
          <w:rPr>
            <w:lang w:val="en-GB"/>
          </w:rPr>
          <w:t>s</w:t>
        </w:r>
      </w:ins>
      <w:r w:rsidR="004546E5" w:rsidRPr="00564A4E">
        <w:rPr>
          <w:lang w:val="en-GB"/>
        </w:rPr>
        <w:t>on to carnivores (shrews and weasel) and herbivores (squirrel, vole, chipmunk)</w:t>
      </w:r>
      <w:r w:rsidR="00D253A4">
        <w:rPr>
          <w:lang w:val="en-GB"/>
        </w:rPr>
        <w:t xml:space="preserve">. </w:t>
      </w:r>
      <w:r w:rsidR="004C52DB">
        <w:rPr>
          <w:lang w:val="en-GB"/>
        </w:rPr>
        <w:t>The detailed</w:t>
      </w:r>
      <w:r w:rsidR="00CC5D2F">
        <w:rPr>
          <w:lang w:val="en-GB"/>
        </w:rPr>
        <w:t xml:space="preserve"> data </w:t>
      </w:r>
      <w:del w:id="2174" w:author="Clémentine FRITSCH" w:date="2024-08-06T11:32:00Z">
        <w:r w:rsidR="003C00B8" w:rsidDel="004F3E5E">
          <w:rPr>
            <w:lang w:val="en-GB"/>
          </w:rPr>
          <w:delText>showed</w:delText>
        </w:r>
        <w:r w:rsidR="00CC5D2F" w:rsidDel="004F3E5E">
          <w:rPr>
            <w:lang w:val="en-GB"/>
          </w:rPr>
          <w:delText xml:space="preserve"> </w:delText>
        </w:r>
        <w:r w:rsidR="003C00B8" w:rsidDel="004F3E5E">
          <w:rPr>
            <w:lang w:val="en-GB"/>
          </w:rPr>
          <w:delText>the highest</w:delText>
        </w:r>
      </w:del>
      <w:ins w:id="2175" w:author="Clémentine FRITSCH" w:date="2024-08-06T11:32:00Z">
        <w:r w:rsidR="004F3E5E">
          <w:rPr>
            <w:lang w:val="en-GB"/>
          </w:rPr>
          <w:t>revealed greater</w:t>
        </w:r>
      </w:ins>
      <w:r w:rsidR="003C00B8">
        <w:rPr>
          <w:lang w:val="en-GB"/>
        </w:rPr>
        <w:t xml:space="preserve"> </w:t>
      </w:r>
      <w:r w:rsidR="007A34C5">
        <w:rPr>
          <w:lang w:val="en-GB"/>
        </w:rPr>
        <w:t>body conce</w:t>
      </w:r>
      <w:r w:rsidR="004A1C57">
        <w:rPr>
          <w:lang w:val="en-GB"/>
        </w:rPr>
        <w:t>n</w:t>
      </w:r>
      <w:r w:rsidR="007A34C5">
        <w:rPr>
          <w:lang w:val="en-GB"/>
        </w:rPr>
        <w:t xml:space="preserve">trations </w:t>
      </w:r>
      <w:r w:rsidR="00CC5D2F">
        <w:rPr>
          <w:lang w:val="en-GB"/>
        </w:rPr>
        <w:t xml:space="preserve">in shrews and deermice (0.35 to 0.41 mg/kg) </w:t>
      </w:r>
      <w:ins w:id="2176" w:author="Clémentine FRITSCH" w:date="2024-08-06T11:32:00Z">
        <w:r w:rsidR="004F3E5E">
          <w:rPr>
            <w:lang w:val="en-GB"/>
          </w:rPr>
          <w:t xml:space="preserve">than </w:t>
        </w:r>
      </w:ins>
      <w:r w:rsidR="00CC5D2F">
        <w:rPr>
          <w:lang w:val="en-GB"/>
        </w:rPr>
        <w:t xml:space="preserve">in </w:t>
      </w:r>
      <w:del w:id="2177" w:author="Clémentine FRITSCH" w:date="2024-08-06T11:33:00Z">
        <w:r w:rsidR="00CC5D2F" w:rsidDel="004F3E5E">
          <w:rPr>
            <w:lang w:val="en-GB"/>
          </w:rPr>
          <w:delText xml:space="preserve">comparison to </w:delText>
        </w:r>
      </w:del>
      <w:r w:rsidR="00CC5D2F">
        <w:rPr>
          <w:lang w:val="en-GB"/>
        </w:rPr>
        <w:t>squirrels and voles (</w:t>
      </w:r>
      <w:r w:rsidR="003C00B8">
        <w:rPr>
          <w:lang w:val="en-GB"/>
        </w:rPr>
        <w:t>0.13 to 0.25 mg/kg) within the first days post</w:t>
      </w:r>
      <w:del w:id="2178" w:author="Clémentine FRITSCH" w:date="2024-08-06T11:33:00Z">
        <w:r w:rsidR="003C00B8" w:rsidDel="004F3E5E">
          <w:rPr>
            <w:lang w:val="en-GB"/>
          </w:rPr>
          <w:delText>-</w:delText>
        </w:r>
      </w:del>
      <w:r w:rsidR="003C00B8">
        <w:rPr>
          <w:lang w:val="en-GB"/>
        </w:rPr>
        <w:t xml:space="preserve">treatment. </w:t>
      </w:r>
      <w:r w:rsidR="007A34C5">
        <w:rPr>
          <w:lang w:val="en-GB"/>
        </w:rPr>
        <w:t>O</w:t>
      </w:r>
      <w:r w:rsidR="003C00B8">
        <w:rPr>
          <w:lang w:val="en-GB"/>
        </w:rPr>
        <w:t xml:space="preserve">ur results similarly </w:t>
      </w:r>
      <w:del w:id="2179" w:author="Clémentine FRITSCH" w:date="2024-08-06T11:33:00Z">
        <w:r w:rsidR="003C00B8" w:rsidDel="00F73743">
          <w:rPr>
            <w:lang w:val="en-GB"/>
          </w:rPr>
          <w:delText xml:space="preserve">evidenced </w:delText>
        </w:r>
      </w:del>
      <w:ins w:id="2180" w:author="Clémentine FRITSCH" w:date="2024-08-06T11:33:00Z">
        <w:r w:rsidR="00F73743">
          <w:rPr>
            <w:lang w:val="en-GB"/>
          </w:rPr>
          <w:t xml:space="preserve">revealed </w:t>
        </w:r>
      </w:ins>
      <w:r w:rsidR="003C00B8">
        <w:rPr>
          <w:lang w:val="en-GB"/>
        </w:rPr>
        <w:t xml:space="preserve">differences in </w:t>
      </w:r>
      <w:ins w:id="2181" w:author="Clémentine FRITSCH" w:date="2024-08-06T11:33:00Z">
        <w:r w:rsidR="00F73743">
          <w:rPr>
            <w:lang w:val="en-GB"/>
          </w:rPr>
          <w:t xml:space="preserve">the </w:t>
        </w:r>
      </w:ins>
      <w:r w:rsidR="003C00B8">
        <w:rPr>
          <w:lang w:val="en-GB"/>
        </w:rPr>
        <w:t>accumulation</w:t>
      </w:r>
      <w:ins w:id="2182" w:author="Clémentine FRITSCH" w:date="2024-08-06T11:33:00Z">
        <w:r w:rsidR="00F73743">
          <w:rPr>
            <w:lang w:val="en-GB"/>
          </w:rPr>
          <w:t xml:space="preserve"> or</w:t>
        </w:r>
      </w:ins>
      <w:del w:id="2183" w:author="Clémentine FRITSCH" w:date="2024-08-06T11:33:00Z">
        <w:r w:rsidR="003C00B8" w:rsidDel="00F73743">
          <w:rPr>
            <w:lang w:val="en-GB"/>
          </w:rPr>
          <w:delText>/</w:delText>
        </w:r>
      </w:del>
      <w:ins w:id="2184" w:author="Clémentine FRITSCH" w:date="2024-08-06T11:33:00Z">
        <w:r w:rsidR="00F73743">
          <w:rPr>
            <w:lang w:val="en-GB"/>
          </w:rPr>
          <w:t xml:space="preserve"> </w:t>
        </w:r>
      </w:ins>
      <w:r w:rsidR="003C00B8">
        <w:rPr>
          <w:lang w:val="en-GB"/>
        </w:rPr>
        <w:t xml:space="preserve">uptake of GLY and AMPA between trophic groups or species, but various trends were identified </w:t>
      </w:r>
      <w:r w:rsidR="004546E5" w:rsidRPr="00564A4E">
        <w:rPr>
          <w:lang w:val="en-GB"/>
        </w:rPr>
        <w:t xml:space="preserve">according to </w:t>
      </w:r>
      <w:del w:id="2185" w:author="Clémentine FRITSCH" w:date="2024-08-06T11:34:00Z">
        <w:r w:rsidR="003C00B8" w:rsidDel="00F73743">
          <w:rPr>
            <w:lang w:val="en-GB"/>
          </w:rPr>
          <w:delText xml:space="preserve">the </w:delText>
        </w:r>
      </w:del>
      <w:r w:rsidR="004546E5" w:rsidRPr="00564A4E">
        <w:rPr>
          <w:lang w:val="en-GB"/>
        </w:rPr>
        <w:t>trophic preferences</w:t>
      </w:r>
      <w:r w:rsidR="00D253A4">
        <w:rPr>
          <w:lang w:val="en-GB"/>
        </w:rPr>
        <w:t>. O</w:t>
      </w:r>
      <w:r w:rsidR="004546E5" w:rsidRPr="00564A4E">
        <w:rPr>
          <w:lang w:val="en-GB"/>
        </w:rPr>
        <w:t>verall</w:t>
      </w:r>
      <w:r w:rsidR="00D253A4">
        <w:rPr>
          <w:lang w:val="en-GB"/>
        </w:rPr>
        <w:t>,</w:t>
      </w:r>
      <w:r w:rsidR="004546E5" w:rsidRPr="00564A4E">
        <w:rPr>
          <w:lang w:val="en-GB"/>
        </w:rPr>
        <w:t xml:space="preserve"> </w:t>
      </w:r>
      <w:r w:rsidR="003C00B8">
        <w:rPr>
          <w:lang w:val="en-GB"/>
        </w:rPr>
        <w:t xml:space="preserve">we </w:t>
      </w:r>
      <w:del w:id="2186" w:author="Clémentine FRITSCH" w:date="2024-08-06T11:34:00Z">
        <w:r w:rsidR="004A1C57" w:rsidDel="00F73743">
          <w:rPr>
            <w:lang w:val="en-GB"/>
          </w:rPr>
          <w:delText xml:space="preserve">here </w:delText>
        </w:r>
      </w:del>
      <w:r w:rsidR="003C00B8">
        <w:rPr>
          <w:lang w:val="en-GB"/>
        </w:rPr>
        <w:t xml:space="preserve">found </w:t>
      </w:r>
      <w:r w:rsidR="004546E5" w:rsidRPr="00564A4E">
        <w:rPr>
          <w:lang w:val="en-GB"/>
        </w:rPr>
        <w:t>lower detection</w:t>
      </w:r>
      <w:r>
        <w:rPr>
          <w:lang w:val="en-GB"/>
        </w:rPr>
        <w:t xml:space="preserve"> </w:t>
      </w:r>
      <w:del w:id="2187" w:author="Clémentine FRITSCH" w:date="2024-08-06T11:34:00Z">
        <w:r w:rsidR="008370A2" w:rsidDel="00F73743">
          <w:rPr>
            <w:lang w:val="en-GB"/>
          </w:rPr>
          <w:delText xml:space="preserve">frequency </w:delText>
        </w:r>
      </w:del>
      <w:ins w:id="2188" w:author="Clémentine FRITSCH" w:date="2024-08-06T11:34:00Z">
        <w:r w:rsidR="00F73743">
          <w:rPr>
            <w:lang w:val="en-GB"/>
          </w:rPr>
          <w:t xml:space="preserve">frequencies </w:t>
        </w:r>
      </w:ins>
      <w:r>
        <w:rPr>
          <w:lang w:val="en-GB"/>
        </w:rPr>
        <w:t>and concentration</w:t>
      </w:r>
      <w:ins w:id="2189" w:author="Clémentine FRITSCH" w:date="2024-08-06T11:34:00Z">
        <w:r w:rsidR="00F73743">
          <w:rPr>
            <w:lang w:val="en-GB"/>
          </w:rPr>
          <w:t>s</w:t>
        </w:r>
      </w:ins>
      <w:r w:rsidR="004546E5" w:rsidRPr="00564A4E">
        <w:rPr>
          <w:lang w:val="en-GB"/>
        </w:rPr>
        <w:t xml:space="preserve"> in insectivores</w:t>
      </w:r>
      <w:ins w:id="2190" w:author="Clémentine FRITSCH" w:date="2024-08-06T11:34:00Z">
        <w:r w:rsidR="00F73743">
          <w:rPr>
            <w:lang w:val="en-GB"/>
          </w:rPr>
          <w:t>,</w:t>
        </w:r>
      </w:ins>
      <w:r w:rsidR="004546E5" w:rsidRPr="00564A4E">
        <w:rPr>
          <w:lang w:val="en-GB"/>
        </w:rPr>
        <w:t xml:space="preserve"> wh</w:t>
      </w:r>
      <w:ins w:id="2191" w:author="Clémentine FRITSCH" w:date="2024-08-06T11:34:00Z">
        <w:r w:rsidR="00F73743">
          <w:rPr>
            <w:lang w:val="en-GB"/>
          </w:rPr>
          <w:t>ereas</w:t>
        </w:r>
      </w:ins>
      <w:del w:id="2192" w:author="Clémentine FRITSCH" w:date="2024-08-06T11:34:00Z">
        <w:r w:rsidR="004546E5" w:rsidRPr="00564A4E" w:rsidDel="00F73743">
          <w:rPr>
            <w:lang w:val="en-GB"/>
          </w:rPr>
          <w:delText>ile</w:delText>
        </w:r>
      </w:del>
      <w:r w:rsidR="004546E5" w:rsidRPr="00564A4E">
        <w:rPr>
          <w:lang w:val="en-GB"/>
        </w:rPr>
        <w:t xml:space="preserve"> the highest detection </w:t>
      </w:r>
      <w:del w:id="2193" w:author="Clémentine FRITSCH" w:date="2024-08-06T11:35:00Z">
        <w:r w:rsidR="004546E5" w:rsidRPr="00564A4E" w:rsidDel="00F73743">
          <w:rPr>
            <w:lang w:val="en-GB"/>
          </w:rPr>
          <w:delText>frequenc</w:delText>
        </w:r>
        <w:r w:rsidR="008370A2" w:rsidDel="00F73743">
          <w:rPr>
            <w:lang w:val="en-GB"/>
          </w:rPr>
          <w:delText>y</w:delText>
        </w:r>
        <w:r w:rsidR="004546E5" w:rsidRPr="00564A4E" w:rsidDel="00F73743">
          <w:rPr>
            <w:lang w:val="en-GB"/>
          </w:rPr>
          <w:delText xml:space="preserve"> </w:delText>
        </w:r>
      </w:del>
      <w:ins w:id="2194" w:author="Clémentine FRITSCH" w:date="2024-08-06T11:35:00Z">
        <w:r w:rsidR="00F73743" w:rsidRPr="00564A4E">
          <w:rPr>
            <w:lang w:val="en-GB"/>
          </w:rPr>
          <w:t>frequenc</w:t>
        </w:r>
        <w:r w:rsidR="00F73743">
          <w:rPr>
            <w:lang w:val="en-GB"/>
          </w:rPr>
          <w:t>ies</w:t>
        </w:r>
        <w:r w:rsidR="00F73743" w:rsidRPr="00564A4E">
          <w:rPr>
            <w:lang w:val="en-GB"/>
          </w:rPr>
          <w:t xml:space="preserve"> </w:t>
        </w:r>
      </w:ins>
      <w:r w:rsidR="004546E5" w:rsidRPr="00564A4E">
        <w:rPr>
          <w:lang w:val="en-GB"/>
        </w:rPr>
        <w:t>and concentration</w:t>
      </w:r>
      <w:ins w:id="2195" w:author="Clémentine FRITSCH" w:date="2024-08-06T11:35:00Z">
        <w:r w:rsidR="00F73743">
          <w:rPr>
            <w:lang w:val="en-GB"/>
          </w:rPr>
          <w:t>s</w:t>
        </w:r>
      </w:ins>
      <w:r w:rsidR="004546E5" w:rsidRPr="00564A4E">
        <w:rPr>
          <w:lang w:val="en-GB"/>
        </w:rPr>
        <w:t xml:space="preserve"> were observed in herbivor</w:t>
      </w:r>
      <w:ins w:id="2196" w:author="Clémentine FRITSCH" w:date="2024-06-05T10:14:00Z">
        <w:r w:rsidR="00333296">
          <w:rPr>
            <w:lang w:val="en-GB"/>
          </w:rPr>
          <w:t>ou</w:t>
        </w:r>
      </w:ins>
      <w:del w:id="2197" w:author="Clémentine FRITSCH" w:date="2024-06-05T10:14:00Z">
        <w:r w:rsidR="004546E5" w:rsidRPr="00564A4E" w:rsidDel="00333296">
          <w:rPr>
            <w:lang w:val="en-GB"/>
          </w:rPr>
          <w:delText>e</w:delText>
        </w:r>
      </w:del>
      <w:r w:rsidR="004546E5" w:rsidRPr="00564A4E">
        <w:rPr>
          <w:lang w:val="en-GB"/>
        </w:rPr>
        <w:t xml:space="preserve">s and </w:t>
      </w:r>
      <w:del w:id="2198" w:author="Clémentine FRITSCH" w:date="2024-06-05T10:14:00Z">
        <w:r w:rsidR="004546E5" w:rsidRPr="00564A4E" w:rsidDel="00333296">
          <w:rPr>
            <w:lang w:val="en-GB"/>
          </w:rPr>
          <w:delText>granivores/</w:delText>
        </w:r>
      </w:del>
      <w:r w:rsidR="004546E5" w:rsidRPr="00564A4E">
        <w:rPr>
          <w:lang w:val="en-GB"/>
        </w:rPr>
        <w:t>omnivor</w:t>
      </w:r>
      <w:ins w:id="2199" w:author="Clémentine FRITSCH" w:date="2024-06-05T10:14:00Z">
        <w:r w:rsidR="00333296">
          <w:rPr>
            <w:lang w:val="en-GB"/>
          </w:rPr>
          <w:t>ou</w:t>
        </w:r>
      </w:ins>
      <w:del w:id="2200" w:author="Clémentine FRITSCH" w:date="2024-06-05T10:14:00Z">
        <w:r w:rsidR="004546E5" w:rsidRPr="00564A4E" w:rsidDel="00333296">
          <w:rPr>
            <w:lang w:val="en-GB"/>
          </w:rPr>
          <w:delText>e</w:delText>
        </w:r>
      </w:del>
      <w:r w:rsidR="004546E5" w:rsidRPr="00564A4E">
        <w:rPr>
          <w:lang w:val="en-GB"/>
        </w:rPr>
        <w:t>s</w:t>
      </w:r>
      <w:r w:rsidR="003C00B8">
        <w:rPr>
          <w:lang w:val="en-GB"/>
        </w:rPr>
        <w:t xml:space="preserve"> voles</w:t>
      </w:r>
      <w:r w:rsidR="004546E5" w:rsidRPr="00564A4E">
        <w:rPr>
          <w:lang w:val="en-GB"/>
        </w:rPr>
        <w:t xml:space="preserve">. </w:t>
      </w:r>
      <w:r w:rsidR="00AF1335">
        <w:rPr>
          <w:lang w:val="en-GB"/>
        </w:rPr>
        <w:t xml:space="preserve">Both </w:t>
      </w:r>
      <w:ins w:id="2201" w:author="Clémentine FRITSCH" w:date="2024-08-06T11:35:00Z">
        <w:r w:rsidR="00F73743">
          <w:rPr>
            <w:lang w:val="en-GB"/>
          </w:rPr>
          <w:t xml:space="preserve">the </w:t>
        </w:r>
      </w:ins>
      <w:r w:rsidR="004546E5" w:rsidRPr="00564A4E">
        <w:rPr>
          <w:lang w:val="en-GB"/>
        </w:rPr>
        <w:t xml:space="preserve">detection probability </w:t>
      </w:r>
      <w:r w:rsidR="00AF1335">
        <w:rPr>
          <w:lang w:val="en-GB"/>
        </w:rPr>
        <w:t xml:space="preserve">and </w:t>
      </w:r>
      <w:ins w:id="2202" w:author="Clémentine FRITSCH" w:date="2024-08-06T11:35:00Z">
        <w:r w:rsidR="00F73743">
          <w:rPr>
            <w:lang w:val="en-GB"/>
          </w:rPr>
          <w:t xml:space="preserve">the </w:t>
        </w:r>
      </w:ins>
      <w:r w:rsidR="00AF1335">
        <w:rPr>
          <w:lang w:val="en-GB"/>
        </w:rPr>
        <w:t xml:space="preserve">concentrations </w:t>
      </w:r>
      <w:r w:rsidR="004546E5" w:rsidRPr="00564A4E">
        <w:rPr>
          <w:lang w:val="en-GB"/>
        </w:rPr>
        <w:t>w</w:t>
      </w:r>
      <w:r w:rsidR="00AF1335">
        <w:rPr>
          <w:lang w:val="en-GB"/>
        </w:rPr>
        <w:t>ere</w:t>
      </w:r>
      <w:r w:rsidR="004546E5" w:rsidRPr="00564A4E">
        <w:rPr>
          <w:lang w:val="en-GB"/>
        </w:rPr>
        <w:t xml:space="preserve"> </w:t>
      </w:r>
      <w:del w:id="2203" w:author="Clémentine FRITSCH" w:date="2024-08-06T11:35:00Z">
        <w:r w:rsidR="00AF1335" w:rsidDel="00F73743">
          <w:rPr>
            <w:lang w:val="en-GB"/>
          </w:rPr>
          <w:delText xml:space="preserve">here </w:delText>
        </w:r>
      </w:del>
      <w:r w:rsidR="004546E5" w:rsidRPr="00564A4E">
        <w:rPr>
          <w:lang w:val="en-GB"/>
        </w:rPr>
        <w:t xml:space="preserve">greater for the two species of voles than for </w:t>
      </w:r>
      <w:r w:rsidR="00AF1335">
        <w:rPr>
          <w:lang w:val="en-GB"/>
        </w:rPr>
        <w:t xml:space="preserve">the </w:t>
      </w:r>
      <w:r w:rsidR="00AF1335">
        <w:rPr>
          <w:lang w:val="en-GB"/>
        </w:rPr>
        <w:lastRenderedPageBreak/>
        <w:t xml:space="preserve">omnivorous </w:t>
      </w:r>
      <w:r w:rsidR="004546E5" w:rsidRPr="00564A4E">
        <w:rPr>
          <w:lang w:val="en-GB"/>
        </w:rPr>
        <w:t>wood mice</w:t>
      </w:r>
      <w:r w:rsidR="00AF1335">
        <w:rPr>
          <w:lang w:val="en-GB"/>
        </w:rPr>
        <w:t xml:space="preserve"> and</w:t>
      </w:r>
      <w:r w:rsidR="004546E5" w:rsidRPr="00564A4E">
        <w:rPr>
          <w:lang w:val="en-GB"/>
        </w:rPr>
        <w:t xml:space="preserve"> house mice</w:t>
      </w:r>
      <w:ins w:id="2204" w:author="Clémentine FRITSCH" w:date="2024-08-06T11:35:00Z">
        <w:r w:rsidR="00F73743">
          <w:rPr>
            <w:lang w:val="en-GB"/>
          </w:rPr>
          <w:t xml:space="preserve"> </w:t>
        </w:r>
      </w:ins>
      <w:ins w:id="2205" w:author="Clémentine FRITSCH" w:date="2024-08-06T11:36:00Z">
        <w:r w:rsidR="00F73743">
          <w:rPr>
            <w:lang w:val="en-GB"/>
          </w:rPr>
          <w:t>in our study</w:t>
        </w:r>
      </w:ins>
      <w:r w:rsidR="004546E5" w:rsidRPr="00564A4E">
        <w:rPr>
          <w:lang w:val="en-GB"/>
        </w:rPr>
        <w:t xml:space="preserve">. </w:t>
      </w:r>
      <w:r w:rsidR="00D253A4">
        <w:rPr>
          <w:lang w:val="en-GB"/>
        </w:rPr>
        <w:t xml:space="preserve">The differences in the matrices analysed may </w:t>
      </w:r>
      <w:del w:id="2206" w:author="Clémentine FRITSCH" w:date="2024-08-06T11:36:00Z">
        <w:r w:rsidR="00D253A4" w:rsidDel="00F73743">
          <w:rPr>
            <w:lang w:val="en-GB"/>
          </w:rPr>
          <w:delText>be a reason</w:delText>
        </w:r>
        <w:r w:rsidR="003D5319" w:rsidRPr="003D5319" w:rsidDel="00F73743">
          <w:rPr>
            <w:lang w:val="en-GB"/>
          </w:rPr>
          <w:delText xml:space="preserve"> </w:delText>
        </w:r>
      </w:del>
      <w:r w:rsidR="003D5319">
        <w:rPr>
          <w:lang w:val="en-GB"/>
        </w:rPr>
        <w:t>explain</w:t>
      </w:r>
      <w:del w:id="2207" w:author="Clémentine FRITSCH" w:date="2024-08-06T11:36:00Z">
        <w:r w:rsidR="003D5319" w:rsidDel="00F73743">
          <w:rPr>
            <w:lang w:val="en-GB"/>
          </w:rPr>
          <w:delText>ing</w:delText>
        </w:r>
      </w:del>
      <w:r w:rsidR="003D5319">
        <w:rPr>
          <w:lang w:val="en-GB"/>
        </w:rPr>
        <w:t xml:space="preserve"> the discrepancies between the findings </w:t>
      </w:r>
      <w:r w:rsidR="004C52DB">
        <w:rPr>
          <w:lang w:val="en-GB"/>
        </w:rPr>
        <w:t xml:space="preserve">of Newton et al. </w:t>
      </w:r>
      <w:ins w:id="2208" w:author="Clémentine FRITSCH" w:date="2024-06-07T16:57:00Z">
        <w:r w:rsidR="00A025EF">
          <w:rPr>
            <w:lang w:val="en-GB"/>
          </w:rPr>
          <w:t xml:space="preserve">(1984) </w:t>
        </w:r>
      </w:ins>
      <w:r w:rsidR="003D5319">
        <w:rPr>
          <w:lang w:val="en-GB"/>
        </w:rPr>
        <w:t>and our</w:t>
      </w:r>
      <w:ins w:id="2209" w:author="Clémentine FRITSCH" w:date="2024-08-06T11:36:00Z">
        <w:r w:rsidR="00F73743">
          <w:rPr>
            <w:lang w:val="en-GB"/>
          </w:rPr>
          <w:t xml:space="preserve"> findings</w:t>
        </w:r>
      </w:ins>
      <w:del w:id="2210" w:author="Clémentine FRITSCH" w:date="2024-08-06T11:36:00Z">
        <w:r w:rsidR="003D5319" w:rsidDel="00F73743">
          <w:rPr>
            <w:lang w:val="en-GB"/>
          </w:rPr>
          <w:delText>s</w:delText>
        </w:r>
      </w:del>
      <w:r w:rsidR="003D5319">
        <w:rPr>
          <w:lang w:val="en-GB"/>
        </w:rPr>
        <w:t xml:space="preserve"> </w:t>
      </w:r>
      <w:r w:rsidR="00126054">
        <w:rPr>
          <w:lang w:val="en-GB"/>
        </w:rPr>
        <w:t>regarding</w:t>
      </w:r>
      <w:r w:rsidR="003D5319">
        <w:rPr>
          <w:lang w:val="en-GB"/>
        </w:rPr>
        <w:t xml:space="preserve"> the influence of diet on accumulation</w:t>
      </w:r>
      <w:r w:rsidR="009A5126">
        <w:rPr>
          <w:lang w:val="en-GB"/>
        </w:rPr>
        <w:t>,</w:t>
      </w:r>
      <w:r w:rsidR="003D5319" w:rsidRPr="003D5319">
        <w:rPr>
          <w:lang w:val="en-GB"/>
        </w:rPr>
        <w:t xml:space="preserve"> </w:t>
      </w:r>
      <w:r w:rsidR="003D5319">
        <w:rPr>
          <w:lang w:val="en-GB"/>
        </w:rPr>
        <w:t>in addition to differences in</w:t>
      </w:r>
      <w:ins w:id="2211" w:author="Clémentine FRITSCH" w:date="2024-08-06T11:36:00Z">
        <w:r w:rsidR="00F73743">
          <w:rPr>
            <w:lang w:val="en-GB"/>
          </w:rPr>
          <w:t xml:space="preserve"> the</w:t>
        </w:r>
      </w:ins>
      <w:r w:rsidR="003D5319">
        <w:rPr>
          <w:lang w:val="en-GB"/>
        </w:rPr>
        <w:t xml:space="preserve"> </w:t>
      </w:r>
      <w:del w:id="2212" w:author="Clémentine FRITSCH" w:date="2024-08-06T11:36:00Z">
        <w:r w:rsidR="003D5319" w:rsidDel="00F73743">
          <w:rPr>
            <w:lang w:val="en-GB"/>
          </w:rPr>
          <w:delText xml:space="preserve">identity </w:delText>
        </w:r>
      </w:del>
      <w:ins w:id="2213" w:author="Clémentine FRITSCH" w:date="2024-08-06T11:36:00Z">
        <w:r w:rsidR="00F73743">
          <w:rPr>
            <w:lang w:val="en-GB"/>
          </w:rPr>
          <w:t xml:space="preserve">identities </w:t>
        </w:r>
      </w:ins>
      <w:r w:rsidR="003D5319">
        <w:rPr>
          <w:lang w:val="en-GB"/>
        </w:rPr>
        <w:t xml:space="preserve">of the species (i.e. European </w:t>
      </w:r>
      <w:r w:rsidR="003D5319" w:rsidRPr="00D86C5E">
        <w:rPr>
          <w:i/>
          <w:lang w:val="en-GB"/>
        </w:rPr>
        <w:t>vs</w:t>
      </w:r>
      <w:ins w:id="2214" w:author="Clémentine FRITSCH" w:date="2024-08-06T11:36:00Z">
        <w:r w:rsidR="00F73743" w:rsidRPr="00D86C5E">
          <w:rPr>
            <w:i/>
            <w:lang w:val="en-GB"/>
          </w:rPr>
          <w:t>.</w:t>
        </w:r>
      </w:ins>
      <w:r w:rsidR="003D5319">
        <w:rPr>
          <w:lang w:val="en-GB"/>
        </w:rPr>
        <w:t xml:space="preserve"> American species)</w:t>
      </w:r>
      <w:r w:rsidR="008370A2">
        <w:rPr>
          <w:lang w:val="en-GB"/>
        </w:rPr>
        <w:t xml:space="preserve"> and ecosystems (i.e. agrosystem </w:t>
      </w:r>
      <w:r w:rsidR="008370A2" w:rsidRPr="008370A2">
        <w:rPr>
          <w:i/>
          <w:lang w:val="en-GB"/>
        </w:rPr>
        <w:t>vs</w:t>
      </w:r>
      <w:ins w:id="2215" w:author="Clémentine FRITSCH" w:date="2024-08-06T11:37:00Z">
        <w:r w:rsidR="00F73743">
          <w:rPr>
            <w:i/>
            <w:lang w:val="en-GB"/>
          </w:rPr>
          <w:t>.</w:t>
        </w:r>
      </w:ins>
      <w:r w:rsidR="008370A2">
        <w:rPr>
          <w:lang w:val="en-GB"/>
        </w:rPr>
        <w:t xml:space="preserve"> forest)</w:t>
      </w:r>
      <w:r w:rsidR="00126054">
        <w:rPr>
          <w:lang w:val="en-GB"/>
        </w:rPr>
        <w:t>.</w:t>
      </w:r>
      <w:r w:rsidR="008370A2">
        <w:rPr>
          <w:lang w:val="en-GB"/>
        </w:rPr>
        <w:t xml:space="preserve"> </w:t>
      </w:r>
      <w:ins w:id="2216" w:author="Clémentine FRITSCH" w:date="2024-08-06T11:37:00Z">
        <w:r w:rsidR="00F73743">
          <w:rPr>
            <w:lang w:val="en-GB"/>
          </w:rPr>
          <w:t xml:space="preserve">The </w:t>
        </w:r>
      </w:ins>
      <w:del w:id="2217" w:author="Clémentine FRITSCH" w:date="2024-08-06T11:37:00Z">
        <w:r w:rsidR="003D5319" w:rsidRPr="001C04C0" w:rsidDel="00F73743">
          <w:rPr>
            <w:lang w:val="en-US"/>
          </w:rPr>
          <w:delText>P</w:delText>
        </w:r>
        <w:r w:rsidR="00AF1335" w:rsidRPr="001C04C0" w:rsidDel="00F73743">
          <w:rPr>
            <w:lang w:val="en-US"/>
          </w:rPr>
          <w:delText xml:space="preserve">hysiological </w:delText>
        </w:r>
      </w:del>
      <w:ins w:id="2218" w:author="Clémentine FRITSCH" w:date="2024-08-06T11:37:00Z">
        <w:r w:rsidR="00F73743">
          <w:rPr>
            <w:lang w:val="en-US"/>
          </w:rPr>
          <w:t>p</w:t>
        </w:r>
        <w:r w:rsidR="00F73743" w:rsidRPr="001C04C0">
          <w:rPr>
            <w:lang w:val="en-US"/>
          </w:rPr>
          <w:t xml:space="preserve">hysiological </w:t>
        </w:r>
      </w:ins>
      <w:r w:rsidR="00AF1335" w:rsidRPr="001C04C0">
        <w:rPr>
          <w:lang w:val="en-US"/>
        </w:rPr>
        <w:t xml:space="preserve">and metabolic traits affecting </w:t>
      </w:r>
      <w:r w:rsidR="003C00B8" w:rsidRPr="001C04C0">
        <w:rPr>
          <w:lang w:val="en-US"/>
        </w:rPr>
        <w:t xml:space="preserve">uptake and </w:t>
      </w:r>
      <w:r w:rsidR="00AF1335" w:rsidRPr="001C04C0">
        <w:rPr>
          <w:lang w:val="en-US"/>
        </w:rPr>
        <w:t xml:space="preserve">accumulation </w:t>
      </w:r>
      <w:r w:rsidR="009A5126">
        <w:rPr>
          <w:lang w:val="en-US"/>
        </w:rPr>
        <w:t xml:space="preserve">in body tissues/fluids </w:t>
      </w:r>
      <w:r w:rsidR="00AF1335" w:rsidRPr="001C04C0">
        <w:rPr>
          <w:lang w:val="en-US"/>
        </w:rPr>
        <w:t xml:space="preserve">and </w:t>
      </w:r>
      <w:ins w:id="2219" w:author="Clémentine FRITSCH" w:date="2024-08-06T11:37:00Z">
        <w:r w:rsidR="00F73743">
          <w:rPr>
            <w:lang w:val="en-US"/>
          </w:rPr>
          <w:t xml:space="preserve">the </w:t>
        </w:r>
      </w:ins>
      <w:r w:rsidR="00AF1335" w:rsidRPr="001C04C0">
        <w:rPr>
          <w:lang w:val="en-US"/>
        </w:rPr>
        <w:t>ecological traits affecting exposure</w:t>
      </w:r>
      <w:r w:rsidR="003C00B8" w:rsidRPr="001C04C0">
        <w:rPr>
          <w:lang w:val="en-US"/>
        </w:rPr>
        <w:t xml:space="preserve"> </w:t>
      </w:r>
      <w:r w:rsidR="003D5319" w:rsidRPr="001C04C0">
        <w:rPr>
          <w:lang w:val="en-US"/>
        </w:rPr>
        <w:t xml:space="preserve">may shape </w:t>
      </w:r>
      <w:r w:rsidR="003C00B8" w:rsidRPr="001C04C0">
        <w:rPr>
          <w:lang w:val="en-US"/>
        </w:rPr>
        <w:t>the differences found here between species or trophic groups</w:t>
      </w:r>
      <w:ins w:id="2220" w:author="Clémentine FRITSCH" w:date="2024-08-06T11:37:00Z">
        <w:r w:rsidR="00F73743">
          <w:rPr>
            <w:lang w:val="en-US"/>
          </w:rPr>
          <w:t>,</w:t>
        </w:r>
      </w:ins>
      <w:r w:rsidR="003D5319" w:rsidRPr="001C04C0">
        <w:rPr>
          <w:lang w:val="en-US"/>
        </w:rPr>
        <w:t xml:space="preserve"> but their role is</w:t>
      </w:r>
      <w:r w:rsidR="003C00B8" w:rsidRPr="001C04C0">
        <w:rPr>
          <w:lang w:val="en-US"/>
        </w:rPr>
        <w:t xml:space="preserve"> difficult to disentangle</w:t>
      </w:r>
      <w:r w:rsidR="00AF1335" w:rsidRPr="001C04C0">
        <w:rPr>
          <w:lang w:val="en-US"/>
        </w:rPr>
        <w:t>.</w:t>
      </w:r>
      <w:r w:rsidR="003D5319" w:rsidRPr="001C04C0">
        <w:rPr>
          <w:lang w:val="en-US"/>
        </w:rPr>
        <w:t xml:space="preserve"> </w:t>
      </w:r>
      <w:r w:rsidR="009A5126">
        <w:rPr>
          <w:lang w:val="en-US"/>
        </w:rPr>
        <w:t>The s</w:t>
      </w:r>
      <w:r w:rsidR="00AF1335" w:rsidRPr="001C04C0">
        <w:rPr>
          <w:lang w:val="en-US"/>
        </w:rPr>
        <w:t>pecies exhibiting the lowest detection frequenc</w:t>
      </w:r>
      <w:r w:rsidR="008370A2">
        <w:rPr>
          <w:lang w:val="en-US"/>
        </w:rPr>
        <w:t>y</w:t>
      </w:r>
      <w:r w:rsidR="00AF1335" w:rsidRPr="001C04C0">
        <w:rPr>
          <w:lang w:val="en-US"/>
        </w:rPr>
        <w:t xml:space="preserve"> differ</w:t>
      </w:r>
      <w:del w:id="2221" w:author="Clémentine FRITSCH" w:date="2024-08-06T11:37:00Z">
        <w:r w:rsidR="00AF1335" w:rsidRPr="001C04C0" w:rsidDel="00F73743">
          <w:rPr>
            <w:lang w:val="en-US"/>
          </w:rPr>
          <w:delText>ed</w:delText>
        </w:r>
      </w:del>
      <w:r w:rsidR="00AF1335" w:rsidRPr="001C04C0">
        <w:rPr>
          <w:lang w:val="en-US"/>
        </w:rPr>
        <w:t xml:space="preserve"> </w:t>
      </w:r>
      <w:del w:id="2222" w:author="Clémentine FRITSCH" w:date="2024-08-06T11:37:00Z">
        <w:r w:rsidR="00AF1335" w:rsidRPr="001C04C0" w:rsidDel="00F73743">
          <w:rPr>
            <w:lang w:val="en-US"/>
          </w:rPr>
          <w:delText xml:space="preserve">for </w:delText>
        </w:r>
      </w:del>
      <w:ins w:id="2223" w:author="Clémentine FRITSCH" w:date="2024-08-06T11:37:00Z">
        <w:r w:rsidR="00F73743">
          <w:rPr>
            <w:lang w:val="en-US"/>
          </w:rPr>
          <w:t>in terms of</w:t>
        </w:r>
        <w:r w:rsidR="00F73743" w:rsidRPr="001C04C0">
          <w:rPr>
            <w:lang w:val="en-US"/>
          </w:rPr>
          <w:t xml:space="preserve"> </w:t>
        </w:r>
      </w:ins>
      <w:r w:rsidR="00AF1335" w:rsidRPr="001C04C0">
        <w:rPr>
          <w:lang w:val="en-US"/>
        </w:rPr>
        <w:t xml:space="preserve">phylogeny, since both </w:t>
      </w:r>
      <w:r w:rsidR="00AF1335" w:rsidRPr="001C04C0">
        <w:rPr>
          <w:i/>
          <w:lang w:val="en-US"/>
        </w:rPr>
        <w:t>Apodemus</w:t>
      </w:r>
      <w:r w:rsidR="00AF1335" w:rsidRPr="001C04C0">
        <w:rPr>
          <w:lang w:val="en-US"/>
        </w:rPr>
        <w:t xml:space="preserve"> and </w:t>
      </w:r>
      <w:r w:rsidR="00AF1335" w:rsidRPr="001C04C0">
        <w:rPr>
          <w:i/>
          <w:lang w:val="en-US"/>
        </w:rPr>
        <w:t>Mus</w:t>
      </w:r>
      <w:r w:rsidR="00AF1335" w:rsidRPr="001C04C0">
        <w:rPr>
          <w:lang w:val="en-US"/>
        </w:rPr>
        <w:t xml:space="preserve"> mice of the subfamily Murinae as well as Crocidurinae </w:t>
      </w:r>
      <w:r w:rsidR="00AF1335" w:rsidRPr="001C04C0">
        <w:rPr>
          <w:i/>
          <w:lang w:val="en-US"/>
        </w:rPr>
        <w:t xml:space="preserve">Crocidura </w:t>
      </w:r>
      <w:r w:rsidR="00AF1335" w:rsidRPr="001C04C0">
        <w:rPr>
          <w:lang w:val="en-US"/>
        </w:rPr>
        <w:t>shrews were represented (</w:t>
      </w:r>
      <w:r w:rsidR="00D80C3E" w:rsidRPr="001C04C0">
        <w:rPr>
          <w:lang w:val="en-US"/>
        </w:rPr>
        <w:t xml:space="preserve">Sup Info </w:t>
      </w:r>
      <w:r w:rsidR="00AF1335" w:rsidRPr="001C04C0">
        <w:rPr>
          <w:lang w:val="en-US"/>
        </w:rPr>
        <w:t xml:space="preserve">Annex </w:t>
      </w:r>
      <w:r w:rsidR="00D80C3E" w:rsidRPr="001C04C0">
        <w:rPr>
          <w:lang w:val="en-US"/>
        </w:rPr>
        <w:t xml:space="preserve">1. </w:t>
      </w:r>
      <w:r w:rsidR="00AF1335" w:rsidRPr="001C04C0">
        <w:rPr>
          <w:lang w:val="en-US"/>
        </w:rPr>
        <w:t>Fig. A</w:t>
      </w:r>
      <w:r w:rsidR="00D80C3E" w:rsidRPr="001C04C0">
        <w:rPr>
          <w:lang w:val="en-US"/>
        </w:rPr>
        <w:t>4</w:t>
      </w:r>
      <w:r w:rsidR="00AF1335" w:rsidRPr="001C04C0">
        <w:rPr>
          <w:lang w:val="en-US"/>
        </w:rPr>
        <w:t>)</w:t>
      </w:r>
      <w:r w:rsidR="003D5319" w:rsidRPr="001C04C0">
        <w:rPr>
          <w:lang w:val="en-US"/>
        </w:rPr>
        <w:t xml:space="preserve">. They also differ </w:t>
      </w:r>
      <w:del w:id="2224" w:author="Clémentine FRITSCH" w:date="2024-08-06T11:38:00Z">
        <w:r w:rsidR="00AF1335" w:rsidRPr="001C04C0" w:rsidDel="00F73743">
          <w:rPr>
            <w:lang w:val="en-US"/>
          </w:rPr>
          <w:delText xml:space="preserve">for </w:delText>
        </w:r>
      </w:del>
      <w:ins w:id="2225" w:author="Clémentine FRITSCH" w:date="2024-08-06T11:38:00Z">
        <w:r w:rsidR="00F73743">
          <w:rPr>
            <w:lang w:val="en-US"/>
          </w:rPr>
          <w:t>in</w:t>
        </w:r>
        <w:r w:rsidR="00F73743" w:rsidRPr="001C04C0">
          <w:rPr>
            <w:lang w:val="en-US"/>
          </w:rPr>
          <w:t xml:space="preserve"> </w:t>
        </w:r>
      </w:ins>
      <w:r w:rsidR="00AF1335" w:rsidRPr="001C04C0">
        <w:rPr>
          <w:lang w:val="en-US"/>
        </w:rPr>
        <w:t>their ecological traits since they are omnivorous</w:t>
      </w:r>
      <w:del w:id="2226" w:author="Clémentine FRITSCH" w:date="2024-06-05T10:17:00Z">
        <w:r w:rsidR="00AF1335" w:rsidRPr="001C04C0" w:rsidDel="001D50E3">
          <w:rPr>
            <w:lang w:val="en-US"/>
          </w:rPr>
          <w:delText>/granivorous</w:delText>
        </w:r>
      </w:del>
      <w:r w:rsidR="00AF1335" w:rsidRPr="001C04C0">
        <w:rPr>
          <w:lang w:val="en-US"/>
        </w:rPr>
        <w:t xml:space="preserve"> and insectivorous</w:t>
      </w:r>
      <w:del w:id="2227" w:author="Clémentine FRITSCH" w:date="2024-08-06T11:38:00Z">
        <w:r w:rsidR="00AF1335" w:rsidRPr="001C04C0" w:rsidDel="00F73743">
          <w:rPr>
            <w:lang w:val="en-US"/>
          </w:rPr>
          <w:delText xml:space="preserve"> species</w:delText>
        </w:r>
      </w:del>
      <w:r w:rsidR="00AF1335" w:rsidRPr="001C04C0">
        <w:rPr>
          <w:lang w:val="en-US"/>
        </w:rPr>
        <w:t>.</w:t>
      </w:r>
      <w:r w:rsidR="00AF1335" w:rsidRPr="001C04C0">
        <w:rPr>
          <w:i/>
          <w:lang w:val="en-US"/>
        </w:rPr>
        <w:t xml:space="preserve"> </w:t>
      </w:r>
      <w:r w:rsidR="00AF1335" w:rsidRPr="001C04C0">
        <w:rPr>
          <w:lang w:val="en-US"/>
        </w:rPr>
        <w:t xml:space="preserve">The most herbivorous and, to a lesser extent, the </w:t>
      </w:r>
      <w:del w:id="2228" w:author="Clémentine FRITSCH" w:date="2024-08-06T11:38:00Z">
        <w:r w:rsidR="00AF1335" w:rsidRPr="001C04C0" w:rsidDel="00F73743">
          <w:rPr>
            <w:lang w:val="en-US"/>
          </w:rPr>
          <w:delText xml:space="preserve">less </w:delText>
        </w:r>
      </w:del>
      <w:ins w:id="2229" w:author="Clémentine FRITSCH" w:date="2024-08-06T11:38:00Z">
        <w:r w:rsidR="00F73743" w:rsidRPr="001C04C0">
          <w:rPr>
            <w:lang w:val="en-US"/>
          </w:rPr>
          <w:t>le</w:t>
        </w:r>
        <w:r w:rsidR="00F73743">
          <w:rPr>
            <w:lang w:val="en-US"/>
          </w:rPr>
          <w:t>a</w:t>
        </w:r>
        <w:r w:rsidR="00F73743" w:rsidRPr="001C04C0">
          <w:rPr>
            <w:lang w:val="en-US"/>
          </w:rPr>
          <w:t>s</w:t>
        </w:r>
        <w:r w:rsidR="00F73743">
          <w:rPr>
            <w:lang w:val="en-US"/>
          </w:rPr>
          <w:t>t</w:t>
        </w:r>
        <w:r w:rsidR="00F73743" w:rsidRPr="001C04C0">
          <w:rPr>
            <w:lang w:val="en-US"/>
          </w:rPr>
          <w:t xml:space="preserve"> </w:t>
        </w:r>
      </w:ins>
      <w:r w:rsidR="00AF1335" w:rsidRPr="001C04C0">
        <w:rPr>
          <w:lang w:val="en-US"/>
        </w:rPr>
        <w:t>mobile species</w:t>
      </w:r>
      <w:ins w:id="2230" w:author="Clémentine FRITSCH" w:date="2024-08-06T11:38:00Z">
        <w:r w:rsidR="00F73743">
          <w:rPr>
            <w:lang w:val="en-US"/>
          </w:rPr>
          <w:t>,</w:t>
        </w:r>
      </w:ins>
      <w:r w:rsidR="00AF1335" w:rsidRPr="001C04C0">
        <w:rPr>
          <w:lang w:val="en-US"/>
        </w:rPr>
        <w:t xml:space="preserve"> which are the two </w:t>
      </w:r>
      <w:r w:rsidR="00E84833" w:rsidRPr="001C04C0">
        <w:rPr>
          <w:lang w:val="en-US"/>
        </w:rPr>
        <w:t>species</w:t>
      </w:r>
      <w:r w:rsidR="00E84833">
        <w:rPr>
          <w:lang w:val="en-US"/>
        </w:rPr>
        <w:t xml:space="preserve"> of</w:t>
      </w:r>
      <w:r w:rsidR="00E84833" w:rsidRPr="001C04C0">
        <w:rPr>
          <w:lang w:val="en-US"/>
        </w:rPr>
        <w:t xml:space="preserve"> </w:t>
      </w:r>
      <w:r w:rsidR="00AF1335" w:rsidRPr="001C04C0">
        <w:rPr>
          <w:lang w:val="en-US"/>
        </w:rPr>
        <w:t>vole</w:t>
      </w:r>
      <w:r w:rsidR="00E84833">
        <w:rPr>
          <w:lang w:val="en-US"/>
        </w:rPr>
        <w:t>s</w:t>
      </w:r>
      <w:r w:rsidR="003D5319" w:rsidRPr="001C04C0">
        <w:rPr>
          <w:lang w:val="en-US"/>
        </w:rPr>
        <w:t xml:space="preserve"> </w:t>
      </w:r>
      <w:r w:rsidR="009A5126">
        <w:rPr>
          <w:lang w:val="en-US"/>
        </w:rPr>
        <w:t>studied here</w:t>
      </w:r>
      <w:ins w:id="2231" w:author="Clémentine FRITSCH" w:date="2024-08-06T11:39:00Z">
        <w:r w:rsidR="00F73743">
          <w:rPr>
            <w:lang w:val="en-US"/>
          </w:rPr>
          <w:t>,</w:t>
        </w:r>
      </w:ins>
      <w:r w:rsidR="009A5126">
        <w:rPr>
          <w:lang w:val="en-US"/>
        </w:rPr>
        <w:t xml:space="preserve"> </w:t>
      </w:r>
      <w:del w:id="2232" w:author="Clémentine FRITSCH" w:date="2024-08-06T11:39:00Z">
        <w:r w:rsidR="00AF1335" w:rsidRPr="001C04C0" w:rsidDel="00F73743">
          <w:rPr>
            <w:lang w:val="en-US"/>
          </w:rPr>
          <w:delText xml:space="preserve">showed </w:delText>
        </w:r>
      </w:del>
      <w:ins w:id="2233" w:author="Clémentine FRITSCH" w:date="2024-08-06T11:39:00Z">
        <w:r w:rsidR="00F73743">
          <w:rPr>
            <w:lang w:val="en-US"/>
          </w:rPr>
          <w:t>presented</w:t>
        </w:r>
        <w:r w:rsidR="00F73743" w:rsidRPr="001C04C0">
          <w:rPr>
            <w:lang w:val="en-US"/>
          </w:rPr>
          <w:t xml:space="preserve"> </w:t>
        </w:r>
      </w:ins>
      <w:r w:rsidR="00AF1335" w:rsidRPr="001C04C0">
        <w:rPr>
          <w:lang w:val="en-US"/>
        </w:rPr>
        <w:t>the highest detection frequencies</w:t>
      </w:r>
      <w:r w:rsidR="003D5319" w:rsidRPr="001C04C0">
        <w:rPr>
          <w:lang w:val="en-US"/>
        </w:rPr>
        <w:t xml:space="preserve"> and greatest concentrations</w:t>
      </w:r>
      <w:r w:rsidR="00AF1335" w:rsidRPr="001C04C0">
        <w:rPr>
          <w:lang w:val="en-US"/>
        </w:rPr>
        <w:t xml:space="preserve">. </w:t>
      </w:r>
      <w:r w:rsidR="00AF1335" w:rsidRPr="001C04C0">
        <w:rPr>
          <w:i/>
          <w:lang w:val="en-US"/>
        </w:rPr>
        <w:t>Microtus</w:t>
      </w:r>
      <w:r w:rsidR="00AF1335" w:rsidRPr="001C04C0">
        <w:rPr>
          <w:lang w:val="en-US"/>
        </w:rPr>
        <w:t xml:space="preserve"> and </w:t>
      </w:r>
      <w:r w:rsidR="00AF1335" w:rsidRPr="001C04C0">
        <w:rPr>
          <w:i/>
          <w:lang w:val="en-US"/>
        </w:rPr>
        <w:t>Myodes</w:t>
      </w:r>
      <w:r w:rsidR="00AF1335" w:rsidRPr="001C04C0">
        <w:rPr>
          <w:lang w:val="en-US"/>
        </w:rPr>
        <w:t xml:space="preserve"> voles are classified in</w:t>
      </w:r>
      <w:ins w:id="2234" w:author="Clémentine FRITSCH" w:date="2024-08-06T11:39:00Z">
        <w:r w:rsidR="00F73743">
          <w:rPr>
            <w:lang w:val="en-US"/>
          </w:rPr>
          <w:t>to</w:t>
        </w:r>
      </w:ins>
      <w:r w:rsidR="00AF1335" w:rsidRPr="001C04C0">
        <w:rPr>
          <w:lang w:val="en-US"/>
        </w:rPr>
        <w:t xml:space="preserve"> two different genera</w:t>
      </w:r>
      <w:ins w:id="2235" w:author="Clémentine FRITSCH" w:date="2024-08-06T11:39:00Z">
        <w:r w:rsidR="00F73743">
          <w:rPr>
            <w:lang w:val="en-US"/>
          </w:rPr>
          <w:t>,</w:t>
        </w:r>
      </w:ins>
      <w:r w:rsidR="00AF1335" w:rsidRPr="001C04C0">
        <w:rPr>
          <w:lang w:val="en-US"/>
        </w:rPr>
        <w:t xml:space="preserve"> </w:t>
      </w:r>
      <w:r w:rsidR="003D5319" w:rsidRPr="001C04C0">
        <w:rPr>
          <w:lang w:val="en-US"/>
        </w:rPr>
        <w:t xml:space="preserve">but </w:t>
      </w:r>
      <w:r w:rsidR="00AF1335" w:rsidRPr="001C04C0">
        <w:rPr>
          <w:lang w:val="en-US"/>
        </w:rPr>
        <w:t>both belong to the same sub</w:t>
      </w:r>
      <w:del w:id="2236" w:author="Clémentine FRITSCH" w:date="2024-08-06T11:39:00Z">
        <w:r w:rsidR="00AF1335" w:rsidRPr="001C04C0" w:rsidDel="00F73743">
          <w:rPr>
            <w:lang w:val="en-US"/>
          </w:rPr>
          <w:delText>-</w:delText>
        </w:r>
      </w:del>
      <w:r w:rsidR="00AF1335" w:rsidRPr="001C04C0">
        <w:rPr>
          <w:lang w:val="en-US"/>
        </w:rPr>
        <w:t>family</w:t>
      </w:r>
      <w:ins w:id="2237" w:author="Clémentine FRITSCH" w:date="2024-08-06T11:40:00Z">
        <w:r w:rsidR="00F73743">
          <w:rPr>
            <w:lang w:val="en-US"/>
          </w:rPr>
          <w:t>,</w:t>
        </w:r>
      </w:ins>
      <w:r w:rsidR="00AF1335" w:rsidRPr="001C04C0">
        <w:rPr>
          <w:lang w:val="en-US"/>
        </w:rPr>
        <w:t xml:space="preserve"> Arvicolinae (</w:t>
      </w:r>
      <w:r w:rsidR="006401A8" w:rsidRPr="001C04C0">
        <w:rPr>
          <w:lang w:val="en-US"/>
        </w:rPr>
        <w:t xml:space="preserve">Sup Info Annex 1. Fig. </w:t>
      </w:r>
      <w:del w:id="2238" w:author="Clémentine FRITSCH" w:date="2024-06-10T11:46:00Z">
        <w:r w:rsidR="006401A8" w:rsidRPr="001C04C0" w:rsidDel="00DB42BD">
          <w:rPr>
            <w:lang w:val="en-US"/>
          </w:rPr>
          <w:delText>A4</w:delText>
        </w:r>
      </w:del>
      <w:ins w:id="2239" w:author="Clémentine FRITSCH" w:date="2024-06-10T11:46:00Z">
        <w:r w:rsidR="00DB42BD" w:rsidRPr="001C04C0">
          <w:rPr>
            <w:lang w:val="en-US"/>
          </w:rPr>
          <w:t>A</w:t>
        </w:r>
        <w:r w:rsidR="00DB42BD">
          <w:rPr>
            <w:lang w:val="en-US"/>
          </w:rPr>
          <w:t>2</w:t>
        </w:r>
      </w:ins>
      <w:r w:rsidR="00AF1335" w:rsidRPr="001C04C0">
        <w:rPr>
          <w:lang w:val="en-US"/>
        </w:rPr>
        <w:t>).</w:t>
      </w:r>
      <w:r w:rsidR="006401A8" w:rsidRPr="001C04C0">
        <w:rPr>
          <w:lang w:val="en-US"/>
        </w:rPr>
        <w:t xml:space="preserve"> </w:t>
      </w:r>
      <w:r w:rsidR="00E2562A" w:rsidRPr="001C04C0">
        <w:rPr>
          <w:lang w:val="en-US"/>
        </w:rPr>
        <w:t xml:space="preserve">The correlation between </w:t>
      </w:r>
      <w:ins w:id="2240" w:author="Clémentine FRITSCH" w:date="2024-08-06T11:40:00Z">
        <w:r w:rsidR="00F73743">
          <w:rPr>
            <w:lang w:val="en-US"/>
          </w:rPr>
          <w:t xml:space="preserve">the </w:t>
        </w:r>
      </w:ins>
      <w:r w:rsidR="00E2562A" w:rsidRPr="001C04C0">
        <w:rPr>
          <w:lang w:val="en-US"/>
        </w:rPr>
        <w:t xml:space="preserve">levels of GLUF and AMPA varied </w:t>
      </w:r>
      <w:r w:rsidR="001C04C0" w:rsidRPr="001C04C0">
        <w:rPr>
          <w:lang w:val="en-US"/>
        </w:rPr>
        <w:t>under species-specific patterns</w:t>
      </w:r>
      <w:ins w:id="2241" w:author="Clémentine FRITSCH" w:date="2024-08-06T11:40:00Z">
        <w:r w:rsidR="00F73743">
          <w:rPr>
            <w:lang w:val="en-US"/>
          </w:rPr>
          <w:t>,</w:t>
        </w:r>
      </w:ins>
      <w:r w:rsidR="004C52DB">
        <w:rPr>
          <w:lang w:val="en-US"/>
        </w:rPr>
        <w:t xml:space="preserve"> as detailed above</w:t>
      </w:r>
      <w:r w:rsidR="00421517">
        <w:rPr>
          <w:lang w:val="en-US"/>
        </w:rPr>
        <w:t>. T</w:t>
      </w:r>
      <w:r w:rsidR="001C04C0" w:rsidRPr="001C04C0">
        <w:rPr>
          <w:lang w:val="en-US"/>
        </w:rPr>
        <w:t>he wood mouse and the house mouse</w:t>
      </w:r>
      <w:ins w:id="2242" w:author="Clémentine FRITSCH" w:date="2024-08-06T11:40:00Z">
        <w:r w:rsidR="00F73743">
          <w:rPr>
            <w:lang w:val="en-US"/>
          </w:rPr>
          <w:t>,</w:t>
        </w:r>
      </w:ins>
      <w:r w:rsidR="001C04C0" w:rsidRPr="001C04C0">
        <w:rPr>
          <w:lang w:val="en-US"/>
        </w:rPr>
        <w:t xml:space="preserve"> which are both </w:t>
      </w:r>
      <w:del w:id="2243" w:author="Clémentine FRITSCH" w:date="2024-06-05T10:17:00Z">
        <w:r w:rsidR="001C04C0" w:rsidRPr="001C04C0" w:rsidDel="001D50E3">
          <w:rPr>
            <w:lang w:val="en-US"/>
          </w:rPr>
          <w:delText>granivorous/</w:delText>
        </w:r>
      </w:del>
      <w:r w:rsidR="001C04C0" w:rsidRPr="001C04C0">
        <w:rPr>
          <w:lang w:val="en-US"/>
        </w:rPr>
        <w:t xml:space="preserve">omnivorous Murinae </w:t>
      </w:r>
      <w:r w:rsidR="002D0746">
        <w:rPr>
          <w:lang w:val="en-US"/>
        </w:rPr>
        <w:t>species</w:t>
      </w:r>
      <w:ins w:id="2244" w:author="Clémentine FRITSCH" w:date="2024-08-06T11:40:00Z">
        <w:r w:rsidR="00F73743">
          <w:rPr>
            <w:lang w:val="en-US"/>
          </w:rPr>
          <w:t>,</w:t>
        </w:r>
      </w:ins>
      <w:r w:rsidR="002D0746">
        <w:rPr>
          <w:lang w:val="en-US"/>
        </w:rPr>
        <w:t xml:space="preserve"> </w:t>
      </w:r>
      <w:del w:id="2245" w:author="Clémentine FRITSCH" w:date="2024-08-06T11:40:00Z">
        <w:r w:rsidR="001C04C0" w:rsidRPr="001C04C0" w:rsidDel="00F73743">
          <w:rPr>
            <w:lang w:val="en-US"/>
          </w:rPr>
          <w:delText>show</w:delText>
        </w:r>
        <w:r w:rsidR="002D0746" w:rsidDel="00F73743">
          <w:rPr>
            <w:lang w:val="en-US"/>
          </w:rPr>
          <w:delText>ed</w:delText>
        </w:r>
        <w:r w:rsidR="001C04C0" w:rsidRPr="001C04C0" w:rsidDel="00F73743">
          <w:rPr>
            <w:lang w:val="en-US"/>
          </w:rPr>
          <w:delText xml:space="preserve"> a</w:delText>
        </w:r>
      </w:del>
      <w:ins w:id="2246" w:author="Clémentine FRITSCH" w:date="2024-08-06T11:40:00Z">
        <w:r w:rsidR="00F73743">
          <w:rPr>
            <w:lang w:val="en-US"/>
          </w:rPr>
          <w:t>presented</w:t>
        </w:r>
      </w:ins>
      <w:r w:rsidR="001C04C0" w:rsidRPr="001C04C0">
        <w:rPr>
          <w:lang w:val="en-US"/>
        </w:rPr>
        <w:t xml:space="preserve"> </w:t>
      </w:r>
      <w:ins w:id="2247" w:author="Clémentine FRITSCH" w:date="2024-08-06T11:41:00Z">
        <w:r w:rsidR="00F73743">
          <w:rPr>
            <w:lang w:val="en-US"/>
          </w:rPr>
          <w:t xml:space="preserve">a </w:t>
        </w:r>
      </w:ins>
      <w:del w:id="2248" w:author="Clémentine FRITSCH" w:date="2024-08-06T11:41:00Z">
        <w:r w:rsidR="001C04C0" w:rsidRPr="001C04C0" w:rsidDel="00F73743">
          <w:rPr>
            <w:lang w:val="en-US"/>
          </w:rPr>
          <w:delText xml:space="preserve">different </w:delText>
        </w:r>
      </w:del>
      <w:r w:rsidR="001C04C0" w:rsidRPr="001C04C0">
        <w:rPr>
          <w:lang w:val="en-US"/>
        </w:rPr>
        <w:t xml:space="preserve">slope </w:t>
      </w:r>
      <w:ins w:id="2249" w:author="Clémentine FRITSCH" w:date="2024-08-06T11:41:00Z">
        <w:r w:rsidR="00F73743" w:rsidRPr="001C04C0">
          <w:rPr>
            <w:lang w:val="en-US"/>
          </w:rPr>
          <w:t xml:space="preserve">different </w:t>
        </w:r>
        <w:r w:rsidR="00F73743">
          <w:rPr>
            <w:lang w:val="en-US"/>
          </w:rPr>
          <w:t xml:space="preserve">from that of </w:t>
        </w:r>
      </w:ins>
      <w:del w:id="2250" w:author="Clémentine FRITSCH" w:date="2024-08-06T11:41:00Z">
        <w:r w:rsidR="001C04C0" w:rsidRPr="001C04C0" w:rsidDel="00F73743">
          <w:rPr>
            <w:lang w:val="en-US"/>
          </w:rPr>
          <w:delText xml:space="preserve">than </w:delText>
        </w:r>
      </w:del>
      <w:r w:rsidR="001C04C0" w:rsidRPr="001C04C0">
        <w:rPr>
          <w:lang w:val="en-US"/>
        </w:rPr>
        <w:t xml:space="preserve">the herbivorous common vole, the </w:t>
      </w:r>
      <w:del w:id="2251" w:author="Clémentine FRITSCH" w:date="2024-06-05T10:18:00Z">
        <w:r w:rsidR="001C04C0" w:rsidRPr="001C04C0" w:rsidDel="001D50E3">
          <w:rPr>
            <w:lang w:val="en-US"/>
          </w:rPr>
          <w:delText>herbivorous/granivorous/</w:delText>
        </w:r>
      </w:del>
      <w:r w:rsidR="001C04C0" w:rsidRPr="001C04C0">
        <w:rPr>
          <w:lang w:val="en-US"/>
        </w:rPr>
        <w:t>omnivorous bank vole</w:t>
      </w:r>
      <w:r w:rsidR="009A5126">
        <w:rPr>
          <w:lang w:val="en-US"/>
        </w:rPr>
        <w:t xml:space="preserve"> </w:t>
      </w:r>
      <w:r w:rsidR="001C04C0" w:rsidRPr="001C04C0">
        <w:rPr>
          <w:lang w:val="en-US"/>
        </w:rPr>
        <w:t>and the insectivorous greater white-toothed shrew</w:t>
      </w:r>
      <w:r w:rsidR="009A5126">
        <w:rPr>
          <w:lang w:val="en-US"/>
        </w:rPr>
        <w:t xml:space="preserve"> </w:t>
      </w:r>
      <w:r w:rsidR="001C04C0" w:rsidRPr="001C04C0">
        <w:rPr>
          <w:lang w:val="en-US"/>
        </w:rPr>
        <w:t>w</w:t>
      </w:r>
      <w:r w:rsidR="00421517">
        <w:rPr>
          <w:lang w:val="en-US"/>
        </w:rPr>
        <w:t>h</w:t>
      </w:r>
      <w:r w:rsidR="001C04C0" w:rsidRPr="001C04C0">
        <w:rPr>
          <w:lang w:val="en-US"/>
        </w:rPr>
        <w:t xml:space="preserve">ich </w:t>
      </w:r>
      <w:del w:id="2252" w:author="Clémentine FRITSCH" w:date="2024-08-06T11:42:00Z">
        <w:r w:rsidR="001C04C0" w:rsidRPr="001C04C0" w:rsidDel="00F73743">
          <w:rPr>
            <w:lang w:val="en-US"/>
          </w:rPr>
          <w:delText>all the three exhibited</w:delText>
        </w:r>
      </w:del>
      <w:ins w:id="2253" w:author="Clémentine FRITSCH" w:date="2024-08-06T11:42:00Z">
        <w:r w:rsidR="00F73743">
          <w:rPr>
            <w:lang w:val="en-US"/>
          </w:rPr>
          <w:t>presented</w:t>
        </w:r>
      </w:ins>
      <w:r w:rsidR="001C04C0" w:rsidRPr="001C04C0">
        <w:rPr>
          <w:lang w:val="en-US"/>
        </w:rPr>
        <w:t xml:space="preserve"> a steeper slope. </w:t>
      </w:r>
      <w:del w:id="2254" w:author="Clémentine FRITSCH" w:date="2024-08-06T11:42:00Z">
        <w:r w:rsidR="001C04C0" w:rsidDel="00F73743">
          <w:rPr>
            <w:lang w:val="en-US"/>
          </w:rPr>
          <w:delText xml:space="preserve">Usually, the </w:delText>
        </w:r>
      </w:del>
      <w:ins w:id="2255" w:author="Clémentine FRITSCH" w:date="2024-08-06T11:42:00Z">
        <w:r w:rsidR="00F73743">
          <w:rPr>
            <w:lang w:val="en-US"/>
          </w:rPr>
          <w:t xml:space="preserve">The </w:t>
        </w:r>
      </w:ins>
      <w:r w:rsidR="001C04C0">
        <w:rPr>
          <w:lang w:val="en-US"/>
        </w:rPr>
        <w:t xml:space="preserve">bank vole is </w:t>
      </w:r>
      <w:ins w:id="2256" w:author="Clémentine FRITSCH" w:date="2024-08-06T11:42:00Z">
        <w:r w:rsidR="00F73743">
          <w:rPr>
            <w:lang w:val="en-US"/>
          </w:rPr>
          <w:t xml:space="preserve">usually </w:t>
        </w:r>
      </w:ins>
      <w:r w:rsidR="001C04C0" w:rsidRPr="001C04C0">
        <w:rPr>
          <w:lang w:val="en-US"/>
        </w:rPr>
        <w:t>classified as showing intermediate features of traits between the wood mouse and the common vole in terms of mobility and homerange size, habitat selectivity, and diet breadth</w:t>
      </w:r>
      <w:r w:rsidR="009A5126">
        <w:rPr>
          <w:lang w:val="en-US"/>
        </w:rPr>
        <w:t xml:space="preserve"> </w:t>
      </w:r>
      <w:r w:rsidR="009A5126" w:rsidRPr="001C04C0">
        <w:rPr>
          <w:lang w:val="en-US"/>
        </w:rPr>
        <w:fldChar w:fldCharType="begin"/>
      </w:r>
      <w:r w:rsidR="00CE3FBE">
        <w:rPr>
          <w:lang w:val="en-US"/>
        </w:rPr>
        <w:instrText xml:space="preserve"> ADDIN ZOTERO_ITEM CSL_CITATION {"citationID":"Df6H9shX","properties":{"formattedCitation":"(van den Brink et al. 2011)","plainCitation":"(van den Brink et al. 2011)","noteIndex":0},"citationItems":[{"id":10358,"uris":["http://zotero.org/users/local/l99RMKmq/items/QQZA98KS",["http://zotero.org/users/local/l99RMKmq/items/QQZA98KS"]],"itemData":{"id":10358,"type":"article-journal","abstract":"In this study, the impact of species-specific spatial habitat use, diet preferences, and soil concentrations and properties on the accumulation of cadmium in small mammals was investigated. The results show that for the wood mouse (Apodemus sylvaticus), a mobile species with a large range in diet composition, accumulation of cadmium was not related to local soil concentrations or soil properties, but to diet preferences. For the common vole (Microtus arvalis), a nonmobile, specific feeding species, accumulation of cadmium was related to local soil concentrations or properties. For the bank vole (Myodes glareolus), a species with a smaller home range than the wood mouse but a broader diet spectrum than the common vole, both local soil properties and diet appeared to affect the cadmium accumulation in the kidneys. The results of this field study show that species-specific traits of small mammals are important determinants of accumulation of cadmium on a local scale. For site-specific assessment of risks of contaminants, such information is essential in order to understand exposure dynamics.","container-title":"Environmental Science &amp; Technology","DOI":"10.1021/es200872p","issue":"17","page":"7497-7502","title":"Cadmium accumulation in small mammals: species traits, soil properties, and spatial habitat use","volume":"45","author":[{"family":"Brink","given":"Nico W.","non-dropping-particle":"van den"},{"family":"Lammertsma","given":"Dennis R."},{"family":"Dimmers","given":"Wim J."},{"family":"Boerwinkel","given":"Marie Claire"}],"issued":{"date-parts":[["2011"]]}},"label":"page"}],"schema":"https://github.com/citation-style-language/schema/raw/master/csl-citation.json"} </w:instrText>
      </w:r>
      <w:r w:rsidR="009A5126" w:rsidRPr="001C04C0">
        <w:rPr>
          <w:lang w:val="en-US"/>
        </w:rPr>
        <w:fldChar w:fldCharType="separate"/>
      </w:r>
      <w:r w:rsidR="00CE3FBE" w:rsidRPr="00CE3FBE">
        <w:rPr>
          <w:rFonts w:ascii="Calibri" w:hAnsi="Calibri" w:cs="Calibri"/>
          <w:lang w:val="en-GB"/>
        </w:rPr>
        <w:t>(van den Brink et al. 2011)</w:t>
      </w:r>
      <w:r w:rsidR="009A5126" w:rsidRPr="001C04C0">
        <w:rPr>
          <w:lang w:val="en-US"/>
        </w:rPr>
        <w:fldChar w:fldCharType="end"/>
      </w:r>
      <w:r w:rsidR="00E84833">
        <w:rPr>
          <w:lang w:val="en-US"/>
        </w:rPr>
        <w:t xml:space="preserve">. </w:t>
      </w:r>
      <w:r w:rsidR="009A5126">
        <w:rPr>
          <w:lang w:val="en-US"/>
        </w:rPr>
        <w:t>A</w:t>
      </w:r>
      <w:r w:rsidR="001C04C0" w:rsidRPr="001C04C0">
        <w:rPr>
          <w:lang w:val="en-US"/>
        </w:rPr>
        <w:t>ccording to ecotoxicological studies</w:t>
      </w:r>
      <w:r w:rsidR="009A5126">
        <w:rPr>
          <w:lang w:val="en-US"/>
        </w:rPr>
        <w:t xml:space="preserve"> where </w:t>
      </w:r>
      <w:ins w:id="2257" w:author="Clémentine FRITSCH" w:date="2024-08-06T11:42:00Z">
        <w:r w:rsidR="00F73743">
          <w:rPr>
            <w:lang w:val="en-US"/>
          </w:rPr>
          <w:t xml:space="preserve">the </w:t>
        </w:r>
      </w:ins>
      <w:r w:rsidR="009A5126">
        <w:rPr>
          <w:lang w:val="en-US"/>
        </w:rPr>
        <w:t xml:space="preserve">dietary </w:t>
      </w:r>
      <w:r w:rsidR="003C7DC2">
        <w:rPr>
          <w:lang w:val="en-US"/>
        </w:rPr>
        <w:t>route</w:t>
      </w:r>
      <w:r w:rsidR="009A5126">
        <w:rPr>
          <w:lang w:val="en-US"/>
        </w:rPr>
        <w:t xml:space="preserve"> is the predominant </w:t>
      </w:r>
      <w:r w:rsidR="003C7DC2">
        <w:rPr>
          <w:lang w:val="en-US"/>
        </w:rPr>
        <w:t xml:space="preserve">exposure </w:t>
      </w:r>
      <w:r w:rsidR="009A5126">
        <w:rPr>
          <w:lang w:val="en-US"/>
        </w:rPr>
        <w:t>pathway,</w:t>
      </w:r>
      <w:r w:rsidR="001C04C0" w:rsidRPr="001C04C0">
        <w:rPr>
          <w:lang w:val="en-US"/>
        </w:rPr>
        <w:t xml:space="preserve"> its responses are expected to be </w:t>
      </w:r>
      <w:r w:rsidR="00F67BF8" w:rsidRPr="001C04C0">
        <w:rPr>
          <w:lang w:val="en-US"/>
        </w:rPr>
        <w:t xml:space="preserve">intermediate or closer to the </w:t>
      </w:r>
      <w:r w:rsidR="001C04C0" w:rsidRPr="001C04C0">
        <w:rPr>
          <w:lang w:val="en-US"/>
        </w:rPr>
        <w:t xml:space="preserve">trends exhibited by the </w:t>
      </w:r>
      <w:r w:rsidR="00F67BF8" w:rsidRPr="001C04C0">
        <w:rPr>
          <w:lang w:val="en-US"/>
        </w:rPr>
        <w:t xml:space="preserve">wood mouse than </w:t>
      </w:r>
      <w:r w:rsidR="001C04C0" w:rsidRPr="001C04C0">
        <w:rPr>
          <w:lang w:val="en-US"/>
        </w:rPr>
        <w:t xml:space="preserve">by </w:t>
      </w:r>
      <w:r w:rsidR="00F67BF8" w:rsidRPr="001C04C0">
        <w:rPr>
          <w:lang w:val="en-US"/>
        </w:rPr>
        <w:t xml:space="preserve">the common vole </w:t>
      </w:r>
      <w:r w:rsidR="00F67BF8" w:rsidRPr="001C04C0">
        <w:rPr>
          <w:lang w:val="en-US"/>
        </w:rPr>
        <w:fldChar w:fldCharType="begin"/>
      </w:r>
      <w:r w:rsidR="00CE3FBE">
        <w:rPr>
          <w:lang w:val="en-US"/>
        </w:rPr>
        <w:instrText xml:space="preserve"> ADDIN ZOTERO_ITEM CSL_CITATION {"citationID":"v2LrbVro","properties":{"formattedCitation":"(Baudrot et al. 2018; van den Brink et al. 2011)","plainCitation":"(Baudrot et al. 2018; van den Brink et al. 2011)","noteIndex":0},"citationItems":[{"id":23120,"uris":["http://zotero.org/users/local/l99RMKmq/items/7MKUK7V8",["http://zotero.org/users/local/l99RMKmq/items/7MKUK7V8"]],"itemData":{"id":23120,"type":"article-journal","container-title":"Ecological Modelling","DOI":"10.1016/j.ecolmodel.2018.05.002","page":"33–42","title":"Effects of contaminants and trophic cascade regulation on food chain stability: Application to cadmium soil pollution on small mammals – Raptor systems","volume":"382","author":[{"family":"Baudrot","given":"Virgile"},{"literal":"Fritsch, Clémentine"},{"literal":"Perasso, Antoine"},{"literal":"Banerjee, Malay"},{"literal":"Raoul, Francis"}],"issued":{"date-parts":[["2018"]]}},"label":"page"},{"id":10358,"uris":["http://zotero.org/users/local/l99RMKmq/items/QQZA98KS",["http://zotero.org/users/local/l99RMKmq/items/QQZA98KS"]],"itemData":{"id":10358,"type":"article-journal","abstract":"In this study, the impact of species-specific spatial habitat use, diet preferences, and soil concentrations and properties on the accumulation of cadmium in small mammals was investigated. The results show that for the wood mouse (Apodemus sylvaticus), a mobile species with a large range in diet composition, accumulation of cadmium was not related to local soil concentrations or soil properties, but to diet preferences. For the common vole (Microtus arvalis), a nonmobile, specific feeding species, accumulation of cadmium was related to local soil concentrations or properties. For the bank vole (Myodes glareolus), a species with a smaller home range than the wood mouse but a broader diet spectrum than the common vole, both local soil properties and diet appeared to affect the cadmium accumulation in the kidneys. The results of this field study show that species-specific traits of small mammals are important determinants of accumulation of cadmium on a local scale. For site-specific assessment of risks of contaminants, such information is essential in order to understand exposure dynamics.","container-title":"Environmental Science &amp; Technology","DOI":"10.1021/es200872p","issue":"17","page":"7497-7502","title":"Cadmium accumulation in small mammals: species traits, soil properties, and spatial habitat use","volume":"45","author":[{"family":"Brink","given":"Nico W.","non-dropping-particle":"van den"},{"family":"Lammertsma","given":"Dennis R."},{"family":"Dimmers","given":"Wim J."},{"family":"Boerwinkel","given":"Marie Claire"}],"issued":{"date-parts":[["2011"]]}},"label":"page"}],"schema":"https://github.com/citation-style-language/schema/raw/master/csl-citation.json"} </w:instrText>
      </w:r>
      <w:r w:rsidR="00F67BF8" w:rsidRPr="001C04C0">
        <w:rPr>
          <w:lang w:val="en-US"/>
        </w:rPr>
        <w:fldChar w:fldCharType="separate"/>
      </w:r>
      <w:r w:rsidR="00CE3FBE" w:rsidRPr="00702E21">
        <w:rPr>
          <w:rFonts w:ascii="Calibri" w:hAnsi="Calibri" w:cs="Calibri"/>
          <w:lang w:val="en-GB"/>
        </w:rPr>
        <w:t>(Baudrot et al. 2018; van den Brink et al. 2011)</w:t>
      </w:r>
      <w:r w:rsidR="00F67BF8" w:rsidRPr="001C04C0">
        <w:rPr>
          <w:lang w:val="en-US"/>
        </w:rPr>
        <w:fldChar w:fldCharType="end"/>
      </w:r>
      <w:r w:rsidR="00F67BF8" w:rsidRPr="003C7DC2">
        <w:rPr>
          <w:lang w:val="en-GB"/>
        </w:rPr>
        <w:t>.</w:t>
      </w:r>
      <w:r w:rsidR="009A5126" w:rsidRPr="003C7DC2">
        <w:rPr>
          <w:lang w:val="en-GB"/>
        </w:rPr>
        <w:t xml:space="preserve"> </w:t>
      </w:r>
      <w:r w:rsidR="003C7DC2">
        <w:rPr>
          <w:lang w:val="en-GB"/>
        </w:rPr>
        <w:t>Although the importance of toxicokinetics on accumulation in hair cannot be ignored</w:t>
      </w:r>
      <w:r w:rsidR="00C77A27">
        <w:rPr>
          <w:lang w:val="en-GB"/>
        </w:rPr>
        <w:t xml:space="preserve"> </w:t>
      </w:r>
      <w:r w:rsidR="00C77A27">
        <w:rPr>
          <w:lang w:val="en-GB"/>
        </w:rPr>
        <w:fldChar w:fldCharType="begin"/>
      </w:r>
      <w:r w:rsidR="00CE3FBE">
        <w:rPr>
          <w:lang w:val="en-GB"/>
        </w:rPr>
        <w:instrText xml:space="preserve"> ADDIN ZOTERO_ITEM CSL_CITATION {"citationID":"fRPTECXD","properties":{"formattedCitation":"(Fa\\uc0\\u255{}s et al. 2023)","plainCitation":"(Faÿs et al. 2023)","noteIndex":0},"citationItems":[{"id":23481,"uris":["http://zotero.org/users/local/l99RMKmq/items/257245N2"],"itemData":{"id":23481,"type":"article-journal","abstract":"Mechanisms governing chemicals' incorporation in hair are incompletely understood, and gaps remain to link the concentration of chemicals in hair to level of exposure and internal dose present in the body. This study assesses the relevance of hair analysis for the biomonitoring of exposure to fast-elimination compounds and investigates the role of pharmacokinetics (PK) in their incorporation in hair. Rats were administered with pesticides, bisphenols, phthalates, and DINCH over 2 months. Hairs were analyzed for 28 chemicals/metabolites to investigate correlations between their concentration in hair and the dose administered to the animals. Urine collected over 24 h after gavage was used to determine chemicals' PK and to investigate their influence on incorporation into hair by means of linear mixed models (LMMs). Eighteen chemicals presented a significant correlation between concentration in hair and level of exposure. In models combining all chemicals, agreement between concentration in hair predicted by LMM and experimental values was moderate (R2 = 0.19) but significantly increased when PK were included in the models (R2 = 0.37), and even more when chemical families were considered separately (e.g., R2 = 0.98 for pesticides). This study shows that pharmacokinetics mediate incorporation of chemicals in hair and suggests the relevance of hair for assessing exposure to fast-elimination chemicals.","container-title":"Environmental Science &amp; Technology","DOI":"10.1021/acs.est.2c06777","ISSN":"1520-5851","issue":"19","journalAbbreviation":"Environ Sci Technol","language":"eng","note":"PMID: 37146304","page":"7336-7345","source":"PubMed","title":"Incorporation of Fast-Elimination Chemicals in Hair Is Governed by Pharmacokinetics-Implications for Exposure Assessment","volume":"57","author":[{"family":"Faÿs","given":"François"},{"family":"Palazzi","given":"Paul"},{"family":"Zeman","given":"Florence"},{"family":"Hardy","given":"Emilie M."},{"family":"Schaeffer","given":"Charline"},{"family":"Rousselle","given":"Christophe"},{"family":"Beausoleil","given":"Claire"},{"family":"Appenzeller","given":"Brice M. R."}],"issued":{"date-parts":[["2023",5,16]]}}}],"schema":"https://github.com/citation-style-language/schema/raw/master/csl-citation.json"} </w:instrText>
      </w:r>
      <w:r w:rsidR="00C77A27">
        <w:rPr>
          <w:lang w:val="en-GB"/>
        </w:rPr>
        <w:fldChar w:fldCharType="separate"/>
      </w:r>
      <w:r w:rsidR="00CE3FBE" w:rsidRPr="00CE3FBE">
        <w:rPr>
          <w:rFonts w:ascii="Calibri" w:hAnsi="Calibri" w:cs="Calibri"/>
          <w:szCs w:val="24"/>
          <w:lang w:val="en-GB"/>
        </w:rPr>
        <w:t>(Faÿs et al. 2023)</w:t>
      </w:r>
      <w:r w:rsidR="00C77A27">
        <w:rPr>
          <w:lang w:val="en-GB"/>
        </w:rPr>
        <w:fldChar w:fldCharType="end"/>
      </w:r>
      <w:r w:rsidR="003C7DC2">
        <w:rPr>
          <w:lang w:val="en-GB"/>
        </w:rPr>
        <w:t>,</w:t>
      </w:r>
      <w:r w:rsidR="003C7DC2" w:rsidRPr="003C7DC2">
        <w:rPr>
          <w:lang w:val="en-GB"/>
        </w:rPr>
        <w:t xml:space="preserve"> </w:t>
      </w:r>
      <w:r w:rsidR="003C7DC2">
        <w:rPr>
          <w:lang w:val="en-GB"/>
        </w:rPr>
        <w:t>o</w:t>
      </w:r>
      <w:r w:rsidR="003C7DC2" w:rsidRPr="003C7DC2">
        <w:rPr>
          <w:lang w:val="en-GB"/>
        </w:rPr>
        <w:t xml:space="preserve">ur results may again suggest the </w:t>
      </w:r>
      <w:r w:rsidR="003C7DC2">
        <w:rPr>
          <w:lang w:val="en-GB"/>
        </w:rPr>
        <w:t>involv</w:t>
      </w:r>
      <w:r w:rsidR="00421517">
        <w:rPr>
          <w:lang w:val="en-GB"/>
        </w:rPr>
        <w:t>e</w:t>
      </w:r>
      <w:r w:rsidR="003C7DC2">
        <w:rPr>
          <w:lang w:val="en-GB"/>
        </w:rPr>
        <w:t>ment</w:t>
      </w:r>
      <w:r w:rsidR="003C7DC2" w:rsidRPr="003C7DC2">
        <w:rPr>
          <w:lang w:val="en-GB"/>
        </w:rPr>
        <w:t xml:space="preserve"> </w:t>
      </w:r>
      <w:r w:rsidR="003C7DC2">
        <w:rPr>
          <w:lang w:val="en-GB"/>
        </w:rPr>
        <w:t xml:space="preserve">of </w:t>
      </w:r>
      <w:r w:rsidR="003C7DC2" w:rsidRPr="003C7DC2">
        <w:rPr>
          <w:lang w:val="en-GB"/>
        </w:rPr>
        <w:t xml:space="preserve">different origins </w:t>
      </w:r>
      <w:r w:rsidR="003C7DC2">
        <w:rPr>
          <w:lang w:val="en-GB"/>
        </w:rPr>
        <w:t xml:space="preserve">of the compounds and of </w:t>
      </w:r>
      <w:ins w:id="2258" w:author="Clémentine FRITSCH" w:date="2024-08-06T11:43:00Z">
        <w:r w:rsidR="00B974A9">
          <w:rPr>
            <w:lang w:val="en-GB"/>
          </w:rPr>
          <w:t xml:space="preserve">a </w:t>
        </w:r>
      </w:ins>
      <w:r w:rsidR="003C7DC2">
        <w:rPr>
          <w:lang w:val="en-GB"/>
        </w:rPr>
        <w:t xml:space="preserve">different </w:t>
      </w:r>
      <w:ins w:id="2259" w:author="Clémentine FRITSCH" w:date="2024-08-06T11:43:00Z">
        <w:r w:rsidR="00B974A9">
          <w:rPr>
            <w:lang w:val="en-GB"/>
          </w:rPr>
          <w:t xml:space="preserve">contribution of the </w:t>
        </w:r>
      </w:ins>
      <w:ins w:id="2260" w:author="Clémentine FRITSCH" w:date="2024-08-06T11:44:00Z">
        <w:r w:rsidR="00B974A9">
          <w:rPr>
            <w:lang w:val="en-GB"/>
          </w:rPr>
          <w:lastRenderedPageBreak/>
          <w:t xml:space="preserve">various </w:t>
        </w:r>
      </w:ins>
      <w:r w:rsidR="003C7DC2">
        <w:rPr>
          <w:lang w:val="en-GB"/>
        </w:rPr>
        <w:t>exposure route</w:t>
      </w:r>
      <w:ins w:id="2261" w:author="Clémentine FRITSCH" w:date="2024-08-06T11:43:00Z">
        <w:r w:rsidR="00B974A9">
          <w:rPr>
            <w:lang w:val="en-GB"/>
          </w:rPr>
          <w:t>s</w:t>
        </w:r>
      </w:ins>
      <w:r w:rsidR="003C7DC2">
        <w:rPr>
          <w:lang w:val="en-GB"/>
        </w:rPr>
        <w:t xml:space="preserve"> </w:t>
      </w:r>
      <w:del w:id="2262" w:author="Clémentine FRITSCH" w:date="2024-08-06T11:44:00Z">
        <w:r w:rsidR="003C7DC2" w:rsidDel="00B974A9">
          <w:rPr>
            <w:lang w:val="en-GB"/>
          </w:rPr>
          <w:delText xml:space="preserve">contribution </w:delText>
        </w:r>
      </w:del>
      <w:r w:rsidR="003C7DC2">
        <w:rPr>
          <w:lang w:val="en-GB"/>
        </w:rPr>
        <w:t>in shaping inter</w:t>
      </w:r>
      <w:del w:id="2263" w:author="Clémentine FRITSCH" w:date="2024-08-06T11:44:00Z">
        <w:r w:rsidR="003C7DC2" w:rsidDel="00B974A9">
          <w:rPr>
            <w:lang w:val="en-GB"/>
          </w:rPr>
          <w:delText>-</w:delText>
        </w:r>
      </w:del>
      <w:r w:rsidR="003C7DC2">
        <w:rPr>
          <w:lang w:val="en-GB"/>
        </w:rPr>
        <w:t>species accumulation dissimilarities.</w:t>
      </w:r>
      <w:r w:rsidR="008370A2">
        <w:rPr>
          <w:lang w:val="en-GB"/>
        </w:rPr>
        <w:t xml:space="preserve"> </w:t>
      </w:r>
      <w:r w:rsidR="00CA01C0" w:rsidRPr="00CA01C0">
        <w:rPr>
          <w:lang w:val="en-GB"/>
        </w:rPr>
        <w:t xml:space="preserve">The differences </w:t>
      </w:r>
      <w:r w:rsidR="000938E0" w:rsidRPr="00CA01C0">
        <w:rPr>
          <w:lang w:val="en-GB"/>
        </w:rPr>
        <w:t>f</w:t>
      </w:r>
      <w:r w:rsidR="000938E0">
        <w:rPr>
          <w:lang w:val="en-GB"/>
        </w:rPr>
        <w:t xml:space="preserve">ound here </w:t>
      </w:r>
      <w:r w:rsidR="00CA01C0" w:rsidRPr="00CA01C0">
        <w:rPr>
          <w:lang w:val="en-GB"/>
        </w:rPr>
        <w:t xml:space="preserve">between species </w:t>
      </w:r>
      <w:r w:rsidR="000938E0">
        <w:rPr>
          <w:lang w:val="en-GB"/>
        </w:rPr>
        <w:t xml:space="preserve">and between animals captured in different habitats within </w:t>
      </w:r>
      <w:ins w:id="2264" w:author="Clémentine FRITSCH" w:date="2024-08-06T11:44:00Z">
        <w:r w:rsidR="00B974A9">
          <w:rPr>
            <w:lang w:val="en-GB"/>
          </w:rPr>
          <w:t xml:space="preserve">the </w:t>
        </w:r>
      </w:ins>
      <w:r w:rsidR="000938E0">
        <w:rPr>
          <w:lang w:val="en-GB"/>
        </w:rPr>
        <w:t xml:space="preserve">landscape </w:t>
      </w:r>
      <w:del w:id="2265" w:author="Clémentine FRITSCH" w:date="2024-08-06T11:44:00Z">
        <w:r w:rsidR="00CA01C0" w:rsidDel="00B974A9">
          <w:rPr>
            <w:lang w:val="en-GB"/>
          </w:rPr>
          <w:delText>advocate for</w:delText>
        </w:r>
      </w:del>
      <w:ins w:id="2266" w:author="Clémentine FRITSCH" w:date="2024-08-06T11:44:00Z">
        <w:r w:rsidR="00B974A9">
          <w:rPr>
            <w:lang w:val="en-GB"/>
          </w:rPr>
          <w:t>highlights</w:t>
        </w:r>
      </w:ins>
      <w:r w:rsidR="00CA01C0">
        <w:rPr>
          <w:lang w:val="en-GB"/>
        </w:rPr>
        <w:t xml:space="preserve"> the need </w:t>
      </w:r>
      <w:del w:id="2267" w:author="Clémentine FRITSCH" w:date="2024-08-06T11:44:00Z">
        <w:r w:rsidR="00CA01C0" w:rsidDel="00B974A9">
          <w:rPr>
            <w:lang w:val="en-GB"/>
          </w:rPr>
          <w:delText xml:space="preserve">for </w:delText>
        </w:r>
      </w:del>
      <w:ins w:id="2268" w:author="Clémentine FRITSCH" w:date="2024-08-06T11:44:00Z">
        <w:r w:rsidR="00B974A9">
          <w:rPr>
            <w:lang w:val="en-GB"/>
          </w:rPr>
          <w:t xml:space="preserve">to </w:t>
        </w:r>
      </w:ins>
      <w:del w:id="2269" w:author="Clémentine FRITSCH" w:date="2024-08-06T11:44:00Z">
        <w:r w:rsidR="00CA01C0" w:rsidDel="00B974A9">
          <w:rPr>
            <w:lang w:val="en-GB"/>
          </w:rPr>
          <w:delText xml:space="preserve">including </w:delText>
        </w:r>
      </w:del>
      <w:ins w:id="2270" w:author="Clémentine FRITSCH" w:date="2024-08-06T11:44:00Z">
        <w:r w:rsidR="00B974A9">
          <w:rPr>
            <w:lang w:val="en-GB"/>
          </w:rPr>
          <w:t xml:space="preserve">include </w:t>
        </w:r>
      </w:ins>
      <w:r w:rsidR="00CA01C0">
        <w:rPr>
          <w:lang w:val="en-GB"/>
        </w:rPr>
        <w:t xml:space="preserve">both ecological and physiological features in </w:t>
      </w:r>
      <w:ins w:id="2271" w:author="Clémentine FRITSCH" w:date="2024-08-06T11:44:00Z">
        <w:r w:rsidR="00B974A9">
          <w:rPr>
            <w:lang w:val="en-GB"/>
          </w:rPr>
          <w:t xml:space="preserve">the </w:t>
        </w:r>
      </w:ins>
      <w:r w:rsidR="00CA01C0">
        <w:rPr>
          <w:lang w:val="en-GB"/>
        </w:rPr>
        <w:t>wildlife risk assessment process and post</w:t>
      </w:r>
      <w:del w:id="2272" w:author="Clémentine FRITSCH" w:date="2024-08-06T11:45:00Z">
        <w:r w:rsidR="00CA01C0" w:rsidDel="00B974A9">
          <w:rPr>
            <w:lang w:val="en-GB"/>
          </w:rPr>
          <w:delText>-</w:delText>
        </w:r>
      </w:del>
      <w:r w:rsidR="00CA01C0">
        <w:rPr>
          <w:lang w:val="en-GB"/>
        </w:rPr>
        <w:t>registration survey</w:t>
      </w:r>
      <w:ins w:id="2273" w:author="Clémentine FRITSCH" w:date="2024-08-06T11:45:00Z">
        <w:r w:rsidR="00B974A9">
          <w:rPr>
            <w:lang w:val="en-GB"/>
          </w:rPr>
          <w:t>s</w:t>
        </w:r>
      </w:ins>
      <w:r w:rsidR="00CA01C0">
        <w:rPr>
          <w:lang w:val="en-GB"/>
        </w:rPr>
        <w:t xml:space="preserve"> of </w:t>
      </w:r>
      <w:ins w:id="2274" w:author="Clémentine FRITSCH" w:date="2024-08-06T11:45:00Z">
        <w:r w:rsidR="00B974A9">
          <w:rPr>
            <w:lang w:val="en-GB"/>
          </w:rPr>
          <w:t xml:space="preserve">the </w:t>
        </w:r>
      </w:ins>
      <w:r w:rsidR="00CA01C0">
        <w:rPr>
          <w:lang w:val="en-GB"/>
        </w:rPr>
        <w:t>un</w:t>
      </w:r>
      <w:r w:rsidR="00D61CDC">
        <w:rPr>
          <w:lang w:val="en-GB"/>
        </w:rPr>
        <w:t>int</w:t>
      </w:r>
      <w:r w:rsidR="00CA01C0">
        <w:rPr>
          <w:lang w:val="en-GB"/>
        </w:rPr>
        <w:t xml:space="preserve">entional effects of PPP </w:t>
      </w:r>
      <w:r w:rsidR="00CA01C0">
        <w:rPr>
          <w:lang w:val="en-GB"/>
        </w:rPr>
        <w:fldChar w:fldCharType="begin"/>
      </w:r>
      <w:r w:rsidR="00CE3FBE">
        <w:rPr>
          <w:lang w:val="en-GB"/>
        </w:rPr>
        <w:instrText xml:space="preserve"> ADDIN ZOTERO_ITEM CSL_CITATION {"citationID":"7Rt2j7NE","properties":{"formattedCitation":"(Morrissey et al. 2023)","plainCitation":"(Morrissey et al. 2023)","noteIndex":0},"citationItems":[{"id":23309,"uris":["http://zotero.org/users/local/l99RMKmq/items/RMS3MSMR",["http://zotero.org/users/local/l99RMKmq/items/RMS3MSMR"]],"itemData":{"id":23309,"type":"article-journal","container-title":"Integrated Environmental Assessment and Management","DOI":"10.1002/ieam.4743","ISSN":"1551-3777, 1551-3793","journalAbbreviation":"Integr Envir Assess &amp; Manag","language":"en","page":"1-25","source":"DOI.org (Crossref)","title":"Advancing exposure assessment approaches to improve wildlife risk assessment","author":[{"family":"Morrissey","given":"Christy"},{"family":"Fritsch","given":"Clémentine"},{"family":"Fremlin","given":"Katharine"},{"family":"Adams","given":"William"},{"family":"Borgå","given":"Katrine"},{"family":"Brinkmann","given":"Markus"},{"family":"Eulaers","given":"Igor"},{"family":"Gobas","given":"Frank"},{"family":"Moore","given":"Dwayne R.J."},{"family":"Brink","given":"Nico","non-dropping-particle":"van den"},{"family":"Wickwire","given":"Ted"}],"issued":{"date-parts":[["2023",1,23]]}}}],"schema":"https://github.com/citation-style-language/schema/raw/master/csl-citation.json"} </w:instrText>
      </w:r>
      <w:r w:rsidR="00CA01C0">
        <w:rPr>
          <w:lang w:val="en-GB"/>
        </w:rPr>
        <w:fldChar w:fldCharType="separate"/>
      </w:r>
      <w:r w:rsidR="00CE3FBE" w:rsidRPr="00CE3FBE">
        <w:rPr>
          <w:rFonts w:ascii="Calibri" w:hAnsi="Calibri" w:cs="Calibri"/>
          <w:lang w:val="en-GB"/>
        </w:rPr>
        <w:t>(Morrissey et al. 2023)</w:t>
      </w:r>
      <w:r w:rsidR="00CA01C0">
        <w:rPr>
          <w:lang w:val="en-GB"/>
        </w:rPr>
        <w:fldChar w:fldCharType="end"/>
      </w:r>
      <w:r w:rsidR="00CA01C0">
        <w:rPr>
          <w:lang w:val="en-GB"/>
        </w:rPr>
        <w:t xml:space="preserve">. Importantly, these results highlight the need for additional research to gain knowledge about the traits that shape the </w:t>
      </w:r>
      <w:r w:rsidR="00967CF3">
        <w:rPr>
          <w:lang w:val="en-GB"/>
        </w:rPr>
        <w:t xml:space="preserve">exposure and </w:t>
      </w:r>
      <w:r w:rsidR="00CA01C0">
        <w:rPr>
          <w:lang w:val="en-GB"/>
        </w:rPr>
        <w:t xml:space="preserve">uptake of PPP in wildlife </w:t>
      </w:r>
      <w:r w:rsidR="00967CF3">
        <w:rPr>
          <w:lang w:val="en-GB"/>
        </w:rPr>
        <w:t xml:space="preserve">and about </w:t>
      </w:r>
      <w:r w:rsidR="00CA01C0">
        <w:rPr>
          <w:lang w:val="en-GB"/>
        </w:rPr>
        <w:t xml:space="preserve">all </w:t>
      </w:r>
      <w:ins w:id="2275" w:author="Clémentine FRITSCH" w:date="2024-08-06T11:45:00Z">
        <w:r w:rsidR="00B974A9">
          <w:rPr>
            <w:lang w:val="en-GB"/>
          </w:rPr>
          <w:t xml:space="preserve">the </w:t>
        </w:r>
      </w:ins>
      <w:del w:id="2276" w:author="Clémentine FRITSCH" w:date="2024-08-06T11:45:00Z">
        <w:r w:rsidR="00CA01C0" w:rsidDel="00B974A9">
          <w:rPr>
            <w:lang w:val="en-GB"/>
          </w:rPr>
          <w:delText xml:space="preserve">interplaying </w:delText>
        </w:r>
      </w:del>
      <w:ins w:id="2277" w:author="Clémentine FRITSCH" w:date="2024-08-06T11:45:00Z">
        <w:r w:rsidR="00B974A9">
          <w:rPr>
            <w:lang w:val="en-GB"/>
          </w:rPr>
          <w:t xml:space="preserve">interacting </w:t>
        </w:r>
      </w:ins>
      <w:r w:rsidR="00CA01C0">
        <w:rPr>
          <w:lang w:val="en-GB"/>
        </w:rPr>
        <w:t>mechanisms</w:t>
      </w:r>
      <w:ins w:id="2278" w:author="Clémentine FRITSCH" w:date="2024-08-06T11:45:00Z">
        <w:r w:rsidR="00B974A9">
          <w:rPr>
            <w:lang w:val="en-GB"/>
          </w:rPr>
          <w:t xml:space="preserve"> involved</w:t>
        </w:r>
      </w:ins>
      <w:r w:rsidR="00CA01C0">
        <w:rPr>
          <w:lang w:val="en-GB"/>
        </w:rPr>
        <w:t>.</w:t>
      </w:r>
    </w:p>
    <w:p w14:paraId="1CE0FC2F" w14:textId="0B2C4CC6" w:rsidR="000958AC" w:rsidRDefault="000958AC" w:rsidP="0015513B">
      <w:pPr>
        <w:pStyle w:val="Titre2"/>
        <w:spacing w:line="240" w:lineRule="auto"/>
        <w:rPr>
          <w:lang w:val="en-US"/>
        </w:rPr>
      </w:pPr>
      <w:bookmarkStart w:id="2279" w:name="_Toc160100533"/>
      <w:bookmarkStart w:id="2280" w:name="_Toc172129063"/>
      <w:bookmarkStart w:id="2281" w:name="_Toc173853746"/>
      <w:r>
        <w:rPr>
          <w:lang w:val="en-US"/>
        </w:rPr>
        <w:t>3.</w:t>
      </w:r>
      <w:del w:id="2282" w:author="Clémentine FRITSCH" w:date="2024-06-04T17:49:00Z">
        <w:r w:rsidDel="00065A25">
          <w:rPr>
            <w:lang w:val="en-US"/>
          </w:rPr>
          <w:delText>3</w:delText>
        </w:r>
      </w:del>
      <w:ins w:id="2283" w:author="Clémentine FRITSCH" w:date="2024-06-04T17:49:00Z">
        <w:r w:rsidR="00065A25">
          <w:rPr>
            <w:lang w:val="en-US"/>
          </w:rPr>
          <w:t>5</w:t>
        </w:r>
      </w:ins>
      <w:r>
        <w:rPr>
          <w:lang w:val="en-US"/>
        </w:rPr>
        <w:t xml:space="preserve">. </w:t>
      </w:r>
      <w:r w:rsidR="007253D6">
        <w:rPr>
          <w:lang w:val="en-US"/>
        </w:rPr>
        <w:t xml:space="preserve">Influence of </w:t>
      </w:r>
      <w:ins w:id="2284" w:author="Clémentine FRITSCH" w:date="2024-06-04T17:49:00Z">
        <w:r w:rsidR="00065A25">
          <w:rPr>
            <w:lang w:val="en-US"/>
          </w:rPr>
          <w:t>habitat</w:t>
        </w:r>
      </w:ins>
      <w:ins w:id="2285" w:author="Clémentine FRITSCH" w:date="2024-06-10T10:40:00Z">
        <w:r w:rsidR="008824B9">
          <w:rPr>
            <w:lang w:val="en-US"/>
          </w:rPr>
          <w:t>,</w:t>
        </w:r>
      </w:ins>
      <w:ins w:id="2286" w:author="Clémentine FRITSCH" w:date="2024-06-04T17:52:00Z">
        <w:r w:rsidR="00095045">
          <w:rPr>
            <w:lang w:val="en-US"/>
          </w:rPr>
          <w:t xml:space="preserve"> </w:t>
        </w:r>
      </w:ins>
      <w:ins w:id="2287" w:author="Clémentine FRITSCH" w:date="2024-06-04T17:49:00Z">
        <w:r w:rsidR="00065A25">
          <w:rPr>
            <w:lang w:val="en-US"/>
          </w:rPr>
          <w:t>farming practices</w:t>
        </w:r>
      </w:ins>
      <w:ins w:id="2288" w:author="Clémentine FRITSCH" w:date="2024-06-10T10:41:00Z">
        <w:r w:rsidR="008824B9">
          <w:rPr>
            <w:lang w:val="en-US"/>
          </w:rPr>
          <w:t>,</w:t>
        </w:r>
      </w:ins>
      <w:ins w:id="2289" w:author="Clémentine FRITSCH" w:date="2024-06-10T10:40:00Z">
        <w:r w:rsidR="008824B9">
          <w:rPr>
            <w:lang w:val="en-US"/>
          </w:rPr>
          <w:t xml:space="preserve"> and proxies of treatment intensity</w:t>
        </w:r>
      </w:ins>
      <w:ins w:id="2290" w:author="Clémentine FRITSCH" w:date="2024-06-04T17:49:00Z">
        <w:r w:rsidR="00065A25">
          <w:rPr>
            <w:lang w:val="en-US"/>
          </w:rPr>
          <w:t xml:space="preserve"> </w:t>
        </w:r>
      </w:ins>
      <w:ins w:id="2291" w:author="Clémentine FRITSCH" w:date="2024-06-10T11:27:00Z">
        <w:r w:rsidR="00864B8B">
          <w:rPr>
            <w:lang w:val="en-US"/>
          </w:rPr>
          <w:t xml:space="preserve">on </w:t>
        </w:r>
      </w:ins>
      <w:ins w:id="2292" w:author="Clémentine FRITSCH" w:date="2024-08-06T11:45:00Z">
        <w:r w:rsidR="00B974A9">
          <w:rPr>
            <w:lang w:val="en-US"/>
          </w:rPr>
          <w:t xml:space="preserve">the </w:t>
        </w:r>
      </w:ins>
      <w:ins w:id="2293" w:author="Clémentine FRITSCH" w:date="2024-06-10T11:27:00Z">
        <w:r w:rsidR="00864B8B">
          <w:rPr>
            <w:lang w:val="en-US"/>
          </w:rPr>
          <w:t>detection frequency of the compounds</w:t>
        </w:r>
      </w:ins>
      <w:del w:id="2294" w:author="Clémentine FRITSCH" w:date="2024-06-04T17:50:00Z">
        <w:r w:rsidR="007253D6" w:rsidDel="00065A25">
          <w:rPr>
            <w:lang w:val="en-US"/>
          </w:rPr>
          <w:delText>environmental factors</w:delText>
        </w:r>
      </w:del>
      <w:bookmarkEnd w:id="2279"/>
      <w:bookmarkEnd w:id="2280"/>
      <w:bookmarkEnd w:id="2281"/>
      <w:r w:rsidR="007253D6">
        <w:rPr>
          <w:lang w:val="en-US"/>
        </w:rPr>
        <w:t xml:space="preserve"> </w:t>
      </w:r>
    </w:p>
    <w:p w14:paraId="0D00396F" w14:textId="1373F9D5" w:rsidR="002D0746" w:rsidRDefault="00F67BF8" w:rsidP="00607CF7">
      <w:pPr>
        <w:rPr>
          <w:lang w:val="en-GB"/>
        </w:rPr>
      </w:pPr>
      <w:r>
        <w:rPr>
          <w:lang w:val="en-US"/>
        </w:rPr>
        <w:t xml:space="preserve">The frequency of detection did not </w:t>
      </w:r>
      <w:r w:rsidRPr="00A012A7">
        <w:rPr>
          <w:lang w:val="en-US"/>
        </w:rPr>
        <w:t>differ according to habitat or farming practices (</w:t>
      </w:r>
      <w:r w:rsidR="00AD719A" w:rsidRPr="00A012A7">
        <w:rPr>
          <w:lang w:val="en-US"/>
        </w:rPr>
        <w:t xml:space="preserve">Sup Info Annex 1. </w:t>
      </w:r>
      <w:r w:rsidR="00FB4E05">
        <w:rPr>
          <w:lang w:val="en-US"/>
        </w:rPr>
        <w:t xml:space="preserve">Table </w:t>
      </w:r>
      <w:del w:id="2295" w:author="Clémentine FRITSCH" w:date="2024-06-10T11:54:00Z">
        <w:r w:rsidR="00FB4E05" w:rsidDel="00D87A03">
          <w:rPr>
            <w:lang w:val="en-US"/>
          </w:rPr>
          <w:delText>A</w:delText>
        </w:r>
      </w:del>
      <w:del w:id="2296" w:author="Clémentine FRITSCH" w:date="2024-06-10T11:44:00Z">
        <w:r w:rsidR="00FB4E05" w:rsidDel="00DB42BD">
          <w:rPr>
            <w:lang w:val="en-US"/>
          </w:rPr>
          <w:delText>.</w:delText>
        </w:r>
      </w:del>
      <w:del w:id="2297" w:author="Clémentine FRITSCH" w:date="2024-06-10T11:54:00Z">
        <w:r w:rsidR="00FB4E05" w:rsidDel="00D87A03">
          <w:rPr>
            <w:lang w:val="en-US"/>
          </w:rPr>
          <w:delText>2</w:delText>
        </w:r>
      </w:del>
      <w:ins w:id="2298" w:author="Clémentine FRITSCH" w:date="2024-06-10T11:54:00Z">
        <w:r w:rsidR="00D87A03">
          <w:rPr>
            <w:lang w:val="en-US"/>
          </w:rPr>
          <w:t>A2</w:t>
        </w:r>
      </w:ins>
      <w:r w:rsidRPr="00A012A7">
        <w:rPr>
          <w:lang w:val="en-US"/>
        </w:rPr>
        <w:t xml:space="preserve">). </w:t>
      </w:r>
      <w:r w:rsidR="00745236">
        <w:rPr>
          <w:lang w:val="en-US"/>
        </w:rPr>
        <w:t xml:space="preserve">Accordingly, </w:t>
      </w:r>
      <w:r w:rsidR="00745236">
        <w:rPr>
          <w:lang w:val="en-GB"/>
        </w:rPr>
        <w:t>the study of Pelosi et al. (2022)</w:t>
      </w:r>
      <w:ins w:id="2299" w:author="Clémentine FRITSCH" w:date="2024-08-06T11:45:00Z">
        <w:r w:rsidR="00B974A9">
          <w:rPr>
            <w:lang w:val="en-GB"/>
          </w:rPr>
          <w:t>,</w:t>
        </w:r>
      </w:ins>
      <w:r w:rsidR="00745236">
        <w:rPr>
          <w:lang w:val="en-GB"/>
        </w:rPr>
        <w:t xml:space="preserve"> which </w:t>
      </w:r>
      <w:del w:id="2300" w:author="Clémentine FRITSCH" w:date="2024-08-06T11:46:00Z">
        <w:r w:rsidR="00745236" w:rsidDel="00B974A9">
          <w:rPr>
            <w:lang w:val="en-GB"/>
          </w:rPr>
          <w:delText xml:space="preserve">is </w:delText>
        </w:r>
      </w:del>
      <w:ins w:id="2301" w:author="Clémentine FRITSCH" w:date="2024-08-06T11:46:00Z">
        <w:r w:rsidR="00B974A9">
          <w:rPr>
            <w:lang w:val="en-GB"/>
          </w:rPr>
          <w:t xml:space="preserve">was </w:t>
        </w:r>
      </w:ins>
      <w:del w:id="2302" w:author="Clémentine FRITSCH" w:date="2024-08-06T11:48:00Z">
        <w:r w:rsidR="00745236" w:rsidDel="00B974A9">
          <w:rPr>
            <w:lang w:val="en-GB"/>
          </w:rPr>
          <w:delText>based on</w:delText>
        </w:r>
      </w:del>
      <w:ins w:id="2303" w:author="Clémentine FRITSCH" w:date="2024-08-06T11:48:00Z">
        <w:r w:rsidR="00B974A9">
          <w:rPr>
            <w:lang w:val="en-GB"/>
          </w:rPr>
          <w:t>done within</w:t>
        </w:r>
      </w:ins>
      <w:r w:rsidR="00745236">
        <w:rPr>
          <w:lang w:val="en-GB"/>
        </w:rPr>
        <w:t xml:space="preserve"> the same</w:t>
      </w:r>
      <w:del w:id="2304" w:author="Clémentine FRITSCH" w:date="2024-08-06T11:47:00Z">
        <w:r w:rsidR="00745236" w:rsidDel="00B974A9">
          <w:rPr>
            <w:lang w:val="en-GB"/>
          </w:rPr>
          <w:delText xml:space="preserve"> sampling scheme</w:delText>
        </w:r>
      </w:del>
      <w:ins w:id="2305" w:author="Clémentine FRITSCH" w:date="2024-08-06T11:47:00Z">
        <w:r w:rsidR="00B974A9">
          <w:rPr>
            <w:lang w:val="en-GB"/>
          </w:rPr>
          <w:t>research project as</w:t>
        </w:r>
      </w:ins>
      <w:ins w:id="2306" w:author="Clémentine FRITSCH" w:date="2024-06-24T19:18:00Z">
        <w:r w:rsidR="000C5626">
          <w:rPr>
            <w:lang w:val="en-GB"/>
          </w:rPr>
          <w:t xml:space="preserve"> the present study</w:t>
        </w:r>
      </w:ins>
      <w:r w:rsidR="00745236">
        <w:rPr>
          <w:lang w:val="en-GB"/>
        </w:rPr>
        <w:t xml:space="preserve"> (same location of sampled plots</w:t>
      </w:r>
      <w:ins w:id="2307" w:author="Clémentine FRITSCH" w:date="2024-08-06T11:48:00Z">
        <w:r w:rsidR="00B974A9">
          <w:rPr>
            <w:lang w:val="en-GB"/>
          </w:rPr>
          <w:t xml:space="preserve"> and sampling</w:t>
        </w:r>
      </w:ins>
      <w:r w:rsidR="00745236">
        <w:rPr>
          <w:lang w:val="en-GB"/>
        </w:rPr>
        <w:t xml:space="preserve"> in 2018</w:t>
      </w:r>
      <w:del w:id="2308" w:author="Clémentine FRITSCH" w:date="2024-08-06T11:48:00Z">
        <w:r w:rsidR="002D0746" w:rsidDel="00B974A9">
          <w:rPr>
            <w:lang w:val="en-GB"/>
          </w:rPr>
          <w:delText xml:space="preserve"> as well</w:delText>
        </w:r>
      </w:del>
      <w:r w:rsidR="00745236">
        <w:rPr>
          <w:lang w:val="en-GB"/>
        </w:rPr>
        <w:t xml:space="preserve">) did not show differences in </w:t>
      </w:r>
      <w:r w:rsidR="0064708D">
        <w:rPr>
          <w:lang w:val="en-GB"/>
        </w:rPr>
        <w:t xml:space="preserve">GLY </w:t>
      </w:r>
      <w:r w:rsidR="00745236">
        <w:rPr>
          <w:lang w:val="en-GB"/>
        </w:rPr>
        <w:t xml:space="preserve">detection frequency in soils </w:t>
      </w:r>
      <w:r w:rsidR="00745236" w:rsidRPr="00FE0E9E">
        <w:rPr>
          <w:lang w:val="en-GB"/>
        </w:rPr>
        <w:t>sample</w:t>
      </w:r>
      <w:r w:rsidR="00745236">
        <w:rPr>
          <w:lang w:val="en-GB"/>
        </w:rPr>
        <w:t>d</w:t>
      </w:r>
      <w:r w:rsidR="00745236" w:rsidRPr="00FE0E9E">
        <w:rPr>
          <w:lang w:val="en-GB"/>
        </w:rPr>
        <w:t xml:space="preserve"> from cereal fields </w:t>
      </w:r>
      <w:del w:id="2309" w:author="Clémentine FRITSCH" w:date="2024-08-06T11:49:00Z">
        <w:r w:rsidR="00745236" w:rsidRPr="00FE0E9E" w:rsidDel="00B974A9">
          <w:rPr>
            <w:lang w:val="en-GB"/>
          </w:rPr>
          <w:delText>and from</w:delText>
        </w:r>
      </w:del>
      <w:ins w:id="2310" w:author="Clémentine FRITSCH" w:date="2024-08-06T11:49:00Z">
        <w:r w:rsidR="00B974A9">
          <w:rPr>
            <w:lang w:val="en-GB"/>
          </w:rPr>
          <w:t>or</w:t>
        </w:r>
      </w:ins>
      <w:r w:rsidR="00745236" w:rsidRPr="00FE0E9E">
        <w:rPr>
          <w:lang w:val="en-GB"/>
        </w:rPr>
        <w:t xml:space="preserve"> </w:t>
      </w:r>
      <w:r w:rsidR="00745236" w:rsidRPr="0064708D">
        <w:rPr>
          <w:lang w:val="en-GB"/>
        </w:rPr>
        <w:t xml:space="preserve">hedgerows. </w:t>
      </w:r>
      <w:del w:id="2311" w:author="Clémentine FRITSCH" w:date="2024-08-06T11:49:00Z">
        <w:r w:rsidR="0064708D" w:rsidRPr="0064708D" w:rsidDel="00B974A9">
          <w:rPr>
            <w:lang w:val="en-GB"/>
          </w:rPr>
          <w:delText xml:space="preserve">But </w:delText>
        </w:r>
      </w:del>
      <w:ins w:id="2312" w:author="Clémentine FRITSCH" w:date="2024-08-06T11:49:00Z">
        <w:r w:rsidR="00B974A9">
          <w:rPr>
            <w:lang w:val="en-GB"/>
          </w:rPr>
          <w:t>However,</w:t>
        </w:r>
        <w:r w:rsidR="00B974A9" w:rsidRPr="0064708D">
          <w:rPr>
            <w:lang w:val="en-GB"/>
          </w:rPr>
          <w:t xml:space="preserve"> </w:t>
        </w:r>
      </w:ins>
      <w:r w:rsidR="0064708D" w:rsidRPr="0064708D">
        <w:rPr>
          <w:lang w:val="en-GB"/>
        </w:rPr>
        <w:t xml:space="preserve">in earthworms, GLY and AMPA were detected more frequently in cereal fields than </w:t>
      </w:r>
      <w:r w:rsidR="00382BC4">
        <w:rPr>
          <w:lang w:val="en-GB"/>
        </w:rPr>
        <w:t xml:space="preserve">in </w:t>
      </w:r>
      <w:r w:rsidR="0064708D" w:rsidRPr="0064708D">
        <w:rPr>
          <w:lang w:val="en-GB"/>
        </w:rPr>
        <w:t>hedgerows</w:t>
      </w:r>
      <w:r w:rsidR="00382BC4">
        <w:rPr>
          <w:lang w:val="en-GB"/>
        </w:rPr>
        <w:t>.</w:t>
      </w:r>
      <w:r w:rsidR="003C7DC2">
        <w:rPr>
          <w:lang w:val="en-GB"/>
        </w:rPr>
        <w:t xml:space="preserve"> </w:t>
      </w:r>
      <w:ins w:id="2313" w:author="Clémentine FRITSCH" w:date="2024-06-10T10:53:00Z">
        <w:r w:rsidR="00FD49DD" w:rsidRPr="00A149AB">
          <w:rPr>
            <w:lang w:val="en-US"/>
          </w:rPr>
          <w:t>The frequenc</w:t>
        </w:r>
        <w:r w:rsidR="00FD49DD">
          <w:rPr>
            <w:lang w:val="en-US"/>
          </w:rPr>
          <w:t>y</w:t>
        </w:r>
        <w:r w:rsidR="00FD49DD" w:rsidRPr="00A149AB">
          <w:rPr>
            <w:lang w:val="en-US"/>
          </w:rPr>
          <w:t xml:space="preserve"> of detection of GLY, AMPA and GLUF w</w:t>
        </w:r>
      </w:ins>
      <w:ins w:id="2314" w:author="Clémentine FRITSCH" w:date="2024-08-06T11:50:00Z">
        <w:r w:rsidR="00B974A9">
          <w:rPr>
            <w:lang w:val="en-US"/>
          </w:rPr>
          <w:t>as</w:t>
        </w:r>
      </w:ins>
      <w:ins w:id="2315" w:author="Clémentine FRITSCH" w:date="2024-06-10T10:53:00Z">
        <w:r w:rsidR="00FD49DD" w:rsidRPr="00A149AB">
          <w:rPr>
            <w:lang w:val="en-US"/>
          </w:rPr>
          <w:t xml:space="preserve"> </w:t>
        </w:r>
        <w:r w:rsidR="00FD49DD">
          <w:rPr>
            <w:lang w:val="en-US"/>
          </w:rPr>
          <w:t>not significantly dependent on the proxies of treatment intensity at</w:t>
        </w:r>
      </w:ins>
      <w:ins w:id="2316" w:author="Clémentine FRITSCH" w:date="2024-08-06T11:50:00Z">
        <w:r w:rsidR="00B974A9">
          <w:rPr>
            <w:lang w:val="en-US"/>
          </w:rPr>
          <w:t xml:space="preserve"> the</w:t>
        </w:r>
      </w:ins>
      <w:ins w:id="2317" w:author="Clémentine FRITSCH" w:date="2024-06-10T10:53:00Z">
        <w:r w:rsidR="00FD49DD">
          <w:rPr>
            <w:lang w:val="en-US"/>
          </w:rPr>
          <w:t xml:space="preserve"> plot, landscape and township scales, except in the case of GLUF sales (Sup Info Annex 1. Table A2, Fig. A</w:t>
        </w:r>
      </w:ins>
      <w:ins w:id="2318" w:author="Clémentine FRITSCH" w:date="2024-06-10T11:49:00Z">
        <w:r w:rsidR="003B509F">
          <w:rPr>
            <w:lang w:val="en-US"/>
          </w:rPr>
          <w:t>3, Fig.</w:t>
        </w:r>
      </w:ins>
      <w:ins w:id="2319" w:author="Clémentine FRITSCH" w:date="2024-08-06T11:50:00Z">
        <w:r w:rsidR="00B974A9">
          <w:rPr>
            <w:lang w:val="en-US"/>
          </w:rPr>
          <w:t xml:space="preserve"> </w:t>
        </w:r>
      </w:ins>
      <w:ins w:id="2320" w:author="Clémentine FRITSCH" w:date="2024-06-10T11:49:00Z">
        <w:r w:rsidR="003B509F">
          <w:rPr>
            <w:lang w:val="en-US"/>
          </w:rPr>
          <w:t>A4</w:t>
        </w:r>
      </w:ins>
      <w:ins w:id="2321" w:author="Clémentine FRITSCH" w:date="2024-06-10T10:53:00Z">
        <w:r w:rsidR="00FD49DD">
          <w:rPr>
            <w:lang w:val="en-US"/>
          </w:rPr>
          <w:t>). However, such an effect of a</w:t>
        </w:r>
      </w:ins>
      <w:ins w:id="2322" w:author="Clémentine FRITSCH" w:date="2024-06-24T19:19:00Z">
        <w:r w:rsidR="000C5626">
          <w:rPr>
            <w:lang w:val="en-US"/>
          </w:rPr>
          <w:t>.</w:t>
        </w:r>
      </w:ins>
      <w:ins w:id="2323" w:author="Clémentine FRITSCH" w:date="2024-06-10T10:53:00Z">
        <w:r w:rsidR="00FD49DD">
          <w:rPr>
            <w:lang w:val="en-US"/>
          </w:rPr>
          <w:t>s</w:t>
        </w:r>
      </w:ins>
      <w:ins w:id="2324" w:author="Clémentine FRITSCH" w:date="2024-06-24T19:19:00Z">
        <w:r w:rsidR="000C5626">
          <w:rPr>
            <w:lang w:val="en-US"/>
          </w:rPr>
          <w:t>.</w:t>
        </w:r>
      </w:ins>
      <w:ins w:id="2325" w:author="Clémentine FRITSCH" w:date="2024-06-10T10:53:00Z">
        <w:r w:rsidR="00FD49DD">
          <w:rPr>
            <w:lang w:val="en-US"/>
          </w:rPr>
          <w:t xml:space="preserve"> sales on GLUF detection probabilities was negative, i.e. the detection probabilities were lower in </w:t>
        </w:r>
        <w:r w:rsidR="00FD49DD" w:rsidRPr="00017959">
          <w:rPr>
            <w:lang w:val="en-US"/>
          </w:rPr>
          <w:t xml:space="preserve">townships where GLUF sales were the highest, and the differences between </w:t>
        </w:r>
        <w:r w:rsidR="00FD49DD">
          <w:rPr>
            <w:lang w:val="en-US"/>
          </w:rPr>
          <w:t>categories</w:t>
        </w:r>
        <w:r w:rsidR="00FD49DD" w:rsidRPr="00017959">
          <w:rPr>
            <w:lang w:val="en-US"/>
          </w:rPr>
          <w:t xml:space="preserve"> were not significant (Sup Info Annex 1. </w:t>
        </w:r>
        <w:r w:rsidR="00FD49DD">
          <w:rPr>
            <w:lang w:val="en-US"/>
          </w:rPr>
          <w:t>Table A2</w:t>
        </w:r>
        <w:r w:rsidR="00FD49DD" w:rsidRPr="00017959">
          <w:rPr>
            <w:lang w:val="en-US"/>
          </w:rPr>
          <w:t>, Fig. A</w:t>
        </w:r>
      </w:ins>
      <w:ins w:id="2326" w:author="Clémentine FRITSCH" w:date="2024-06-10T11:48:00Z">
        <w:r w:rsidR="003B509F">
          <w:rPr>
            <w:lang w:val="en-US"/>
          </w:rPr>
          <w:t>4</w:t>
        </w:r>
      </w:ins>
      <w:ins w:id="2327" w:author="Clémentine FRITSCH" w:date="2024-06-10T10:53:00Z">
        <w:r w:rsidR="00FD49DD" w:rsidRPr="00017959">
          <w:rPr>
            <w:lang w:val="en-US"/>
          </w:rPr>
          <w:t>).</w:t>
        </w:r>
        <w:r w:rsidR="00FD49DD">
          <w:rPr>
            <w:lang w:val="en-US"/>
          </w:rPr>
          <w:t xml:space="preserve"> To investigate this paradoxical result </w:t>
        </w:r>
      </w:ins>
      <w:ins w:id="2328" w:author="Clémentine FRITSCH" w:date="2024-08-06T11:50:00Z">
        <w:r w:rsidR="00B974A9">
          <w:rPr>
            <w:lang w:val="en-US"/>
          </w:rPr>
          <w:t xml:space="preserve">further </w:t>
        </w:r>
      </w:ins>
      <w:ins w:id="2329" w:author="Clémentine FRITSCH" w:date="2024-06-10T10:53:00Z">
        <w:r w:rsidR="00FD49DD">
          <w:rPr>
            <w:lang w:val="en-US"/>
          </w:rPr>
          <w:t xml:space="preserve">and avoid any interpretation bias, a model with GLUF sales as the only explanatory factor (i.e. without the factor “species” first in the model formula) was run, </w:t>
        </w:r>
      </w:ins>
      <w:ins w:id="2330" w:author="Clémentine FRITSCH" w:date="2024-08-06T11:51:00Z">
        <w:r w:rsidR="00B974A9">
          <w:rPr>
            <w:lang w:val="en-US"/>
          </w:rPr>
          <w:t>revealing</w:t>
        </w:r>
      </w:ins>
      <w:ins w:id="2331" w:author="Clémentine FRITSCH" w:date="2024-06-10T10:53:00Z">
        <w:r w:rsidR="00FD49DD">
          <w:rPr>
            <w:lang w:val="en-US"/>
          </w:rPr>
          <w:t xml:space="preserve"> an absence of significant differences (Sup Info Annex 1. Table A2, Fig. A</w:t>
        </w:r>
      </w:ins>
      <w:ins w:id="2332" w:author="Clémentine FRITSCH" w:date="2024-06-10T11:48:00Z">
        <w:r w:rsidR="00DB42BD">
          <w:rPr>
            <w:lang w:val="en-US"/>
          </w:rPr>
          <w:t>4</w:t>
        </w:r>
      </w:ins>
      <w:ins w:id="2333" w:author="Clémentine FRITSCH" w:date="2024-06-10T10:53:00Z">
        <w:r w:rsidR="00FD49DD">
          <w:rPr>
            <w:lang w:val="en-US"/>
          </w:rPr>
          <w:t xml:space="preserve">). </w:t>
        </w:r>
      </w:ins>
      <w:moveToRangeStart w:id="2334" w:author="Clémentine FRITSCH" w:date="2024-06-04T18:29:00Z" w:name="move168418197"/>
      <w:moveTo w:id="2335" w:author="Clémentine FRITSCH" w:date="2024-06-04T18:29:00Z">
        <w:r w:rsidR="001F56D9" w:rsidRPr="004248AA">
          <w:rPr>
            <w:lang w:val="en-US"/>
          </w:rPr>
          <w:t>Hedgerows</w:t>
        </w:r>
      </w:moveTo>
      <w:ins w:id="2336" w:author="Clémentine FRITSCH" w:date="2024-06-04T18:30:00Z">
        <w:r w:rsidR="001F56D9">
          <w:rPr>
            <w:lang w:val="en-US"/>
          </w:rPr>
          <w:t>,</w:t>
        </w:r>
      </w:ins>
      <w:moveTo w:id="2337" w:author="Clémentine FRITSCH" w:date="2024-06-04T18:29:00Z">
        <w:r w:rsidR="001F56D9" w:rsidRPr="004248AA">
          <w:rPr>
            <w:lang w:val="en-US"/>
          </w:rPr>
          <w:t xml:space="preserve"> </w:t>
        </w:r>
        <w:del w:id="2338" w:author="Clémentine FRITSCH" w:date="2024-06-04T18:30:00Z">
          <w:r w:rsidR="001F56D9" w:rsidDel="001F56D9">
            <w:rPr>
              <w:lang w:val="en-US"/>
            </w:rPr>
            <w:delText xml:space="preserve">and </w:delText>
          </w:r>
        </w:del>
        <w:r w:rsidR="001F56D9">
          <w:rPr>
            <w:lang w:val="en-US"/>
          </w:rPr>
          <w:t xml:space="preserve">woodlots </w:t>
        </w:r>
      </w:moveTo>
      <w:ins w:id="2339" w:author="Clémentine FRITSCH" w:date="2024-06-04T18:30:00Z">
        <w:r w:rsidR="001F56D9">
          <w:rPr>
            <w:lang w:val="en-US"/>
          </w:rPr>
          <w:t>and fie</w:t>
        </w:r>
      </w:ins>
      <w:ins w:id="2340" w:author="Clémentine FRITSCH" w:date="2024-08-06T11:51:00Z">
        <w:r w:rsidR="00B974A9">
          <w:rPr>
            <w:lang w:val="en-US"/>
          </w:rPr>
          <w:t>l</w:t>
        </w:r>
      </w:ins>
      <w:ins w:id="2341" w:author="Clémentine FRITSCH" w:date="2024-06-04T18:30:00Z">
        <w:r w:rsidR="001F56D9">
          <w:rPr>
            <w:lang w:val="en-US"/>
          </w:rPr>
          <w:t xml:space="preserve">ds cultivated under </w:t>
        </w:r>
      </w:ins>
      <w:ins w:id="2342" w:author="Clémentine FRITSCH" w:date="2024-08-06T11:51:00Z">
        <w:r w:rsidR="00B974A9">
          <w:rPr>
            <w:lang w:val="en-US"/>
          </w:rPr>
          <w:t>OF</w:t>
        </w:r>
      </w:ins>
      <w:ins w:id="2343" w:author="Clémentine FRITSCH" w:date="2024-06-04T18:30:00Z">
        <w:r w:rsidR="001F56D9">
          <w:rPr>
            <w:lang w:val="en-US"/>
          </w:rPr>
          <w:t xml:space="preserve"> </w:t>
        </w:r>
      </w:ins>
      <w:moveTo w:id="2344" w:author="Clémentine FRITSCH" w:date="2024-06-04T18:29:00Z">
        <w:r w:rsidR="001F56D9" w:rsidRPr="004248AA">
          <w:rPr>
            <w:lang w:val="en-US"/>
          </w:rPr>
          <w:t>are not supposed to be target</w:t>
        </w:r>
        <w:r w:rsidR="001F56D9">
          <w:rPr>
            <w:lang w:val="en-US"/>
          </w:rPr>
          <w:t>ed</w:t>
        </w:r>
        <w:r w:rsidR="001F56D9" w:rsidRPr="004248AA">
          <w:rPr>
            <w:lang w:val="en-US"/>
          </w:rPr>
          <w:t xml:space="preserve"> </w:t>
        </w:r>
        <w:r w:rsidR="001F56D9">
          <w:rPr>
            <w:lang w:val="en-US"/>
          </w:rPr>
          <w:t>by</w:t>
        </w:r>
        <w:r w:rsidR="001F56D9" w:rsidRPr="004248AA">
          <w:rPr>
            <w:lang w:val="en-US"/>
          </w:rPr>
          <w:t xml:space="preserve"> </w:t>
        </w:r>
        <w:r w:rsidR="001F56D9">
          <w:rPr>
            <w:lang w:val="en-US"/>
          </w:rPr>
          <w:t>pesticide</w:t>
        </w:r>
        <w:r w:rsidR="001F56D9" w:rsidRPr="004248AA">
          <w:rPr>
            <w:lang w:val="en-US"/>
          </w:rPr>
          <w:t xml:space="preserve"> treatment</w:t>
        </w:r>
        <w:r w:rsidR="001F56D9">
          <w:rPr>
            <w:lang w:val="en-US"/>
          </w:rPr>
          <w:t>s</w:t>
        </w:r>
        <w:r w:rsidR="001F56D9" w:rsidRPr="004248AA">
          <w:rPr>
            <w:lang w:val="en-US"/>
          </w:rPr>
          <w:t>, but they may be unintentionally contaminated due to drift or run-off</w:t>
        </w:r>
        <w:r w:rsidR="001F56D9">
          <w:rPr>
            <w:lang w:val="en-US"/>
          </w:rPr>
          <w:t xml:space="preserve"> </w:t>
        </w:r>
        <w:r w:rsidR="001F56D9">
          <w:rPr>
            <w:lang w:val="en-US"/>
          </w:rPr>
          <w:fldChar w:fldCharType="begin"/>
        </w:r>
        <w:r w:rsidR="001F56D9">
          <w:rPr>
            <w:lang w:val="en-US"/>
          </w:rPr>
          <w:instrText xml:space="preserve"> ADDIN ZOTERO_ITEM CSL_CITATION {"citationID":"Vs0dlJQT","properties":{"formattedCitation":"(Gandhi et al. 2021)","plainCitation":"(Gandhi et al. 2021)","noteIndex":0},"citationItems":[{"id":23211,"uris":["http://zotero.org/users/local/l99RMKmq/items/XBJPU3XP",["http://zotero.org/users/local/l99RMKmq/items/XBJPU3XP"]],"itemData":{"id":23211,"type":"article-journal","container-title":"Environmental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schema":"https://github.com/citation-style-language/schema/raw/master/csl-citation.json"} </w:instrText>
        </w:r>
        <w:r w:rsidR="001F56D9">
          <w:rPr>
            <w:lang w:val="en-US"/>
          </w:rPr>
          <w:fldChar w:fldCharType="separate"/>
        </w:r>
        <w:r w:rsidR="001F56D9" w:rsidRPr="00CE3FBE">
          <w:rPr>
            <w:rFonts w:ascii="Calibri" w:hAnsi="Calibri" w:cs="Calibri"/>
            <w:lang w:val="en-GB"/>
          </w:rPr>
          <w:t>(Gandhi et al. 2021)</w:t>
        </w:r>
        <w:r w:rsidR="001F56D9">
          <w:rPr>
            <w:lang w:val="en-US"/>
          </w:rPr>
          <w:fldChar w:fldCharType="end"/>
        </w:r>
        <w:r w:rsidR="001F56D9" w:rsidRPr="004248AA">
          <w:rPr>
            <w:lang w:val="en-US"/>
          </w:rPr>
          <w:t>, and the home</w:t>
        </w:r>
      </w:moveTo>
      <w:ins w:id="2345" w:author="Clémentine FRITSCH" w:date="2024-08-06T11:51:00Z">
        <w:r w:rsidR="00B974A9">
          <w:rPr>
            <w:lang w:val="en-US"/>
          </w:rPr>
          <w:t xml:space="preserve"> </w:t>
        </w:r>
      </w:ins>
      <w:moveTo w:id="2346" w:author="Clémentine FRITSCH" w:date="2024-06-04T18:29:00Z">
        <w:r w:rsidR="001F56D9" w:rsidRPr="004248AA">
          <w:rPr>
            <w:lang w:val="en-US"/>
          </w:rPr>
          <w:t xml:space="preserve">range of </w:t>
        </w:r>
        <w:r w:rsidR="001F56D9" w:rsidRPr="00FD49DD">
          <w:rPr>
            <w:lang w:val="en-US"/>
          </w:rPr>
          <w:t xml:space="preserve">small mammals can overlap </w:t>
        </w:r>
        <w:del w:id="2347" w:author="Clémentine FRITSCH" w:date="2024-08-06T11:51:00Z">
          <w:r w:rsidR="001F56D9" w:rsidRPr="00FD49DD" w:rsidDel="00B974A9">
            <w:rPr>
              <w:lang w:val="en-US"/>
            </w:rPr>
            <w:delText xml:space="preserve">both </w:delText>
          </w:r>
        </w:del>
        <w:del w:id="2348" w:author="Clémentine FRITSCH" w:date="2024-08-06T11:52:00Z">
          <w:r w:rsidR="001F56D9" w:rsidRPr="00FD49DD" w:rsidDel="00B974A9">
            <w:rPr>
              <w:lang w:val="en-US"/>
            </w:rPr>
            <w:delText>the</w:delText>
          </w:r>
        </w:del>
        <w:r w:rsidR="001F56D9" w:rsidRPr="00FD49DD">
          <w:rPr>
            <w:lang w:val="en-US"/>
          </w:rPr>
          <w:t xml:space="preserve"> wood</w:t>
        </w:r>
        <w:del w:id="2349" w:author="Clémentine FRITSCH" w:date="2024-08-06T11:52:00Z">
          <w:r w:rsidR="001F56D9" w:rsidRPr="00FD49DD" w:rsidDel="00B974A9">
            <w:rPr>
              <w:lang w:val="en-US"/>
            </w:rPr>
            <w:delText>y</w:delText>
          </w:r>
        </w:del>
      </w:moveTo>
      <w:ins w:id="2350" w:author="Clémentine FRITSCH" w:date="2024-08-06T11:52:00Z">
        <w:r w:rsidR="00B974A9">
          <w:rPr>
            <w:lang w:val="en-US"/>
          </w:rPr>
          <w:t>ed</w:t>
        </w:r>
      </w:ins>
      <w:moveTo w:id="2351" w:author="Clémentine FRITSCH" w:date="2024-06-04T18:29:00Z">
        <w:r w:rsidR="001F56D9" w:rsidRPr="00FD49DD">
          <w:rPr>
            <w:lang w:val="en-US"/>
          </w:rPr>
          <w:t xml:space="preserve"> patches</w:t>
        </w:r>
      </w:moveTo>
      <w:ins w:id="2352" w:author="Clémentine FRITSCH" w:date="2024-06-04T18:30:00Z">
        <w:r w:rsidR="001F56D9" w:rsidRPr="00FD49DD">
          <w:rPr>
            <w:lang w:val="en-US"/>
          </w:rPr>
          <w:t>, nontarget crops</w:t>
        </w:r>
      </w:ins>
      <w:moveTo w:id="2353" w:author="Clémentine FRITSCH" w:date="2024-06-04T18:29:00Z">
        <w:r w:rsidR="001F56D9" w:rsidRPr="00FD49DD">
          <w:rPr>
            <w:lang w:val="en-US"/>
          </w:rPr>
          <w:t xml:space="preserve"> and </w:t>
        </w:r>
        <w:del w:id="2354" w:author="Clémentine FRITSCH" w:date="2024-08-06T11:52:00Z">
          <w:r w:rsidR="001F56D9" w:rsidRPr="00FD49DD" w:rsidDel="00B974A9">
            <w:rPr>
              <w:lang w:val="en-US"/>
            </w:rPr>
            <w:delText xml:space="preserve">the </w:delText>
          </w:r>
        </w:del>
        <w:r w:rsidR="001F56D9" w:rsidRPr="00FD49DD">
          <w:rPr>
            <w:lang w:val="en-US"/>
          </w:rPr>
          <w:t>surrounding cropped habitats.</w:t>
        </w:r>
      </w:moveTo>
      <w:moveToRangeEnd w:id="2334"/>
      <w:ins w:id="2355" w:author="Clémentine FRITSCH" w:date="2024-06-10T10:50:00Z">
        <w:r w:rsidR="00FD49DD" w:rsidRPr="00FD49DD">
          <w:rPr>
            <w:lang w:val="en-US"/>
          </w:rPr>
          <w:t xml:space="preserve"> </w:t>
        </w:r>
        <w:r w:rsidR="00FD49DD" w:rsidRPr="00FD49DD">
          <w:rPr>
            <w:lang w:val="en-GB"/>
          </w:rPr>
          <w:t xml:space="preserve">In agricultural topsoil </w:t>
        </w:r>
        <w:r w:rsidR="00FD49DD" w:rsidRPr="00FD49DD">
          <w:rPr>
            <w:lang w:val="en-GB"/>
          </w:rPr>
          <w:lastRenderedPageBreak/>
          <w:t>sample</w:t>
        </w:r>
      </w:ins>
      <w:ins w:id="2356" w:author="Clémentine FRITSCH" w:date="2024-08-06T11:52:00Z">
        <w:r w:rsidR="00B974A9">
          <w:rPr>
            <w:lang w:val="en-GB"/>
          </w:rPr>
          <w:t>s</w:t>
        </w:r>
      </w:ins>
      <w:ins w:id="2357" w:author="Clémentine FRITSCH" w:date="2024-06-10T10:50:00Z">
        <w:r w:rsidR="00FD49DD" w:rsidRPr="00FD49DD">
          <w:rPr>
            <w:lang w:val="en-GB"/>
          </w:rPr>
          <w:t xml:space="preserve"> from conventional and organic farms across Europe screened for</w:t>
        </w:r>
      </w:ins>
      <w:ins w:id="2358" w:author="Clémentine FRITSCH" w:date="2024-08-06T11:53:00Z">
        <w:r w:rsidR="00B974A9">
          <w:rPr>
            <w:lang w:val="en-GB"/>
          </w:rPr>
          <w:t xml:space="preserve"> chemicals</w:t>
        </w:r>
      </w:ins>
      <w:ins w:id="2359" w:author="Clémentine FRITSCH" w:date="2024-06-10T10:50:00Z">
        <w:r w:rsidR="00FD49DD" w:rsidRPr="00FD49DD">
          <w:rPr>
            <w:lang w:val="en-GB"/>
          </w:rPr>
          <w:t xml:space="preserve">, GLY and AMPA </w:t>
        </w:r>
      </w:ins>
      <w:ins w:id="2360" w:author="Clémentine FRITSCH" w:date="2024-08-06T11:53:00Z">
        <w:r w:rsidR="00F01597">
          <w:rPr>
            <w:lang w:val="en-GB"/>
          </w:rPr>
          <w:t>were among the compounds with the highest</w:t>
        </w:r>
      </w:ins>
      <w:ins w:id="2361" w:author="Clémentine FRITSCH" w:date="2024-06-10T10:50:00Z">
        <w:r w:rsidR="00FD49DD" w:rsidRPr="00FD49DD">
          <w:rPr>
            <w:lang w:val="en-GB"/>
          </w:rPr>
          <w:t xml:space="preserve"> </w:t>
        </w:r>
        <w:r w:rsidR="00FD49DD" w:rsidRPr="00FD49DD">
          <w:rPr>
            <w:lang w:val="en-US"/>
          </w:rPr>
          <w:t xml:space="preserve">frequency of detection </w:t>
        </w:r>
      </w:ins>
      <w:ins w:id="2362" w:author="Clémentine FRITSCH" w:date="2024-08-06T11:54:00Z">
        <w:r w:rsidR="00F01597">
          <w:rPr>
            <w:lang w:val="en-US"/>
          </w:rPr>
          <w:t xml:space="preserve">and </w:t>
        </w:r>
      </w:ins>
      <w:ins w:id="2363" w:author="Clémentine FRITSCH" w:date="2024-06-24T19:20:00Z">
        <w:r w:rsidR="000C5626">
          <w:rPr>
            <w:lang w:val="en-US"/>
          </w:rPr>
          <w:t xml:space="preserve">the greatest </w:t>
        </w:r>
      </w:ins>
      <w:ins w:id="2364" w:author="Clémentine FRITSCH" w:date="2024-06-10T10:50:00Z">
        <w:r w:rsidR="00FD49DD" w:rsidRPr="00FD49DD">
          <w:rPr>
            <w:lang w:val="en-US"/>
          </w:rPr>
          <w:t>concentrations</w:t>
        </w:r>
      </w:ins>
      <w:ins w:id="2365" w:author="Clémentine FRITSCH" w:date="2024-08-06T11:54:00Z">
        <w:r w:rsidR="00F01597">
          <w:rPr>
            <w:lang w:val="en-US"/>
          </w:rPr>
          <w:t xml:space="preserve">. </w:t>
        </w:r>
      </w:ins>
      <w:ins w:id="2366" w:author="Clémentine FRITSCH" w:date="2024-06-10T10:50:00Z">
        <w:r w:rsidR="00FD49DD" w:rsidRPr="00FD49DD">
          <w:rPr>
            <w:lang w:val="en-GB"/>
          </w:rPr>
          <w:fldChar w:fldCharType="begin"/>
        </w:r>
        <w:r w:rsidR="00FD49DD" w:rsidRPr="00FD49DD">
          <w:rPr>
            <w:lang w:val="en-GB"/>
          </w:rPr>
          <w:instrText xml:space="preserve"> ADDIN ZOTERO_ITEM CSL_CITATION {"citationID":"Q2ovwkRD","properties":{"formattedCitation":"(Geissen et al. 2021)","plainCitation":"(Geissen et al. 2021)","noteIndex":0},"citationItems":[{"id":23097,"uris":["http://zotero.org/users/local/l99RMKmq/items/E6RW8PWB",["http://zotero.org/users/local/l99RMKmq/items/E6RW8PWB"]],"itemData":{"id":23097,"type":"article-journal","container-title":"Environmental Pollution","DOI":"10.1016/j.envpol.2021.116827","ISSN":"02697491","journalAbbreviation":"Environmental Pollution","language":"en","page":"116827","source":"DOI.org (Crossref)","title":"Cocktails of pesticide residues in conventional and organic farming systems in Europe – Legacy of the past and turning point for the future","volume":"278","author":[{"family":"Geissen","given":"Violette"},{"family":"Silva","given":"Vera"},{"family":"Lwanga","given":"Esperanza Huerta"},{"family":"Beriot","given":"Nicolas"},{"family":"Oostindie","given":"Klaas"},{"family":"Bin","given":"Zhaoqi"},{"family":"Pyne","given":"Erin"},{"family":"Busink","given":"Sjors"},{"family":"Zomer","given":"Paul"},{"family":"Mol","given":"Hans"},{"family":"Ritsema","given":"Coen J."}],"issued":{"date-parts":[["2021",6]]}}}],"schema":"https://github.com/citation-style-language/schema/raw/master/csl-citation.json"} </w:instrText>
        </w:r>
        <w:r w:rsidR="00FD49DD" w:rsidRPr="00FD49DD">
          <w:rPr>
            <w:lang w:val="en-GB"/>
          </w:rPr>
          <w:fldChar w:fldCharType="separate"/>
        </w:r>
        <w:r w:rsidR="00FD49DD" w:rsidRPr="00FD49DD">
          <w:rPr>
            <w:rFonts w:ascii="Calibri" w:hAnsi="Calibri" w:cs="Calibri"/>
            <w:lang w:val="en-GB"/>
          </w:rPr>
          <w:t>(Geissen et al. 2021)</w:t>
        </w:r>
        <w:r w:rsidR="00FD49DD" w:rsidRPr="00FD49DD">
          <w:rPr>
            <w:lang w:val="en-GB"/>
          </w:rPr>
          <w:fldChar w:fldCharType="end"/>
        </w:r>
        <w:r w:rsidR="00FD49DD" w:rsidRPr="00FD49DD">
          <w:rPr>
            <w:lang w:val="en-GB"/>
          </w:rPr>
          <w:t>.</w:t>
        </w:r>
      </w:ins>
      <w:ins w:id="2367" w:author="Clémentine FRITSCH" w:date="2024-08-06T11:54:00Z">
        <w:r w:rsidR="00F01597" w:rsidRPr="00F01597">
          <w:rPr>
            <w:lang w:val="en-US"/>
          </w:rPr>
          <w:t xml:space="preserve"> </w:t>
        </w:r>
        <w:r w:rsidR="00F01597">
          <w:rPr>
            <w:lang w:val="en-US"/>
          </w:rPr>
          <w:t>Moreover,</w:t>
        </w:r>
        <w:r w:rsidR="00F01597" w:rsidRPr="00FD49DD">
          <w:rPr>
            <w:lang w:val="en-US"/>
          </w:rPr>
          <w:t xml:space="preserve"> AMPA was the residue most often detected in both </w:t>
        </w:r>
        <w:r w:rsidR="00F01597" w:rsidRPr="00FD49DD">
          <w:rPr>
            <w:lang w:val="en-GB"/>
          </w:rPr>
          <w:t>conventional and organic fields</w:t>
        </w:r>
      </w:ins>
      <w:ins w:id="2368" w:author="Clémentine FRITSCH" w:date="2024-08-06T11:55:00Z">
        <w:r w:rsidR="00F01597">
          <w:rPr>
            <w:lang w:val="en-GB"/>
          </w:rPr>
          <w:t>,</w:t>
        </w:r>
      </w:ins>
      <w:ins w:id="2369" w:author="Clémentine FRITSCH" w:date="2024-08-06T11:54:00Z">
        <w:r w:rsidR="00F01597" w:rsidRPr="00FD49DD">
          <w:rPr>
            <w:lang w:val="en-GB"/>
          </w:rPr>
          <w:t xml:space="preserve"> with 96% occurrence in conventional systems and 83% in organic systems</w:t>
        </w:r>
      </w:ins>
      <w:ins w:id="2370" w:author="Clémentine FRITSCH" w:date="2024-08-06T11:55:00Z">
        <w:r w:rsidR="00F01597">
          <w:rPr>
            <w:lang w:val="en-GB"/>
          </w:rPr>
          <w:t xml:space="preserve"> </w:t>
        </w:r>
        <w:r w:rsidR="00F01597" w:rsidRPr="00FD49DD">
          <w:rPr>
            <w:lang w:val="en-GB"/>
          </w:rPr>
          <w:fldChar w:fldCharType="begin"/>
        </w:r>
        <w:r w:rsidR="00F01597" w:rsidRPr="00FD49DD">
          <w:rPr>
            <w:lang w:val="en-GB"/>
          </w:rPr>
          <w:instrText xml:space="preserve"> ADDIN ZOTERO_ITEM CSL_CITATION {"citationID":"Q2ovwkRD","properties":{"formattedCitation":"(Geissen et al. 2021)","plainCitation":"(Geissen et al. 2021)","noteIndex":0},"citationItems":[{"id":23097,"uris":["http://zotero.org/users/local/l99RMKmq/items/E6RW8PWB",["http://zotero.org/users/local/l99RMKmq/items/E6RW8PWB"]],"itemData":{"id":23097,"type":"article-journal","container-title":"Environmental Pollution","DOI":"10.1016/j.envpol.2021.116827","ISSN":"02697491","journalAbbreviation":"Environmental Pollution","language":"en","page":"116827","source":"DOI.org (Crossref)","title":"Cocktails of pesticide residues in conventional and organic farming systems in Europe – Legacy of the past and turning point for the future","volume":"278","author":[{"family":"Geissen","given":"Violette"},{"family":"Silva","given":"Vera"},{"family":"Lwanga","given":"Esperanza Huerta"},{"family":"Beriot","given":"Nicolas"},{"family":"Oostindie","given":"Klaas"},{"family":"Bin","given":"Zhaoqi"},{"family":"Pyne","given":"Erin"},{"family":"Busink","given":"Sjors"},{"family":"Zomer","given":"Paul"},{"family":"Mol","given":"Hans"},{"family":"Ritsema","given":"Coen J."}],"issued":{"date-parts":[["2021",6]]}}}],"schema":"https://github.com/citation-style-language/schema/raw/master/csl-citation.json"} </w:instrText>
        </w:r>
        <w:r w:rsidR="00F01597" w:rsidRPr="00FD49DD">
          <w:rPr>
            <w:lang w:val="en-GB"/>
          </w:rPr>
          <w:fldChar w:fldCharType="separate"/>
        </w:r>
        <w:r w:rsidR="00F01597" w:rsidRPr="00FD49DD">
          <w:rPr>
            <w:rFonts w:ascii="Calibri" w:hAnsi="Calibri" w:cs="Calibri"/>
            <w:lang w:val="en-GB"/>
          </w:rPr>
          <w:t>(Geissen et al. 2021)</w:t>
        </w:r>
        <w:r w:rsidR="00F01597" w:rsidRPr="00FD49DD">
          <w:rPr>
            <w:lang w:val="en-GB"/>
          </w:rPr>
          <w:fldChar w:fldCharType="end"/>
        </w:r>
      </w:ins>
      <w:ins w:id="2371" w:author="Clémentine FRITSCH" w:date="2024-08-06T11:54:00Z">
        <w:r w:rsidR="00F01597">
          <w:rPr>
            <w:lang w:val="en-GB"/>
          </w:rPr>
          <w:t>.</w:t>
        </w:r>
      </w:ins>
      <w:ins w:id="2372" w:author="Clémentine FRITSCH" w:date="2024-06-10T10:50:00Z">
        <w:r w:rsidR="00FD49DD" w:rsidRPr="00FD49DD">
          <w:rPr>
            <w:lang w:val="en-GB"/>
          </w:rPr>
          <w:t xml:space="preserve"> AMPA and GLY were also the most </w:t>
        </w:r>
      </w:ins>
      <w:ins w:id="2373" w:author="Clémentine FRITSCH" w:date="2024-08-06T11:55:00Z">
        <w:r w:rsidR="00F01597">
          <w:rPr>
            <w:lang w:val="en-GB"/>
          </w:rPr>
          <w:t xml:space="preserve">commonly </w:t>
        </w:r>
      </w:ins>
      <w:ins w:id="2374" w:author="Clémentine FRITSCH" w:date="2024-06-10T10:50:00Z">
        <w:r w:rsidR="00FD49DD" w:rsidRPr="00FD49DD">
          <w:rPr>
            <w:lang w:val="en-GB"/>
          </w:rPr>
          <w:t>detected pesticides in soils under various land uses sampled over mainland France</w:t>
        </w:r>
      </w:ins>
      <w:ins w:id="2375" w:author="Clémentine FRITSCH" w:date="2024-08-06T11:55:00Z">
        <w:r w:rsidR="00F01597">
          <w:rPr>
            <w:lang w:val="en-GB"/>
          </w:rPr>
          <w:t>,</w:t>
        </w:r>
      </w:ins>
      <w:ins w:id="2376" w:author="Clémentine FRITSCH" w:date="2024-06-10T10:50:00Z">
        <w:r w:rsidR="00FD49DD" w:rsidRPr="00FD49DD">
          <w:rPr>
            <w:lang w:val="en-GB"/>
          </w:rPr>
          <w:t xml:space="preserve"> in which 111 pesticide residues were screened </w:t>
        </w:r>
        <w:r w:rsidR="00FD49DD" w:rsidRPr="00FD49DD">
          <w:rPr>
            <w:lang w:val="en-GB"/>
          </w:rPr>
          <w:fldChar w:fldCharType="begin"/>
        </w:r>
        <w:r w:rsidR="00FD49DD" w:rsidRPr="00FD49DD">
          <w:rPr>
            <w:lang w:val="en-GB"/>
          </w:rPr>
          <w:instrText xml:space="preserve"> ADDIN ZOTERO_ITEM CSL_CITATION {"citationID":"bQaE9Y1x","properties":{"formattedCitation":"(Froger et al. 2023)","plainCitation":"(Froger et al. 2023)","noteIndex":0},"citationItems":[{"id":23414,"uris":["http://zotero.org/users/local/l99RMKmq/items/XF2XWXQH",["http://zotero.org/users/local/l99RMKmq/items/XF2XWXQH"]],"itemData":{"id":23414,"type":"article-journal","container-title":"Environmental Science &amp; Technology","DOI":"10.1021/acs.est.2c09591","ISSN":"0013-936X, 1520-5851","issue":"20","journalAbbreviation":"Environ. Sci. Technol.","language":"en","page":"7818-7827","source":"DOI.org (Crossref)","title":"Pesticide Residues in French Soils: Occurrence, Risks, and Persistence","title-short":"Pesticide Residues in French Soils","volume":"57","author":[{"family":"Froger","given":"Claire"},{"family":"Jolivet","given":"Claudy"},{"family":"Budzinski","given":"Hélène"},{"family":"Pierdet","given":"Manon"},{"family":"Caria","given":"Giovanni"},{"family":"Saby","given":"Nicolas P. A."},{"family":"Arrouays","given":"Dominique"},{"family":"Bispo","given":"Antonio"}],"issued":{"date-parts":[["2023",5,23]]}}}],"schema":"https://github.com/citation-style-language/schema/raw/master/csl-citation.json"} </w:instrText>
        </w:r>
        <w:r w:rsidR="00FD49DD" w:rsidRPr="00FD49DD">
          <w:rPr>
            <w:lang w:val="en-GB"/>
          </w:rPr>
          <w:fldChar w:fldCharType="separate"/>
        </w:r>
        <w:r w:rsidR="00FD49DD" w:rsidRPr="00FD49DD">
          <w:rPr>
            <w:rFonts w:ascii="Calibri" w:hAnsi="Calibri" w:cs="Calibri"/>
            <w:lang w:val="en-GB"/>
          </w:rPr>
          <w:t>(Froger et al. 2023)</w:t>
        </w:r>
        <w:r w:rsidR="00FD49DD" w:rsidRPr="00FD49DD">
          <w:rPr>
            <w:lang w:val="en-GB"/>
          </w:rPr>
          <w:fldChar w:fldCharType="end"/>
        </w:r>
        <w:r w:rsidR="00FD49DD" w:rsidRPr="00FD49DD">
          <w:rPr>
            <w:lang w:val="en-GB"/>
          </w:rPr>
          <w:t>. The detection frequency was 83% for AMPA and 70% for GLY, and the two compounds were found both in treated cultivated fields and nontargeted habitats</w:t>
        </w:r>
      </w:ins>
      <w:ins w:id="2377" w:author="Clémentine FRITSCH" w:date="2024-08-06T11:56:00Z">
        <w:r w:rsidR="00F01597">
          <w:rPr>
            <w:lang w:val="en-GB"/>
          </w:rPr>
          <w:t>,</w:t>
        </w:r>
      </w:ins>
      <w:ins w:id="2378" w:author="Clémentine FRITSCH" w:date="2024-06-10T10:50:00Z">
        <w:r w:rsidR="00FD49DD" w:rsidRPr="00FD49DD">
          <w:rPr>
            <w:lang w:val="en-GB"/>
          </w:rPr>
          <w:t xml:space="preserve"> as they occurred both in conventional and organic farming plots, and in different types of land uses: arable lands, orchards, forests, grasslands, and brownfields </w:t>
        </w:r>
        <w:r w:rsidR="00FD49DD" w:rsidRPr="00FD49DD">
          <w:rPr>
            <w:lang w:val="en-GB"/>
          </w:rPr>
          <w:fldChar w:fldCharType="begin"/>
        </w:r>
        <w:r w:rsidR="00FD49DD" w:rsidRPr="00FD49DD">
          <w:rPr>
            <w:lang w:val="en-GB"/>
          </w:rPr>
          <w:instrText xml:space="preserve"> ADDIN ZOTERO_ITEM CSL_CITATION {"citationID":"4DDNpXLH","properties":{"formattedCitation":"(Froger et al. 2023)","plainCitation":"(Froger et al. 2023)","noteIndex":0},"citationItems":[{"id":23414,"uris":["http://zotero.org/users/local/l99RMKmq/items/XF2XWXQH",["http://zotero.org/users/local/l99RMKmq/items/XF2XWXQH"]],"itemData":{"id":23414,"type":"article-journal","container-title":"Environmental Science &amp; Technology","DOI":"10.1021/acs.est.2c09591","ISSN":"0013-936X, 1520-5851","issue":"20","journalAbbreviation":"Environ. Sci. Technol.","language":"en","page":"7818-7827","source":"DOI.org (Crossref)","title":"Pesticide Residues in French Soils: Occurrence, Risks, and Persistence","title-short":"Pesticide Residues in French Soils","volume":"57","author":[{"family":"Froger","given":"Claire"},{"family":"Jolivet","given":"Claudy"},{"family":"Budzinski","given":"Hélène"},{"family":"Pierdet","given":"Manon"},{"family":"Caria","given":"Giovanni"},{"family":"Saby","given":"Nicolas P. A."},{"family":"Arrouays","given":"Dominique"},{"family":"Bispo","given":"Antonio"}],"issued":{"date-parts":[["2023",5,23]]}}}],"schema":"https://github.com/citation-style-language/schema/raw/master/csl-citation.json"} </w:instrText>
        </w:r>
        <w:r w:rsidR="00FD49DD" w:rsidRPr="00FD49DD">
          <w:rPr>
            <w:lang w:val="en-GB"/>
          </w:rPr>
          <w:fldChar w:fldCharType="separate"/>
        </w:r>
        <w:r w:rsidR="00FD49DD" w:rsidRPr="00FD49DD">
          <w:rPr>
            <w:rFonts w:ascii="Calibri" w:hAnsi="Calibri" w:cs="Calibri"/>
            <w:lang w:val="en-GB"/>
          </w:rPr>
          <w:t>(Froger et al. 2023)</w:t>
        </w:r>
        <w:r w:rsidR="00FD49DD" w:rsidRPr="00FD49DD">
          <w:rPr>
            <w:lang w:val="en-GB"/>
          </w:rPr>
          <w:fldChar w:fldCharType="end"/>
        </w:r>
        <w:r w:rsidR="00FD49DD" w:rsidRPr="00FD49DD">
          <w:rPr>
            <w:lang w:val="en-GB"/>
          </w:rPr>
          <w:t>. Such a global occurrence of these two compounds, including in organic fields and grasslands or forest</w:t>
        </w:r>
      </w:ins>
      <w:ins w:id="2379" w:author="Clémentine FRITSCH" w:date="2024-08-06T11:56:00Z">
        <w:r w:rsidR="00F01597">
          <w:rPr>
            <w:lang w:val="en-GB"/>
          </w:rPr>
          <w:t>s</w:t>
        </w:r>
      </w:ins>
      <w:ins w:id="2380" w:author="Clémentine FRITSCH" w:date="2024-06-10T10:50:00Z">
        <w:r w:rsidR="00FD49DD" w:rsidRPr="00FD49DD">
          <w:rPr>
            <w:lang w:val="en-GB"/>
          </w:rPr>
          <w:t>, echoes the pervasive exposure found here in small mammals.</w:t>
        </w:r>
      </w:ins>
      <w:ins w:id="2381" w:author="Clémentine FRITSCH" w:date="2024-06-10T10:51:00Z">
        <w:r w:rsidR="00FD49DD">
          <w:rPr>
            <w:lang w:val="en-GB"/>
          </w:rPr>
          <w:t xml:space="preserve"> </w:t>
        </w:r>
        <w:r w:rsidR="00FD49DD" w:rsidRPr="00786722">
          <w:rPr>
            <w:lang w:val="en-GB"/>
          </w:rPr>
          <w:t>Martinez-Haro et al.</w:t>
        </w:r>
        <w:r w:rsidR="00FD49DD">
          <w:rPr>
            <w:lang w:val="en-GB"/>
          </w:rPr>
          <w:t xml:space="preserve"> (</w:t>
        </w:r>
        <w:r w:rsidR="00FD49DD" w:rsidRPr="00786722">
          <w:rPr>
            <w:lang w:val="en-GB"/>
          </w:rPr>
          <w:t>2022</w:t>
        </w:r>
        <w:r w:rsidR="00FD49DD">
          <w:rPr>
            <w:lang w:val="en-GB"/>
          </w:rPr>
          <w:t xml:space="preserve">) reported </w:t>
        </w:r>
        <w:r w:rsidR="00FD49DD" w:rsidRPr="000701DC">
          <w:rPr>
            <w:lang w:val="en-GB"/>
          </w:rPr>
          <w:t>results contrasted with the present findings about the influence of farming practices</w:t>
        </w:r>
        <w:r w:rsidR="00FD49DD">
          <w:rPr>
            <w:lang w:val="en-GB"/>
          </w:rPr>
          <w:t xml:space="preserve"> on exposure to GLY</w:t>
        </w:r>
        <w:r w:rsidR="00FD49DD" w:rsidRPr="000701DC">
          <w:rPr>
            <w:lang w:val="en-GB"/>
          </w:rPr>
          <w:t>: the prevalence was 9–22% in</w:t>
        </w:r>
      </w:ins>
      <w:ins w:id="2382" w:author="Clémentine FRITSCH" w:date="2024-08-06T11:56:00Z">
        <w:r w:rsidR="00F01597">
          <w:rPr>
            <w:lang w:val="en-GB"/>
          </w:rPr>
          <w:t xml:space="preserve"> the</w:t>
        </w:r>
      </w:ins>
      <w:ins w:id="2383" w:author="Clémentine FRITSCH" w:date="2024-06-10T10:51:00Z">
        <w:r w:rsidR="00FD49DD" w:rsidRPr="000701DC">
          <w:rPr>
            <w:lang w:val="en-GB"/>
          </w:rPr>
          <w:t xml:space="preserve"> </w:t>
        </w:r>
        <w:r w:rsidR="00FD49DD">
          <w:rPr>
            <w:lang w:val="en-GB"/>
          </w:rPr>
          <w:t xml:space="preserve">gastric content of hunted Iberian </w:t>
        </w:r>
        <w:r w:rsidR="00FD49DD" w:rsidRPr="000701DC">
          <w:rPr>
            <w:lang w:val="en-GB"/>
          </w:rPr>
          <w:t xml:space="preserve">hares </w:t>
        </w:r>
        <w:r w:rsidR="00FD49DD">
          <w:rPr>
            <w:lang w:val="en-GB"/>
          </w:rPr>
          <w:t xml:space="preserve">and 45% in hares found dead </w:t>
        </w:r>
        <w:r w:rsidR="00FD49DD" w:rsidRPr="00284635">
          <w:rPr>
            <w:lang w:val="en-GB"/>
          </w:rPr>
          <w:t>in pesticide-treated areas</w:t>
        </w:r>
      </w:ins>
      <w:ins w:id="2384" w:author="Clémentine FRITSCH" w:date="2024-08-06T11:57:00Z">
        <w:r w:rsidR="00F01597">
          <w:rPr>
            <w:lang w:val="en-GB"/>
          </w:rPr>
          <w:t>,</w:t>
        </w:r>
      </w:ins>
      <w:ins w:id="2385" w:author="Clémentine FRITSCH" w:date="2024-06-10T10:51:00Z">
        <w:r w:rsidR="00FD49DD">
          <w:rPr>
            <w:lang w:val="en-GB"/>
          </w:rPr>
          <w:t xml:space="preserve"> </w:t>
        </w:r>
        <w:r w:rsidR="00FD49DD" w:rsidRPr="000701DC">
          <w:rPr>
            <w:lang w:val="en-GB"/>
          </w:rPr>
          <w:t>wh</w:t>
        </w:r>
      </w:ins>
      <w:ins w:id="2386" w:author="Clémentine FRITSCH" w:date="2024-08-06T11:57:00Z">
        <w:r w:rsidR="00F01597">
          <w:rPr>
            <w:lang w:val="en-GB"/>
          </w:rPr>
          <w:t>ereas</w:t>
        </w:r>
      </w:ins>
      <w:ins w:id="2387" w:author="Clémentine FRITSCH" w:date="2024-06-10T10:51:00Z">
        <w:r w:rsidR="00FD49DD" w:rsidRPr="000701DC">
          <w:rPr>
            <w:lang w:val="en-GB"/>
          </w:rPr>
          <w:t xml:space="preserve"> no residues were detected in hares from organic crops. </w:t>
        </w:r>
      </w:ins>
      <w:ins w:id="2388" w:author="Clémentine FRITSCH" w:date="2024-08-06T11:57:00Z">
        <w:r w:rsidR="00F01597">
          <w:rPr>
            <w:lang w:val="en-GB"/>
          </w:rPr>
          <w:t>This</w:t>
        </w:r>
      </w:ins>
      <w:ins w:id="2389" w:author="Clémentine FRITSCH" w:date="2024-06-10T10:51:00Z">
        <w:r w:rsidR="00FD49DD" w:rsidRPr="000701DC">
          <w:rPr>
            <w:lang w:val="en-GB"/>
          </w:rPr>
          <w:t xml:space="preserve"> pattern may be due to the differences in the matrices analysed, with an assessment of recent short-term exposure in </w:t>
        </w:r>
        <w:r w:rsidR="00FD49DD">
          <w:rPr>
            <w:lang w:val="en-GB"/>
          </w:rPr>
          <w:t>the</w:t>
        </w:r>
        <w:r w:rsidR="00FD49DD" w:rsidRPr="000701DC">
          <w:rPr>
            <w:lang w:val="en-GB"/>
          </w:rPr>
          <w:t xml:space="preserve"> case </w:t>
        </w:r>
        <w:r w:rsidR="00FD49DD">
          <w:rPr>
            <w:lang w:val="en-GB"/>
          </w:rPr>
          <w:t xml:space="preserve">of gastric content </w:t>
        </w:r>
        <w:r w:rsidR="00FD49DD" w:rsidRPr="000701DC">
          <w:rPr>
            <w:lang w:val="en-GB"/>
          </w:rPr>
          <w:t>versus past integrated measure</w:t>
        </w:r>
      </w:ins>
      <w:ins w:id="2390" w:author="Clémentine FRITSCH" w:date="2024-08-06T11:58:00Z">
        <w:r w:rsidR="00F01597">
          <w:rPr>
            <w:lang w:val="en-GB"/>
          </w:rPr>
          <w:t>s</w:t>
        </w:r>
      </w:ins>
      <w:ins w:id="2391" w:author="Clémentine FRITSCH" w:date="2024-06-10T10:51:00Z">
        <w:r w:rsidR="00FD49DD" w:rsidRPr="000701DC">
          <w:rPr>
            <w:lang w:val="en-GB"/>
          </w:rPr>
          <w:t xml:space="preserve"> of exposure in </w:t>
        </w:r>
        <w:r w:rsidR="00FD49DD">
          <w:rPr>
            <w:lang w:val="en-GB"/>
          </w:rPr>
          <w:t>the case of hair. Further</w:t>
        </w:r>
      </w:ins>
      <w:ins w:id="2392" w:author="Clémentine FRITSCH" w:date="2024-08-06T11:58:00Z">
        <w:r w:rsidR="00F01597">
          <w:rPr>
            <w:lang w:val="en-GB"/>
          </w:rPr>
          <w:t>more</w:t>
        </w:r>
      </w:ins>
      <w:ins w:id="2393" w:author="Clémentine FRITSCH" w:date="2024-06-10T10:51:00Z">
        <w:r w:rsidR="00FD49DD">
          <w:rPr>
            <w:lang w:val="en-GB"/>
          </w:rPr>
          <w:t xml:space="preserve">, the Iberian hares from conventional and organic crops were collected by hunting </w:t>
        </w:r>
        <w:r w:rsidR="00FD49DD" w:rsidRPr="003516A4">
          <w:rPr>
            <w:lang w:val="en-GB"/>
          </w:rPr>
          <w:t>from October to January</w:t>
        </w:r>
      </w:ins>
      <w:ins w:id="2394" w:author="Clémentine FRITSCH" w:date="2024-08-06T11:58:00Z">
        <w:r w:rsidR="00F01597">
          <w:rPr>
            <w:lang w:val="en-GB"/>
          </w:rPr>
          <w:t>,</w:t>
        </w:r>
      </w:ins>
      <w:ins w:id="2395" w:author="Clémentine FRITSCH" w:date="2024-06-10T10:51:00Z">
        <w:r w:rsidR="00FD49DD">
          <w:rPr>
            <w:lang w:val="en-GB"/>
          </w:rPr>
          <w:t xml:space="preserve"> while our sampling session was conducted during springtime. The authors indicated that </w:t>
        </w:r>
      </w:ins>
      <w:ins w:id="2396" w:author="Clémentine FRITSCH" w:date="2024-08-06T11:59:00Z">
        <w:r w:rsidR="00F01597">
          <w:rPr>
            <w:lang w:val="en-GB"/>
          </w:rPr>
          <w:t xml:space="preserve">the </w:t>
        </w:r>
      </w:ins>
      <w:ins w:id="2397" w:author="Clémentine FRITSCH" w:date="2024-06-10T10:51:00Z">
        <w:r w:rsidR="00FD49DD">
          <w:rPr>
            <w:lang w:val="en-GB"/>
          </w:rPr>
          <w:t>frequenc</w:t>
        </w:r>
      </w:ins>
      <w:ins w:id="2398" w:author="Clémentine FRITSCH" w:date="2024-08-06T11:59:00Z">
        <w:r w:rsidR="00F01597">
          <w:rPr>
            <w:lang w:val="en-GB"/>
          </w:rPr>
          <w:t>y</w:t>
        </w:r>
      </w:ins>
      <w:ins w:id="2399" w:author="Clémentine FRITSCH" w:date="2024-06-10T10:51:00Z">
        <w:r w:rsidR="00FD49DD">
          <w:rPr>
            <w:lang w:val="en-GB"/>
          </w:rPr>
          <w:t xml:space="preserve"> of detection in hares progressively </w:t>
        </w:r>
        <w:r w:rsidR="00FD49DD" w:rsidRPr="003516A4">
          <w:rPr>
            <w:lang w:val="en-GB"/>
          </w:rPr>
          <w:t xml:space="preserve">increased </w:t>
        </w:r>
        <w:r w:rsidR="00FD49DD">
          <w:rPr>
            <w:lang w:val="en-GB"/>
          </w:rPr>
          <w:t xml:space="preserve">over the hunting season, being </w:t>
        </w:r>
        <w:r w:rsidR="00FD49DD" w:rsidRPr="003516A4">
          <w:rPr>
            <w:lang w:val="en-GB"/>
          </w:rPr>
          <w:t xml:space="preserve">0% </w:t>
        </w:r>
        <w:r w:rsidR="00FD49DD">
          <w:rPr>
            <w:lang w:val="en-GB"/>
          </w:rPr>
          <w:t xml:space="preserve">and 11% </w:t>
        </w:r>
        <w:r w:rsidR="00FD49DD" w:rsidRPr="003516A4">
          <w:rPr>
            <w:lang w:val="en-GB"/>
          </w:rPr>
          <w:t>in</w:t>
        </w:r>
        <w:r w:rsidR="00FD49DD">
          <w:rPr>
            <w:lang w:val="en-GB"/>
          </w:rPr>
          <w:t xml:space="preserve"> </w:t>
        </w:r>
        <w:r w:rsidR="00FD49DD" w:rsidRPr="003516A4">
          <w:rPr>
            <w:lang w:val="en-GB"/>
          </w:rPr>
          <w:t>October</w:t>
        </w:r>
        <w:r w:rsidR="00FD49DD">
          <w:rPr>
            <w:lang w:val="en-GB"/>
          </w:rPr>
          <w:t xml:space="preserve"> and </w:t>
        </w:r>
        <w:r w:rsidR="00FD49DD" w:rsidRPr="003516A4">
          <w:rPr>
            <w:lang w:val="en-GB"/>
          </w:rPr>
          <w:t xml:space="preserve">November </w:t>
        </w:r>
        <w:r w:rsidR="00FD49DD">
          <w:rPr>
            <w:lang w:val="en-GB"/>
          </w:rPr>
          <w:t xml:space="preserve">and </w:t>
        </w:r>
        <w:r w:rsidR="00FD49DD" w:rsidRPr="003516A4">
          <w:rPr>
            <w:lang w:val="en-GB"/>
          </w:rPr>
          <w:t xml:space="preserve">50% </w:t>
        </w:r>
        <w:r w:rsidR="00FD49DD">
          <w:rPr>
            <w:lang w:val="en-GB"/>
          </w:rPr>
          <w:t xml:space="preserve">in </w:t>
        </w:r>
        <w:r w:rsidR="00FD49DD" w:rsidRPr="003516A4">
          <w:rPr>
            <w:lang w:val="en-GB"/>
          </w:rPr>
          <w:t>December and</w:t>
        </w:r>
        <w:r w:rsidR="00FD49DD">
          <w:rPr>
            <w:lang w:val="en-GB"/>
          </w:rPr>
          <w:t xml:space="preserve"> </w:t>
        </w:r>
        <w:r w:rsidR="00FD49DD" w:rsidRPr="003516A4">
          <w:rPr>
            <w:lang w:val="en-GB"/>
          </w:rPr>
          <w:t>January</w:t>
        </w:r>
        <w:r w:rsidR="00FD49DD">
          <w:rPr>
            <w:lang w:val="en-GB"/>
          </w:rPr>
          <w:t xml:space="preserve"> </w:t>
        </w:r>
        <w:r w:rsidR="00FD49DD">
          <w:rPr>
            <w:lang w:val="en-GB"/>
          </w:rPr>
          <w:fldChar w:fldCharType="begin"/>
        </w:r>
        <w:r w:rsidR="00FD49DD">
          <w:rPr>
            <w:lang w:val="en-GB"/>
          </w:rPr>
          <w:instrText xml:space="preserve"> ADDIN ZOTERO_ITEM CSL_CITATION {"citationID":"ZkaWJLIF","properties":{"formattedCitation":"(Martinez-Haro et al. 2022)","plainCitation":"(Martinez-Haro et al. 2022)","noteIndex":0},"citationItems":[{"id":23179,"uris":["http://zotero.org/users/local/l99RMKmq/items/47PH5SYF",["http://zotero.org/users/local/l99RMKmq/items/47PH5SYF"]],"itemData":{"id":23179,"type":"article-journal","container-title":"Science of The Total Environment","DOI":"10.1016/j.scitotenv.2022.153677","ISSN":"00489697","journalAbbreviation":"Science of The Total Environment","language":"en","page":"153677","source":"DOI.org (Crossref)","title":"Determination of glyphosate exposure in the Iberian hare: A potential focal species associated to agrosystems","title-short":"Determination of glyphosate exposure in the Iberian hare","volume":"823","author":[{"family":"Martinez-Haro","given":"Monica"},{"family":"Chinchilla","given":"José Manuel"},{"family":"Camarero","given":"Pablo R."},{"family":"Viñuelas","given":"Jose Alberto"},{"family":"Crespo","given":"María Jesús"},{"family":"Mateo","given":"Rafael"}],"issued":{"date-parts":[["2022",6]]}}}],"schema":"https://github.com/citation-style-language/schema/raw/master/csl-citation.json"} </w:instrText>
        </w:r>
        <w:r w:rsidR="00FD49DD">
          <w:rPr>
            <w:lang w:val="en-GB"/>
          </w:rPr>
          <w:fldChar w:fldCharType="separate"/>
        </w:r>
        <w:r w:rsidR="00FD49DD" w:rsidRPr="00CE3FBE">
          <w:rPr>
            <w:rFonts w:ascii="Calibri" w:hAnsi="Calibri" w:cs="Calibri"/>
            <w:lang w:val="en-GB"/>
          </w:rPr>
          <w:t>(Martinez-Haro et al. 2022)</w:t>
        </w:r>
        <w:r w:rsidR="00FD49DD">
          <w:rPr>
            <w:lang w:val="en-GB"/>
          </w:rPr>
          <w:fldChar w:fldCharType="end"/>
        </w:r>
        <w:r w:rsidR="00FD49DD">
          <w:rPr>
            <w:lang w:val="en-GB"/>
          </w:rPr>
          <w:t xml:space="preserve">. The hares found dead were collected </w:t>
        </w:r>
        <w:r w:rsidR="00FD49DD" w:rsidRPr="003516A4">
          <w:rPr>
            <w:lang w:val="en-GB"/>
          </w:rPr>
          <w:t>in</w:t>
        </w:r>
        <w:r w:rsidR="00FD49DD">
          <w:rPr>
            <w:lang w:val="en-GB"/>
          </w:rPr>
          <w:t xml:space="preserve"> </w:t>
        </w:r>
        <w:r w:rsidR="00FD49DD" w:rsidRPr="003516A4">
          <w:rPr>
            <w:lang w:val="en-GB"/>
          </w:rPr>
          <w:t>March</w:t>
        </w:r>
        <w:r w:rsidR="00FD49DD">
          <w:rPr>
            <w:lang w:val="en-GB"/>
          </w:rPr>
          <w:t>-</w:t>
        </w:r>
        <w:r w:rsidR="00FD49DD" w:rsidRPr="003516A4">
          <w:rPr>
            <w:lang w:val="en-GB"/>
          </w:rPr>
          <w:t>April</w:t>
        </w:r>
        <w:r w:rsidR="00FD49DD">
          <w:rPr>
            <w:lang w:val="en-GB"/>
          </w:rPr>
          <w:t xml:space="preserve"> (45% positive for GLY). Finally, the intensity and extent of </w:t>
        </w:r>
      </w:ins>
      <w:ins w:id="2400" w:author="Clémentine FRITSCH" w:date="2024-08-06T12:00:00Z">
        <w:r w:rsidR="00F01597">
          <w:rPr>
            <w:lang w:val="en-GB"/>
          </w:rPr>
          <w:t xml:space="preserve">the </w:t>
        </w:r>
      </w:ins>
      <w:ins w:id="2401" w:author="Clémentine FRITSCH" w:date="2024-06-10T10:51:00Z">
        <w:r w:rsidR="00FD49DD">
          <w:rPr>
            <w:lang w:val="en-GB"/>
          </w:rPr>
          <w:t xml:space="preserve">GLY treatments may </w:t>
        </w:r>
      </w:ins>
      <w:ins w:id="2402" w:author="Clémentine FRITSCH" w:date="2024-08-06T12:00:00Z">
        <w:r w:rsidR="00F01597">
          <w:rPr>
            <w:lang w:val="en-GB"/>
          </w:rPr>
          <w:t>have</w:t>
        </w:r>
      </w:ins>
      <w:ins w:id="2403" w:author="Clémentine FRITSCH" w:date="2024-06-10T10:51:00Z">
        <w:r w:rsidR="00FD49DD">
          <w:rPr>
            <w:lang w:val="en-GB"/>
          </w:rPr>
          <w:t xml:space="preserve"> </w:t>
        </w:r>
      </w:ins>
      <w:ins w:id="2404" w:author="Clémentine FRITSCH" w:date="2024-08-06T12:00:00Z">
        <w:r w:rsidR="00F01597">
          <w:rPr>
            <w:lang w:val="en-GB"/>
          </w:rPr>
          <w:t>been greater</w:t>
        </w:r>
      </w:ins>
      <w:ins w:id="2405" w:author="Clémentine FRITSCH" w:date="2024-06-10T10:51:00Z">
        <w:r w:rsidR="00FD49DD">
          <w:rPr>
            <w:lang w:val="en-GB"/>
          </w:rPr>
          <w:t xml:space="preserve"> in our study region</w:t>
        </w:r>
      </w:ins>
      <w:ins w:id="2406" w:author="Clémentine FRITSCH" w:date="2024-08-06T12:00:00Z">
        <w:r w:rsidR="00F01597">
          <w:rPr>
            <w:lang w:val="en-GB"/>
          </w:rPr>
          <w:t>,</w:t>
        </w:r>
      </w:ins>
      <w:ins w:id="2407" w:author="Clémentine FRITSCH" w:date="2024-06-10T10:51:00Z">
        <w:r w:rsidR="00FD49DD">
          <w:rPr>
            <w:lang w:val="en-GB"/>
          </w:rPr>
          <w:t xml:space="preserve"> and the OF and CF plots may </w:t>
        </w:r>
      </w:ins>
      <w:ins w:id="2408" w:author="Clémentine FRITSCH" w:date="2024-08-06T12:00:00Z">
        <w:r w:rsidR="00F01597">
          <w:rPr>
            <w:lang w:val="en-GB"/>
          </w:rPr>
          <w:t xml:space="preserve">have </w:t>
        </w:r>
      </w:ins>
      <w:ins w:id="2409" w:author="Clémentine FRITSCH" w:date="2024-06-10T10:51:00Z">
        <w:r w:rsidR="00FD49DD">
          <w:rPr>
            <w:lang w:val="en-GB"/>
          </w:rPr>
          <w:t>be</w:t>
        </w:r>
      </w:ins>
      <w:ins w:id="2410" w:author="Clémentine FRITSCH" w:date="2024-08-06T12:00:00Z">
        <w:r w:rsidR="00F01597">
          <w:rPr>
            <w:lang w:val="en-GB"/>
          </w:rPr>
          <w:t>en</w:t>
        </w:r>
      </w:ins>
      <w:ins w:id="2411" w:author="Clémentine FRITSCH" w:date="2024-06-10T10:51:00Z">
        <w:r w:rsidR="00FD49DD">
          <w:rPr>
            <w:lang w:val="en-GB"/>
          </w:rPr>
          <w:t xml:space="preserve"> geographically closer in our case. </w:t>
        </w:r>
      </w:ins>
      <w:ins w:id="2412" w:author="Clémentine FRITSCH" w:date="2024-08-06T12:00:00Z">
        <w:r w:rsidR="00F01597">
          <w:rPr>
            <w:lang w:val="en-GB"/>
          </w:rPr>
          <w:t xml:space="preserve">In addition to </w:t>
        </w:r>
      </w:ins>
      <w:ins w:id="2413" w:author="Clémentine FRITSCH" w:date="2024-06-10T10:51:00Z">
        <w:r w:rsidR="00FD49DD">
          <w:rPr>
            <w:lang w:val="en-GB"/>
          </w:rPr>
          <w:t xml:space="preserve">the study of GLY levels in environmental matrices such as soil or biota, more research is </w:t>
        </w:r>
      </w:ins>
      <w:ins w:id="2414" w:author="Clémentine FRITSCH" w:date="2024-08-06T12:01:00Z">
        <w:r w:rsidR="00F01597">
          <w:rPr>
            <w:lang w:val="en-GB"/>
          </w:rPr>
          <w:t>needed</w:t>
        </w:r>
      </w:ins>
      <w:ins w:id="2415" w:author="Clémentine FRITSCH" w:date="2024-06-10T10:51:00Z">
        <w:r w:rsidR="00FD49DD">
          <w:rPr>
            <w:lang w:val="en-GB"/>
          </w:rPr>
          <w:t xml:space="preserve"> to characterize the patterns of exposure of wildlife to GLY, AMPA and GLUF and quantify the underlying processes and spatiotemporal dynamics.</w:t>
        </w:r>
      </w:ins>
    </w:p>
    <w:p w14:paraId="3CE1964F" w14:textId="67F90DC2" w:rsidR="00864B8B" w:rsidRDefault="00864B8B" w:rsidP="00864B8B">
      <w:pPr>
        <w:pStyle w:val="Titre2"/>
        <w:spacing w:line="240" w:lineRule="auto"/>
        <w:rPr>
          <w:ins w:id="2416" w:author="Clémentine FRITSCH" w:date="2024-06-10T11:28:00Z"/>
          <w:lang w:val="en-US"/>
        </w:rPr>
      </w:pPr>
      <w:bookmarkStart w:id="2417" w:name="_Toc172129064"/>
      <w:bookmarkStart w:id="2418" w:name="_Toc173853747"/>
      <w:ins w:id="2419" w:author="Clémentine FRITSCH" w:date="2024-06-10T11:28:00Z">
        <w:r>
          <w:rPr>
            <w:lang w:val="en-US"/>
          </w:rPr>
          <w:lastRenderedPageBreak/>
          <w:t>3.</w:t>
        </w:r>
      </w:ins>
      <w:ins w:id="2420" w:author="Clémentine FRITSCH" w:date="2024-06-10T11:31:00Z">
        <w:r>
          <w:rPr>
            <w:lang w:val="en-US"/>
          </w:rPr>
          <w:t>6</w:t>
        </w:r>
      </w:ins>
      <w:ins w:id="2421" w:author="Clémentine FRITSCH" w:date="2024-06-10T11:28:00Z">
        <w:r>
          <w:rPr>
            <w:lang w:val="en-US"/>
          </w:rPr>
          <w:t xml:space="preserve">. Influence of habitat, farming practices, and proxies of treatment intensity on </w:t>
        </w:r>
      </w:ins>
      <w:ins w:id="2422" w:author="Clémentine FRITSCH" w:date="2024-08-06T12:01:00Z">
        <w:r w:rsidR="00F01597">
          <w:rPr>
            <w:lang w:val="en-US"/>
          </w:rPr>
          <w:t xml:space="preserve">the </w:t>
        </w:r>
      </w:ins>
      <w:ins w:id="2423" w:author="Clémentine FRITSCH" w:date="2024-06-10T11:28:00Z">
        <w:r>
          <w:rPr>
            <w:lang w:val="en-US"/>
          </w:rPr>
          <w:t>concentration</w:t>
        </w:r>
      </w:ins>
      <w:ins w:id="2424" w:author="Clémentine FRITSCH" w:date="2024-08-06T12:01:00Z">
        <w:r w:rsidR="00F01597">
          <w:rPr>
            <w:lang w:val="en-US"/>
          </w:rPr>
          <w:t>s</w:t>
        </w:r>
      </w:ins>
      <w:ins w:id="2425" w:author="Clémentine FRITSCH" w:date="2024-06-10T11:28:00Z">
        <w:r>
          <w:rPr>
            <w:lang w:val="en-US"/>
          </w:rPr>
          <w:t xml:space="preserve"> of the compounds</w:t>
        </w:r>
        <w:bookmarkEnd w:id="2417"/>
        <w:bookmarkEnd w:id="2418"/>
        <w:r>
          <w:rPr>
            <w:lang w:val="en-US"/>
          </w:rPr>
          <w:t xml:space="preserve"> </w:t>
        </w:r>
      </w:ins>
    </w:p>
    <w:p w14:paraId="2EA321B5" w14:textId="40E275D4" w:rsidR="00F67BF8" w:rsidRDefault="00F01597" w:rsidP="00607CF7">
      <w:pPr>
        <w:rPr>
          <w:ins w:id="2426" w:author="Clémentine FRITSCH" w:date="2024-06-10T10:23:00Z"/>
          <w:lang w:val="en-US"/>
        </w:rPr>
      </w:pPr>
      <w:ins w:id="2427" w:author="Clémentine FRITSCH" w:date="2024-08-06T12:01:00Z">
        <w:r>
          <w:rPr>
            <w:lang w:val="en-US"/>
          </w:rPr>
          <w:t xml:space="preserve">In terms of </w:t>
        </w:r>
      </w:ins>
      <w:del w:id="2428" w:author="Clémentine FRITSCH" w:date="2024-08-06T12:01:00Z">
        <w:r w:rsidR="00F67BF8" w:rsidRPr="00A012A7" w:rsidDel="00F01597">
          <w:rPr>
            <w:lang w:val="en-US"/>
          </w:rPr>
          <w:delText>Con</w:delText>
        </w:r>
        <w:r w:rsidR="002D0746" w:rsidDel="00F01597">
          <w:rPr>
            <w:lang w:val="en-US"/>
          </w:rPr>
          <w:delText xml:space="preserve">cerning </w:delText>
        </w:r>
      </w:del>
      <w:r w:rsidR="002D0746">
        <w:rPr>
          <w:lang w:val="en-US"/>
        </w:rPr>
        <w:t xml:space="preserve">the concentrations of the compounds </w:t>
      </w:r>
      <w:r w:rsidR="003C7DC2">
        <w:rPr>
          <w:lang w:val="en-US"/>
        </w:rPr>
        <w:t>when quantified</w:t>
      </w:r>
      <w:r w:rsidR="002D0746">
        <w:rPr>
          <w:lang w:val="en-US"/>
        </w:rPr>
        <w:t>,</w:t>
      </w:r>
      <w:r w:rsidR="003C7DC2">
        <w:rPr>
          <w:lang w:val="en-US"/>
        </w:rPr>
        <w:t xml:space="preserve"> </w:t>
      </w:r>
      <w:ins w:id="2429" w:author="Clémentine FRITSCH" w:date="2024-08-06T12:01:00Z">
        <w:r>
          <w:rPr>
            <w:lang w:val="en-US"/>
          </w:rPr>
          <w:t xml:space="preserve">the </w:t>
        </w:r>
      </w:ins>
      <w:r w:rsidR="002D0746">
        <w:rPr>
          <w:lang w:val="en-US"/>
        </w:rPr>
        <w:t>GLY concen</w:t>
      </w:r>
      <w:r w:rsidR="00AD6A5C">
        <w:rPr>
          <w:lang w:val="en-US"/>
        </w:rPr>
        <w:t>t</w:t>
      </w:r>
      <w:r w:rsidR="002D0746">
        <w:rPr>
          <w:lang w:val="en-US"/>
        </w:rPr>
        <w:t xml:space="preserve">rations differed </w:t>
      </w:r>
      <w:del w:id="2430" w:author="Clémentine FRITSCH" w:date="2024-08-06T12:02:00Z">
        <w:r w:rsidR="002D0746" w:rsidDel="00F01597">
          <w:rPr>
            <w:lang w:val="en-US"/>
          </w:rPr>
          <w:delText>between</w:delText>
        </w:r>
        <w:r w:rsidR="00F67BF8" w:rsidRPr="00A012A7" w:rsidDel="00F01597">
          <w:rPr>
            <w:lang w:val="en-US"/>
          </w:rPr>
          <w:delText xml:space="preserve"> </w:delText>
        </w:r>
      </w:del>
      <w:ins w:id="2431" w:author="Clémentine FRITSCH" w:date="2024-08-06T12:02:00Z">
        <w:r>
          <w:rPr>
            <w:lang w:val="en-US"/>
          </w:rPr>
          <w:t>among the</w:t>
        </w:r>
        <w:r w:rsidRPr="00A012A7">
          <w:rPr>
            <w:lang w:val="en-US"/>
          </w:rPr>
          <w:t xml:space="preserve"> </w:t>
        </w:r>
      </w:ins>
      <w:r w:rsidR="00D97454">
        <w:rPr>
          <w:lang w:val="en-US"/>
        </w:rPr>
        <w:t>small mammals</w:t>
      </w:r>
      <w:r w:rsidR="00D97454" w:rsidRPr="00A012A7">
        <w:rPr>
          <w:lang w:val="en-US"/>
        </w:rPr>
        <w:t xml:space="preserve"> </w:t>
      </w:r>
      <w:r w:rsidR="00F67BF8" w:rsidRPr="00A012A7">
        <w:rPr>
          <w:lang w:val="en-US"/>
        </w:rPr>
        <w:t>captured in</w:t>
      </w:r>
      <w:ins w:id="2432" w:author="Clémentine FRITSCH" w:date="2024-08-06T12:02:00Z">
        <w:r>
          <w:rPr>
            <w:lang w:val="en-US"/>
          </w:rPr>
          <w:t xml:space="preserve"> the</w:t>
        </w:r>
      </w:ins>
      <w:r w:rsidR="00F67BF8" w:rsidRPr="00A012A7">
        <w:rPr>
          <w:lang w:val="en-US"/>
        </w:rPr>
        <w:t xml:space="preserve"> different habitats</w:t>
      </w:r>
      <w:ins w:id="2433" w:author="Clémentine FRITSCH" w:date="2024-08-06T12:02:00Z">
        <w:r>
          <w:rPr>
            <w:lang w:val="en-US"/>
          </w:rPr>
          <w:t xml:space="preserve">: they were </w:t>
        </w:r>
      </w:ins>
      <w:del w:id="2434" w:author="Clémentine FRITSCH" w:date="2024-08-06T12:02:00Z">
        <w:r w:rsidR="00F67BF8" w:rsidRPr="00A012A7" w:rsidDel="00F01597">
          <w:rPr>
            <w:lang w:val="en-US"/>
          </w:rPr>
          <w:delText>, being higher</w:delText>
        </w:r>
      </w:del>
      <w:ins w:id="2435" w:author="Clémentine FRITSCH" w:date="2024-08-06T12:02:00Z">
        <w:r>
          <w:rPr>
            <w:lang w:val="en-US"/>
          </w:rPr>
          <w:t>greater</w:t>
        </w:r>
      </w:ins>
      <w:r w:rsidR="00F67BF8" w:rsidRPr="00A012A7">
        <w:rPr>
          <w:lang w:val="en-US"/>
        </w:rPr>
        <w:t xml:space="preserve"> in individuals from hedgerows than </w:t>
      </w:r>
      <w:ins w:id="2436" w:author="Clémentine FRITSCH" w:date="2024-08-06T12:02:00Z">
        <w:r>
          <w:rPr>
            <w:lang w:val="en-US"/>
          </w:rPr>
          <w:t xml:space="preserve">in those </w:t>
        </w:r>
      </w:ins>
      <w:r w:rsidR="0016624D">
        <w:rPr>
          <w:lang w:val="en-US"/>
        </w:rPr>
        <w:t>from</w:t>
      </w:r>
      <w:r w:rsidR="00F67BF8" w:rsidRPr="00A012A7">
        <w:rPr>
          <w:lang w:val="en-US"/>
        </w:rPr>
        <w:t xml:space="preserve"> cereal fields (</w:t>
      </w:r>
      <w:del w:id="2437" w:author="Clémentine FRITSCH" w:date="2024-06-07T12:08:00Z">
        <w:r w:rsidR="00F67BF8" w:rsidRPr="00A012A7" w:rsidDel="00143115">
          <w:rPr>
            <w:lang w:val="en-US"/>
          </w:rPr>
          <w:delText xml:space="preserve">Fig. </w:delText>
        </w:r>
        <w:r w:rsidR="00D80C3E" w:rsidRPr="00A012A7" w:rsidDel="00143115">
          <w:rPr>
            <w:lang w:val="en-US"/>
          </w:rPr>
          <w:delText>4</w:delText>
        </w:r>
      </w:del>
      <w:ins w:id="2438" w:author="Clémentine FRITSCH" w:date="2024-06-07T12:08:00Z">
        <w:r w:rsidR="00143115">
          <w:rPr>
            <w:lang w:val="en-US"/>
          </w:rPr>
          <w:t>Fig. 5</w:t>
        </w:r>
      </w:ins>
      <w:r w:rsidR="00230685" w:rsidRPr="00A012A7">
        <w:rPr>
          <w:lang w:val="en-US"/>
        </w:rPr>
        <w:t xml:space="preserve">, </w:t>
      </w:r>
      <w:r w:rsidR="002A34F4" w:rsidRPr="00A012A7">
        <w:rPr>
          <w:lang w:val="en-US"/>
        </w:rPr>
        <w:t xml:space="preserve">Sup Info Annex 1. </w:t>
      </w:r>
      <w:r w:rsidR="00FB4E05">
        <w:rPr>
          <w:lang w:val="en-US"/>
        </w:rPr>
        <w:t xml:space="preserve">Table </w:t>
      </w:r>
      <w:del w:id="2439" w:author="Clémentine FRITSCH" w:date="2024-06-10T11:54:00Z">
        <w:r w:rsidR="00FB4E05" w:rsidDel="00D87A03">
          <w:rPr>
            <w:lang w:val="en-US"/>
          </w:rPr>
          <w:delText>A</w:delText>
        </w:r>
      </w:del>
      <w:del w:id="2440" w:author="Clémentine FRITSCH" w:date="2024-06-10T11:48:00Z">
        <w:r w:rsidR="00FB4E05" w:rsidDel="003B509F">
          <w:rPr>
            <w:lang w:val="en-US"/>
          </w:rPr>
          <w:delText>.</w:delText>
        </w:r>
      </w:del>
      <w:del w:id="2441" w:author="Clémentine FRITSCH" w:date="2024-06-10T11:54:00Z">
        <w:r w:rsidR="00FB4E05" w:rsidDel="00D87A03">
          <w:rPr>
            <w:lang w:val="en-US"/>
          </w:rPr>
          <w:delText>3</w:delText>
        </w:r>
      </w:del>
      <w:ins w:id="2442" w:author="Clémentine FRITSCH" w:date="2024-06-10T11:54:00Z">
        <w:r w:rsidR="00D87A03">
          <w:rPr>
            <w:lang w:val="en-US"/>
          </w:rPr>
          <w:t>A3</w:t>
        </w:r>
      </w:ins>
      <w:r w:rsidR="002A34F4" w:rsidRPr="00A012A7">
        <w:rPr>
          <w:lang w:val="en-US"/>
        </w:rPr>
        <w:t xml:space="preserve">, </w:t>
      </w:r>
      <w:r w:rsidR="00230685" w:rsidRPr="00A012A7">
        <w:rPr>
          <w:lang w:val="en-US"/>
        </w:rPr>
        <w:t xml:space="preserve">Fig. </w:t>
      </w:r>
      <w:del w:id="2443" w:author="Clémentine FRITSCH" w:date="2024-06-10T11:48:00Z">
        <w:r w:rsidR="00230685" w:rsidRPr="00A012A7" w:rsidDel="003B509F">
          <w:rPr>
            <w:lang w:val="en-US"/>
          </w:rPr>
          <w:delText>A2</w:delText>
        </w:r>
      </w:del>
      <w:ins w:id="2444" w:author="Clémentine FRITSCH" w:date="2024-06-10T11:48:00Z">
        <w:r w:rsidR="003B509F" w:rsidRPr="00A012A7">
          <w:rPr>
            <w:lang w:val="en-US"/>
          </w:rPr>
          <w:t>A</w:t>
        </w:r>
        <w:r w:rsidR="003B509F">
          <w:rPr>
            <w:lang w:val="en-US"/>
          </w:rPr>
          <w:t>3</w:t>
        </w:r>
      </w:ins>
      <w:r w:rsidR="00F67BF8" w:rsidRPr="00A012A7">
        <w:rPr>
          <w:lang w:val="en-US"/>
        </w:rPr>
        <w:t xml:space="preserve">). </w:t>
      </w:r>
      <w:ins w:id="2445" w:author="Clémentine FRITSCH" w:date="2024-06-10T10:37:00Z">
        <w:r w:rsidR="00E97820">
          <w:rPr>
            <w:lang w:val="en-US"/>
          </w:rPr>
          <w:t xml:space="preserve">Considering </w:t>
        </w:r>
      </w:ins>
      <w:ins w:id="2446" w:author="Clémentine FRITSCH" w:date="2024-08-06T12:03:00Z">
        <w:r>
          <w:rPr>
            <w:lang w:val="en-US"/>
          </w:rPr>
          <w:t xml:space="preserve">both </w:t>
        </w:r>
      </w:ins>
      <w:ins w:id="2447" w:author="Clémentine FRITSCH" w:date="2024-06-10T10:37:00Z">
        <w:r w:rsidR="00E97820">
          <w:rPr>
            <w:lang w:val="en-US"/>
          </w:rPr>
          <w:t xml:space="preserve">nondetects </w:t>
        </w:r>
      </w:ins>
      <w:ins w:id="2448" w:author="Clémentine FRITSCH" w:date="2024-08-06T12:03:00Z">
        <w:r>
          <w:rPr>
            <w:lang w:val="en-US"/>
          </w:rPr>
          <w:t xml:space="preserve">set to 0 </w:t>
        </w:r>
      </w:ins>
      <w:ins w:id="2449" w:author="Clémentine FRITSCH" w:date="2024-06-10T10:37:00Z">
        <w:r w:rsidR="00E97820">
          <w:rPr>
            <w:lang w:val="en-US"/>
          </w:rPr>
          <w:t xml:space="preserve">and </w:t>
        </w:r>
      </w:ins>
      <w:ins w:id="2450" w:author="Clémentine FRITSCH" w:date="2024-06-10T10:38:00Z">
        <w:r w:rsidR="00E97820">
          <w:rPr>
            <w:lang w:val="en-US"/>
          </w:rPr>
          <w:t xml:space="preserve">quantified </w:t>
        </w:r>
      </w:ins>
      <w:ins w:id="2451" w:author="Clémentine FRITSCH" w:date="2024-06-10T10:37:00Z">
        <w:r w:rsidR="00E97820">
          <w:rPr>
            <w:lang w:val="en-US"/>
          </w:rPr>
          <w:t xml:space="preserve">concentrations, </w:t>
        </w:r>
      </w:ins>
      <w:ins w:id="2452" w:author="Clémentine FRITSCH" w:date="2024-06-10T10:38:00Z">
        <w:r w:rsidR="00E97820">
          <w:rPr>
            <w:lang w:val="en-US"/>
          </w:rPr>
          <w:t>the trend</w:t>
        </w:r>
      </w:ins>
      <w:ins w:id="2453" w:author="Clémentine FRITSCH" w:date="2024-08-06T12:03:00Z">
        <w:r>
          <w:rPr>
            <w:lang w:val="en-US"/>
          </w:rPr>
          <w:t>s</w:t>
        </w:r>
      </w:ins>
      <w:ins w:id="2454" w:author="Clémentine FRITSCH" w:date="2024-06-10T10:38:00Z">
        <w:r w:rsidR="00E97820">
          <w:rPr>
            <w:lang w:val="en-US"/>
          </w:rPr>
          <w:t xml:space="preserve"> </w:t>
        </w:r>
      </w:ins>
      <w:ins w:id="2455" w:author="Clémentine FRITSCH" w:date="2024-08-06T12:03:00Z">
        <w:r>
          <w:rPr>
            <w:lang w:val="en-US"/>
          </w:rPr>
          <w:t>were</w:t>
        </w:r>
      </w:ins>
      <w:ins w:id="2456" w:author="Clémentine FRITSCH" w:date="2024-06-10T10:38:00Z">
        <w:r w:rsidR="00E97820">
          <w:rPr>
            <w:lang w:val="en-US"/>
          </w:rPr>
          <w:t xml:space="preserve"> similar but not significant (Fig. 6). </w:t>
        </w:r>
      </w:ins>
      <w:r w:rsidR="00F67BF8" w:rsidRPr="00A012A7">
        <w:rPr>
          <w:lang w:val="en-US"/>
        </w:rPr>
        <w:t>Such a pattern was not observed in the case</w:t>
      </w:r>
      <w:ins w:id="2457" w:author="Clémentine FRITSCH" w:date="2024-08-06T12:04:00Z">
        <w:r w:rsidR="00D431C9">
          <w:rPr>
            <w:lang w:val="en-US"/>
          </w:rPr>
          <w:t>s</w:t>
        </w:r>
      </w:ins>
      <w:r w:rsidR="00F67BF8" w:rsidRPr="00A012A7">
        <w:rPr>
          <w:lang w:val="en-US"/>
        </w:rPr>
        <w:t xml:space="preserve"> of AMPA and GLUF (</w:t>
      </w:r>
      <w:ins w:id="2458" w:author="Clémentine FRITSCH" w:date="2024-06-10T10:36:00Z">
        <w:r w:rsidR="00E97820">
          <w:rPr>
            <w:lang w:val="en-US"/>
          </w:rPr>
          <w:t xml:space="preserve">Fig. 6, </w:t>
        </w:r>
      </w:ins>
      <w:r w:rsidR="002A34F4" w:rsidRPr="00A012A7">
        <w:rPr>
          <w:lang w:val="en-US"/>
        </w:rPr>
        <w:t xml:space="preserve">Sup Info Annex 1. </w:t>
      </w:r>
      <w:r w:rsidR="00FB4E05">
        <w:rPr>
          <w:lang w:val="en-US"/>
        </w:rPr>
        <w:t xml:space="preserve">Table </w:t>
      </w:r>
      <w:del w:id="2459" w:author="Clémentine FRITSCH" w:date="2024-06-10T11:55:00Z">
        <w:r w:rsidR="00FB4E05" w:rsidDel="00D87A03">
          <w:rPr>
            <w:lang w:val="en-US"/>
          </w:rPr>
          <w:delText>A</w:delText>
        </w:r>
      </w:del>
      <w:del w:id="2460" w:author="Clémentine FRITSCH" w:date="2024-06-10T11:50:00Z">
        <w:r w:rsidR="00FB4E05" w:rsidDel="003B509F">
          <w:rPr>
            <w:lang w:val="en-US"/>
          </w:rPr>
          <w:delText>.</w:delText>
        </w:r>
      </w:del>
      <w:del w:id="2461" w:author="Clémentine FRITSCH" w:date="2024-06-10T11:55:00Z">
        <w:r w:rsidR="00FB4E05" w:rsidDel="00D87A03">
          <w:rPr>
            <w:lang w:val="en-US"/>
          </w:rPr>
          <w:delText>3</w:delText>
        </w:r>
      </w:del>
      <w:ins w:id="2462" w:author="Clémentine FRITSCH" w:date="2024-06-10T11:55:00Z">
        <w:r w:rsidR="00D87A03">
          <w:rPr>
            <w:lang w:val="en-US"/>
          </w:rPr>
          <w:t>A3</w:t>
        </w:r>
      </w:ins>
      <w:del w:id="2463" w:author="Clémentine FRITSCH" w:date="2024-06-10T11:50:00Z">
        <w:r w:rsidR="00230685" w:rsidRPr="00A012A7" w:rsidDel="003B509F">
          <w:rPr>
            <w:lang w:val="en-US"/>
          </w:rPr>
          <w:delText xml:space="preserve">, Fig. </w:delText>
        </w:r>
      </w:del>
      <w:del w:id="2464" w:author="Clémentine FRITSCH" w:date="2024-06-10T11:48:00Z">
        <w:r w:rsidR="00230685" w:rsidRPr="00A012A7" w:rsidDel="003B509F">
          <w:rPr>
            <w:lang w:val="en-US"/>
          </w:rPr>
          <w:delText>A2</w:delText>
        </w:r>
      </w:del>
      <w:r w:rsidR="00F67BF8" w:rsidRPr="00A012A7">
        <w:rPr>
          <w:lang w:val="en-US"/>
        </w:rPr>
        <w:t>).</w:t>
      </w:r>
    </w:p>
    <w:p w14:paraId="30E03071" w14:textId="50C4EC18" w:rsidR="00864B8B" w:rsidRDefault="00864B8B" w:rsidP="00607CF7">
      <w:pPr>
        <w:rPr>
          <w:ins w:id="2465" w:author="Clémentine FRITSCH" w:date="2024-06-10T10:23:00Z"/>
          <w:lang w:val="en-US"/>
        </w:rPr>
        <w:sectPr w:rsidR="00864B8B" w:rsidSect="00C96430">
          <w:pgSz w:w="11906" w:h="16838"/>
          <w:pgMar w:top="1417" w:right="1417" w:bottom="1417" w:left="1417" w:header="708" w:footer="708" w:gutter="0"/>
          <w:lnNumType w:countBy="1" w:restart="continuous"/>
          <w:cols w:space="708"/>
          <w:docGrid w:linePitch="360"/>
        </w:sectPr>
      </w:pPr>
      <w:r>
        <w:rPr>
          <w:lang w:val="en-GB" w:eastAsia="fr-FR"/>
        </w:rPr>
        <w:t>This</w:t>
      </w:r>
      <w:r w:rsidRPr="004D0422">
        <w:rPr>
          <w:lang w:val="en-GB" w:eastAsia="fr-FR"/>
        </w:rPr>
        <w:t xml:space="preserve"> may be </w:t>
      </w:r>
      <w:del w:id="2466" w:author="Clémentine FRITSCH" w:date="2024-08-06T12:04:00Z">
        <w:r w:rsidRPr="004D0422" w:rsidDel="00D431C9">
          <w:rPr>
            <w:lang w:val="en-GB" w:eastAsia="fr-FR"/>
          </w:rPr>
          <w:delText xml:space="preserve">seen as </w:delText>
        </w:r>
      </w:del>
      <w:r w:rsidRPr="004D0422">
        <w:rPr>
          <w:lang w:val="en-GB" w:eastAsia="fr-FR"/>
        </w:rPr>
        <w:t>a confirmat</w:t>
      </w:r>
      <w:r>
        <w:rPr>
          <w:lang w:val="en-GB" w:eastAsia="fr-FR"/>
        </w:rPr>
        <w:t xml:space="preserve">ion of </w:t>
      </w:r>
      <w:r w:rsidRPr="004D0422">
        <w:rPr>
          <w:lang w:val="en-GB" w:eastAsia="fr-FR"/>
        </w:rPr>
        <w:t>the different contribution</w:t>
      </w:r>
      <w:ins w:id="2467" w:author="Clémentine FRITSCH" w:date="2024-08-06T12:04:00Z">
        <w:r w:rsidR="00D431C9">
          <w:rPr>
            <w:lang w:val="en-GB" w:eastAsia="fr-FR"/>
          </w:rPr>
          <w:t>s</w:t>
        </w:r>
      </w:ins>
      <w:r w:rsidRPr="004D0422">
        <w:rPr>
          <w:lang w:val="en-GB" w:eastAsia="fr-FR"/>
        </w:rPr>
        <w:t xml:space="preserve"> of exposure pathways </w:t>
      </w:r>
      <w:r>
        <w:rPr>
          <w:lang w:val="en-GB" w:eastAsia="fr-FR"/>
        </w:rPr>
        <w:t xml:space="preserve">for GLY </w:t>
      </w:r>
      <w:r w:rsidRPr="004D0422">
        <w:rPr>
          <w:lang w:val="en-GB" w:eastAsia="fr-FR"/>
        </w:rPr>
        <w:t xml:space="preserve">in comparison to AMPA and GLUF. </w:t>
      </w:r>
      <w:del w:id="2468" w:author="Clémentine FRITSCH" w:date="2024-08-06T12:04:00Z">
        <w:r w:rsidRPr="004D0422" w:rsidDel="00D431C9">
          <w:rPr>
            <w:lang w:val="en-GB" w:eastAsia="fr-FR"/>
          </w:rPr>
          <w:delText>Such a</w:delText>
        </w:r>
      </w:del>
      <w:ins w:id="2469" w:author="Clémentine FRITSCH" w:date="2024-08-06T12:04:00Z">
        <w:r w:rsidR="00D431C9">
          <w:rPr>
            <w:lang w:val="en-GB" w:eastAsia="fr-FR"/>
          </w:rPr>
          <w:t>This</w:t>
        </w:r>
      </w:ins>
      <w:r w:rsidRPr="004D0422">
        <w:rPr>
          <w:lang w:val="en-GB" w:eastAsia="fr-FR"/>
        </w:rPr>
        <w:t xml:space="preserve"> pattern may indeed be related to a contribution of overspray in addition to dietary ex</w:t>
      </w:r>
      <w:del w:id="2470" w:author="Clémentine FRITSCH" w:date="2024-08-06T12:04:00Z">
        <w:r w:rsidRPr="004D0422" w:rsidDel="00D431C9">
          <w:rPr>
            <w:lang w:val="en-GB" w:eastAsia="fr-FR"/>
          </w:rPr>
          <w:delText>s</w:delText>
        </w:r>
      </w:del>
      <w:r w:rsidRPr="004D0422">
        <w:rPr>
          <w:lang w:val="en-GB" w:eastAsia="fr-FR"/>
        </w:rPr>
        <w:t>posure</w:t>
      </w:r>
      <w:del w:id="2471" w:author="Clémentine FRITSCH" w:date="2024-08-06T12:05:00Z">
        <w:r w:rsidRPr="004D0422" w:rsidDel="00D431C9">
          <w:rPr>
            <w:lang w:val="en-GB" w:eastAsia="fr-FR"/>
          </w:rPr>
          <w:delText>,</w:delText>
        </w:r>
      </w:del>
      <w:r w:rsidRPr="004D0422">
        <w:rPr>
          <w:lang w:val="en-GB" w:eastAsia="fr-FR"/>
        </w:rPr>
        <w:t xml:space="preserve"> because of direct spraying and/or elevated GLY deposits on hedgerow vegetation (1) during spraying due to drift and/or (2) due to (wet) deposition</w:t>
      </w:r>
      <w:r>
        <w:rPr>
          <w:lang w:val="en-GB" w:eastAsia="fr-FR"/>
        </w:rPr>
        <w:t xml:space="preserve"> </w:t>
      </w:r>
      <w:r>
        <w:rPr>
          <w:lang w:val="en-GB" w:eastAsia="fr-FR"/>
        </w:rPr>
        <w:fldChar w:fldCharType="begin"/>
      </w:r>
      <w:r>
        <w:rPr>
          <w:lang w:val="en-GB" w:eastAsia="fr-FR"/>
        </w:rPr>
        <w:instrText xml:space="preserve"> ADDIN ZOTERO_ITEM CSL_CITATION {"citationID":"XsyT6ip7","properties":{"formattedCitation":"(Gandhi et al. 2021)","plainCitation":"(Gandhi et al. 2021)","noteIndex":0},"citationItems":[{"id":23211,"uris":["http://zotero.org/users/local/l99RMKmq/items/XBJPU3XP",["http://zotero.org/users/local/l99RMKmq/items/XBJPU3XP"]],"itemData":{"id":23211,"type":"article-journal","container-title":"Environmental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schema":"https://github.com/citation-style-language/schema/raw/master/csl-citation.json"} </w:instrText>
      </w:r>
      <w:r>
        <w:rPr>
          <w:lang w:val="en-GB" w:eastAsia="fr-FR"/>
        </w:rPr>
        <w:fldChar w:fldCharType="separate"/>
      </w:r>
      <w:r w:rsidRPr="00CE3FBE">
        <w:rPr>
          <w:rFonts w:ascii="Calibri" w:hAnsi="Calibri" w:cs="Calibri"/>
          <w:lang w:val="en-GB"/>
        </w:rPr>
        <w:t>(Gandhi et al. 2021)</w:t>
      </w:r>
      <w:r>
        <w:rPr>
          <w:lang w:val="en-GB" w:eastAsia="fr-FR"/>
        </w:rPr>
        <w:fldChar w:fldCharType="end"/>
      </w:r>
      <w:r w:rsidRPr="004D0422">
        <w:rPr>
          <w:lang w:val="en-GB" w:eastAsia="fr-FR"/>
        </w:rPr>
        <w:t xml:space="preserve">. GLY is known </w:t>
      </w:r>
      <w:del w:id="2472" w:author="Clémentine FRITSCH" w:date="2024-08-06T12:05:00Z">
        <w:r w:rsidRPr="004D0422" w:rsidDel="00D431C9">
          <w:rPr>
            <w:lang w:val="en-GB" w:eastAsia="fr-FR"/>
          </w:rPr>
          <w:delText>as showing</w:delText>
        </w:r>
      </w:del>
      <w:ins w:id="2473" w:author="Clémentine FRITSCH" w:date="2024-08-06T12:05:00Z">
        <w:r w:rsidR="00D431C9">
          <w:rPr>
            <w:lang w:val="en-GB" w:eastAsia="fr-FR"/>
          </w:rPr>
          <w:t>to have</w:t>
        </w:r>
      </w:ins>
      <w:r w:rsidRPr="004D0422">
        <w:rPr>
          <w:lang w:val="en-GB" w:eastAsia="fr-FR"/>
        </w:rPr>
        <w:t xml:space="preserve"> a low volatility but is found in air and rainfall in intensively treated areas, at relatively high </w:t>
      </w:r>
      <w:del w:id="2474" w:author="Clémentine FRITSCH" w:date="2024-08-06T12:05:00Z">
        <w:r w:rsidRPr="004D0422" w:rsidDel="00D431C9">
          <w:rPr>
            <w:lang w:val="en-GB" w:eastAsia="fr-FR"/>
          </w:rPr>
          <w:delText xml:space="preserve">frequency </w:delText>
        </w:r>
      </w:del>
      <w:ins w:id="2475" w:author="Clémentine FRITSCH" w:date="2024-08-06T12:05:00Z">
        <w:r w:rsidR="00D431C9" w:rsidRPr="004D0422">
          <w:rPr>
            <w:lang w:val="en-GB" w:eastAsia="fr-FR"/>
          </w:rPr>
          <w:t>frequenc</w:t>
        </w:r>
        <w:r w:rsidR="00D431C9">
          <w:rPr>
            <w:lang w:val="en-GB" w:eastAsia="fr-FR"/>
          </w:rPr>
          <w:t>ies</w:t>
        </w:r>
        <w:r w:rsidR="00D431C9" w:rsidRPr="004D0422">
          <w:rPr>
            <w:lang w:val="en-GB" w:eastAsia="fr-FR"/>
          </w:rPr>
          <w:t xml:space="preserve"> </w:t>
        </w:r>
      </w:ins>
      <w:r w:rsidRPr="004D0422">
        <w:rPr>
          <w:lang w:val="en-GB" w:eastAsia="fr-FR"/>
        </w:rPr>
        <w:t xml:space="preserve">and concentrations, and </w:t>
      </w:r>
      <w:del w:id="2476" w:author="Clémentine FRITSCH" w:date="2024-08-06T12:05:00Z">
        <w:r w:rsidRPr="004D0422" w:rsidDel="00D431C9">
          <w:rPr>
            <w:lang w:val="en-GB" w:eastAsia="fr-FR"/>
          </w:rPr>
          <w:delText xml:space="preserve">submitted </w:delText>
        </w:r>
      </w:del>
      <w:ins w:id="2477" w:author="Clémentine FRITSCH" w:date="2024-08-06T12:05:00Z">
        <w:r w:rsidR="00D431C9">
          <w:rPr>
            <w:lang w:val="en-GB" w:eastAsia="fr-FR"/>
          </w:rPr>
          <w:t>is subjected</w:t>
        </w:r>
        <w:r w:rsidR="00D431C9" w:rsidRPr="004D0422">
          <w:rPr>
            <w:lang w:val="en-GB" w:eastAsia="fr-FR"/>
          </w:rPr>
          <w:t xml:space="preserve"> </w:t>
        </w:r>
      </w:ins>
      <w:r w:rsidRPr="004D0422">
        <w:rPr>
          <w:lang w:val="en-GB" w:eastAsia="fr-FR"/>
        </w:rPr>
        <w:t xml:space="preserve">to wet deposition </w:t>
      </w:r>
      <w:r w:rsidRPr="004D0422">
        <w:rPr>
          <w:lang w:val="en-GB" w:eastAsia="fr-FR"/>
        </w:rPr>
        <w:fldChar w:fldCharType="begin"/>
      </w:r>
      <w:r>
        <w:rPr>
          <w:lang w:val="en-GB" w:eastAsia="fr-FR"/>
        </w:rPr>
        <w:instrText xml:space="preserve"> ADDIN ZOTERO_ITEM CSL_CITATION {"citationID":"dqXLpT0S","properties":{"formattedCitation":"(Chang et al. 2011)","plainCitation":"(Chang et al. 2011)","noteIndex":0},"citationItems":[{"id":23433,"uris":["http://zotero.org/users/local/l99RMKmq/items/ZQK647CJ",["http://zotero.org/users/local/l99RMKmq/items/ZQK647CJ"]],"itemData":{"id":23433,"type":"article-journal","container-title":"Environmental Toxicology and Chemistry","DOI":"10.1002/etc.431","ISSN":"07307268","issue":"3","journalAbbreviation":"Environmental Toxicology and Chemistry","language":"en","page":"548-555","source":"DOI.org (Crossref)","title":"Occurrence and fate of the herbicide glyphosate and its degradate aminomethylphosphonic acid in the atmosphere","volume":"30","author":[{"family":"Chang","given":"Feng-chih"},{"family":"Simcik","given":"Matt F."},{"family":"Capel","given":"Paul D."}],"issued":{"date-parts":[["2011",3]]}}}],"schema":"https://github.com/citation-style-language/schema/raw/master/csl-citation.json"} </w:instrText>
      </w:r>
      <w:r w:rsidRPr="004D0422">
        <w:rPr>
          <w:lang w:val="en-GB" w:eastAsia="fr-FR"/>
        </w:rPr>
        <w:fldChar w:fldCharType="separate"/>
      </w:r>
      <w:r w:rsidRPr="00CE3FBE">
        <w:rPr>
          <w:rFonts w:ascii="Calibri" w:hAnsi="Calibri" w:cs="Calibri"/>
          <w:lang w:val="en-GB"/>
        </w:rPr>
        <w:t>(Chang et al. 2011)</w:t>
      </w:r>
      <w:r w:rsidRPr="004D0422">
        <w:rPr>
          <w:lang w:val="en-GB" w:eastAsia="fr-FR"/>
        </w:rPr>
        <w:fldChar w:fldCharType="end"/>
      </w:r>
      <w:r w:rsidRPr="004D0422">
        <w:rPr>
          <w:lang w:val="en-GB" w:eastAsia="fr-FR"/>
        </w:rPr>
        <w:t xml:space="preserve">. </w:t>
      </w:r>
      <w:ins w:id="2478" w:author="Clémentine FRITSCH" w:date="2024-08-06T12:06:00Z">
        <w:r w:rsidR="00D431C9">
          <w:rPr>
            <w:lang w:val="en-GB" w:eastAsia="fr-FR"/>
          </w:rPr>
          <w:t xml:space="preserve">Compared with those in open habitats, contaminant deposits, including PPP, on vegetation in hedgerows are </w:t>
        </w:r>
      </w:ins>
      <w:del w:id="2479" w:author="Clémentine FRITSCH" w:date="2024-08-06T12:07:00Z">
        <w:r w:rsidRPr="004D0422" w:rsidDel="00D431C9">
          <w:rPr>
            <w:lang w:val="en-GB" w:eastAsia="fr-FR"/>
          </w:rPr>
          <w:delText xml:space="preserve">Contaminant deposit, including PPP, on vegetation in hedgerows is </w:delText>
        </w:r>
      </w:del>
      <w:r w:rsidRPr="004D0422">
        <w:rPr>
          <w:lang w:val="en-GB" w:eastAsia="fr-FR"/>
        </w:rPr>
        <w:t xml:space="preserve">known to be enhanced by larger surfaces of interception and by “edge effect” </w:t>
      </w:r>
      <w:del w:id="2480" w:author="Clémentine FRITSCH" w:date="2024-08-06T14:35:00Z">
        <w:r w:rsidRPr="004D0422" w:rsidDel="006A6B1C">
          <w:rPr>
            <w:lang w:val="en-GB" w:eastAsia="fr-FR"/>
          </w:rPr>
          <w:delText xml:space="preserve">compared to open habitats </w:delText>
        </w:r>
      </w:del>
      <w:r w:rsidRPr="004D0422">
        <w:rPr>
          <w:lang w:val="en-GB" w:eastAsia="fr-FR"/>
        </w:rPr>
        <w:fldChar w:fldCharType="begin"/>
      </w:r>
      <w:r>
        <w:rPr>
          <w:lang w:val="en-GB" w:eastAsia="fr-FR"/>
        </w:rPr>
        <w:instrText xml:space="preserve"> ADDIN ZOTERO_ITEM CSL_CITATION {"citationID":"7xmuawRd","properties":{"formattedCitation":"(Davis et al. 1994; Fowler et al. 2004; Lazzaro et al. 2008; Ould-Dada et al. 2002)","plainCitation":"(Davis et al. 1994; Fowler et al. 2004; Lazzaro et al. 2008; Ould-Dada et al. 2002)","noteIndex":0},"citationItems":[{"id":23436,"uris":["http://zotero.org/users/local/l99RMKmq/items/PRYJ52BB",["http://zotero.org/users/local/l99RMKmq/items/PRYJ52BB"]],"itemData":{"id":23436,"type":"article-journal","container-title":"Ecotoxicology and Environmental Safety","DOI":"10.1006/eesa.1994.1022","ISSN":"01476513","issue":"3","journalAbbreviation":"Ecotoxicology and Environmental Safety","language":"en","page":"281-293","source":"DOI.org (Crossref)","title":"The Effects of Hedges on Spray Deposition and on the Biological Impact of Pesticide Spray Drift","volume":"27","author":[{"family":"Davis","given":"B.N.K."},{"family":"Brown","given":"M.J."},{"family":"Frost","given":"A.J."},{"family":"Yates","given":"T.J."},{"family":"Plant","given":"R.A."}],"issued":{"date-parts":[["1994",4]]}},"label":"page"},{"id":3714,"uris":["http://zotero.org/users/local/l99RMKmq/items/XX7H8956",["http://zotero.org/users/local/l99RMKmq/items/XX7H8956"]],"itemData":{"id":3714,"type":"article-journal","container-title":"Water Air and Soil Pollution","issue":"2 - 3","journalAbbreviation":"Water Air Soil Pollut.","page":"483-499","title":"Measuring aerosol and heavy metal deposition on urban woodland and grass using inventories of 210Pb and metal concentrations in soil","volume":"4","author":[{"family":"Fowler","given":"D."},{"family":"Skiba","given":"U."},{"family":"Nemitz","given":"E."},{"family":"Choubedar","given":"F."},{"family":"Branford","given":"D."},{"family":"Donovan","given":"R."},{"family":"Rowla</w:instrText>
      </w:r>
      <w:r w:rsidRPr="00CE3FBE">
        <w:rPr>
          <w:lang w:eastAsia="fr-FR"/>
        </w:rPr>
        <w:instrText xml:space="preserve">nd","given":"P."}],"issued":{"date-parts":[["2004"]]}},"label":"page"},{"id":23435,"uris":["http://zotero.org/users/local/l99RMKmq/items/ZV554N2S",["http://zotero.org/users/local/l99RMKmq/items/ZV554N2S"]],"itemData":{"id":23435,"type":"article-journal","container-title":"Agriculture, Ecosystems &amp; Environment","DOI":"10.1016/j.agee.2007.07.009","ISSN":"01678809","issue":"4","journalAbbreviation":"Agriculture, Ecosystems &amp; Environment","language":"en","page":"317-327","source":"DOI.org (Crossref)","title":"Role of hedgerows in intercepting spray drift: Evaluation and modelling of the effects","title-short":"Role of hedgerows in intercepting spray drift","volume":"123","author":[{"family":"Lazzaro","given":"L."},{"family":"Otto","given":"S."},{"family":"Zanin","given":"G."}],"issued":{"date-parts":[["2008",2]]}},"label":"page"},{"id":12338,"uris":["http://zotero.org/users/local/l99RMKmq/items/HNZGAEW8",["http://zotero.org/users/local/l99RMKmq/items/HNZGAEW8"]],"itemData":{"id":12338,"type":"article-journal","container-title":"Atmospheric Environnment","journalAbbreviation":"Atm. Environ.","page":"5595-5606","title":"Effect of forest edges on deposition of radioactive aerosols","volume":"36","author":[{"family":"Ould-Dada","given":"Z."},{"family":"Copplestone","given":"D."},{"family":"Toal","given":"M."},{"family":"Shaw","given":"G."}],"issued":{"date-parts":[["2002"]]}},"label":"page"}],"schema":"https://github.com/citation-style-language/schema/raw/master/csl-citation.json"} </w:instrText>
      </w:r>
      <w:r w:rsidRPr="004D0422">
        <w:rPr>
          <w:lang w:val="en-GB" w:eastAsia="fr-FR"/>
        </w:rPr>
        <w:fldChar w:fldCharType="separate"/>
      </w:r>
      <w:r w:rsidRPr="00CE3FBE">
        <w:rPr>
          <w:rFonts w:ascii="Calibri" w:hAnsi="Calibri" w:cs="Calibri"/>
        </w:rPr>
        <w:t>(Davis et al. 1994; Fowler et al. 2004; Lazzaro et al. 2008; Ould-Dada et al. 2002)</w:t>
      </w:r>
      <w:r w:rsidRPr="004D0422">
        <w:rPr>
          <w:lang w:val="en-GB" w:eastAsia="fr-FR"/>
        </w:rPr>
        <w:fldChar w:fldCharType="end"/>
      </w:r>
      <w:r w:rsidRPr="00C03450">
        <w:rPr>
          <w:lang w:eastAsia="fr-FR"/>
        </w:rPr>
        <w:t xml:space="preserve">. </w:t>
      </w:r>
      <w:del w:id="2481" w:author="Clémentine FRITSCH" w:date="2024-08-06T14:35:00Z">
        <w:r w:rsidRPr="00BB5853" w:rsidDel="008A668C">
          <w:rPr>
            <w:lang w:eastAsia="fr-FR"/>
          </w:rPr>
          <w:delText xml:space="preserve">Parallelly, </w:delText>
        </w:r>
      </w:del>
      <w:r w:rsidRPr="00D86C5E">
        <w:rPr>
          <w:lang w:val="en-GB" w:eastAsia="fr-FR"/>
        </w:rPr>
        <w:t xml:space="preserve">Mayer et al. </w:t>
      </w:r>
      <w:r w:rsidRPr="004D0422">
        <w:rPr>
          <w:lang w:val="en-GB" w:eastAsia="fr-FR"/>
        </w:rPr>
        <w:t xml:space="preserve">(2020) </w:t>
      </w:r>
      <w:del w:id="2482" w:author="Clémentine FRITSCH" w:date="2024-08-06T14:35:00Z">
        <w:r w:rsidDel="008A668C">
          <w:rPr>
            <w:lang w:val="en-GB" w:eastAsia="fr-FR"/>
          </w:rPr>
          <w:delText xml:space="preserve">computed </w:delText>
        </w:r>
      </w:del>
      <w:ins w:id="2483" w:author="Clémentine FRITSCH" w:date="2024-08-06T14:35:00Z">
        <w:r w:rsidR="008A668C">
          <w:rPr>
            <w:lang w:val="en-GB" w:eastAsia="fr-FR"/>
          </w:rPr>
          <w:t xml:space="preserve">reported </w:t>
        </w:r>
      </w:ins>
      <w:r>
        <w:rPr>
          <w:lang w:val="en-GB" w:eastAsia="fr-FR"/>
        </w:rPr>
        <w:t xml:space="preserve">for </w:t>
      </w:r>
      <w:ins w:id="2484" w:author="Clémentine FRITSCH" w:date="2024-06-24T19:21:00Z">
        <w:r w:rsidR="000C5626">
          <w:rPr>
            <w:lang w:val="en-GB" w:eastAsia="fr-FR"/>
          </w:rPr>
          <w:t xml:space="preserve">European </w:t>
        </w:r>
      </w:ins>
      <w:r>
        <w:rPr>
          <w:lang w:val="en-GB" w:eastAsia="fr-FR"/>
        </w:rPr>
        <w:t>hares (</w:t>
      </w:r>
      <w:r w:rsidRPr="00B218DE">
        <w:rPr>
          <w:i/>
          <w:lang w:val="en-GB" w:eastAsia="fr-FR"/>
        </w:rPr>
        <w:t>Lepus europaeus</w:t>
      </w:r>
      <w:r>
        <w:rPr>
          <w:lang w:val="en-GB" w:eastAsia="fr-FR"/>
        </w:rPr>
        <w:t xml:space="preserve">) that </w:t>
      </w:r>
      <w:r w:rsidRPr="004D0422">
        <w:rPr>
          <w:lang w:val="en-GB" w:eastAsia="fr-FR"/>
        </w:rPr>
        <w:t>pesticide uptake</w:t>
      </w:r>
      <w:r>
        <w:rPr>
          <w:lang w:val="en-GB" w:eastAsia="fr-FR"/>
        </w:rPr>
        <w:t xml:space="preserve"> </w:t>
      </w:r>
      <w:del w:id="2485" w:author="Clémentine FRITSCH" w:date="2024-08-06T14:35:00Z">
        <w:r w:rsidDel="008A668C">
          <w:rPr>
            <w:lang w:val="en-GB" w:eastAsia="fr-FR"/>
          </w:rPr>
          <w:delText xml:space="preserve">via </w:delText>
        </w:r>
      </w:del>
      <w:ins w:id="2486" w:author="Clémentine FRITSCH" w:date="2024-08-06T14:35:00Z">
        <w:r w:rsidR="008A668C">
          <w:rPr>
            <w:lang w:val="en-GB" w:eastAsia="fr-FR"/>
          </w:rPr>
          <w:t xml:space="preserve">by </w:t>
        </w:r>
      </w:ins>
      <w:r>
        <w:rPr>
          <w:lang w:val="en-GB" w:eastAsia="fr-FR"/>
        </w:rPr>
        <w:t>foraging cou</w:t>
      </w:r>
      <w:ins w:id="2487" w:author="Clémentine FRITSCH" w:date="2024-08-06T14:35:00Z">
        <w:r w:rsidR="008A668C">
          <w:rPr>
            <w:lang w:val="en-GB" w:eastAsia="fr-FR"/>
          </w:rPr>
          <w:t>l</w:t>
        </w:r>
      </w:ins>
      <w:r>
        <w:rPr>
          <w:lang w:val="en-GB" w:eastAsia="fr-FR"/>
        </w:rPr>
        <w:t xml:space="preserve">d be </w:t>
      </w:r>
      <w:r w:rsidRPr="004D0422">
        <w:rPr>
          <w:lang w:val="en-GB" w:eastAsia="fr-FR"/>
        </w:rPr>
        <w:t>7-fold</w:t>
      </w:r>
      <w:r>
        <w:rPr>
          <w:lang w:val="en-GB" w:eastAsia="fr-FR"/>
        </w:rPr>
        <w:t xml:space="preserve"> lower than uptake via </w:t>
      </w:r>
      <w:r w:rsidRPr="004D0422">
        <w:rPr>
          <w:lang w:val="en-GB" w:eastAsia="fr-FR"/>
        </w:rPr>
        <w:t>overspray/oral grooming</w:t>
      </w:r>
      <w:r>
        <w:rPr>
          <w:lang w:val="en-GB" w:eastAsia="fr-FR"/>
        </w:rPr>
        <w:t xml:space="preserve">. Moreover, GLY has been found to </w:t>
      </w:r>
      <w:r w:rsidRPr="004D0422">
        <w:rPr>
          <w:lang w:val="en-GB" w:eastAsia="fr-FR"/>
        </w:rPr>
        <w:t>persist in</w:t>
      </w:r>
      <w:r>
        <w:rPr>
          <w:lang w:val="en-GB" w:eastAsia="fr-FR"/>
        </w:rPr>
        <w:t xml:space="preserve"> </w:t>
      </w:r>
      <w:r w:rsidRPr="004D0422">
        <w:rPr>
          <w:lang w:val="en-GB" w:eastAsia="fr-FR"/>
        </w:rPr>
        <w:t xml:space="preserve">vegetation for up to one year </w:t>
      </w:r>
      <w:r>
        <w:rPr>
          <w:lang w:val="en-GB" w:eastAsia="fr-FR"/>
        </w:rPr>
        <w:t xml:space="preserve">following treatments in perennial forested areas, representing a potent dietary source of exposure for wildlife </w:t>
      </w:r>
      <w:r>
        <w:rPr>
          <w:lang w:val="en-GB" w:eastAsia="fr-FR"/>
        </w:rPr>
        <w:fldChar w:fldCharType="begin"/>
      </w:r>
      <w:r>
        <w:rPr>
          <w:lang w:val="en-GB" w:eastAsia="fr-FR"/>
        </w:rPr>
        <w:instrText xml:space="preserve"> ADDIN ZOTERO_ITEM CSL_CITATION {"citationID":"6pllSSlr","properties":{"formattedCitation":"(Edge et al. 2021)","plainCitation":"(Edge et al. 2021)","noteIndex":0},"citationItems":[{"id":23184,"uris":["http://zotero.org/users/local/l99RMKmq/items/XYWPBPHL",["http://zotero.org/users/local/l99RMKmq/items/XYWPBPHL"]],"itemData":{"id":23184,"type":"article-journal","abstract":"Glyphosate-based herbicides are the most widely used herbicides in the world, including in Canadian forestry. In general, glyphosate-based herbicides are considered relatively non-toxic to wildlife species due, in part, to rapid breakdown of the chemical in the environment. However, recent work has shown that glyphosate can persist for at least one year after application at low concentrations leading to concern over the persistence of trace levels in the environment. Using two independent studies we characterize the short- (18 days) and long-term (1 year) persistence of glyphosate in vegetation which are commonly, but differentially, browsed by WhiteiTailed Deer (Odocoileus virginianus), Moose (Alces alces), and Black Bear (Ursus americanus), or used as traditional medicines by Indigenous people and compare the residues to exposure thresholds. In the short-term study, glyphosate concentrations within the application block exceeded the general and maximum residue level (MRL) for fresh fruit set by Health Canada (0.1 ppm) for up to 18 days after application. In the long-term study, glyphosate concentrations were above the MRL one week after application and below the MRL one month and one year after application. Under the assumptions that all vegetation contained glyphosate at the highest observed concentration, animals only consume vegetation from herbicide treated areas, and animals consume the physiological maximum level of vegetation daily, Moose, White-Tailed Deer, and Black Bears could exceed the Acceptable Daily Intake for glyphosate (0.3 mg/kg/day) for up to 18 days after application. Subsequently, given dissipation of residues in vegetative matrices as observed in this study, we consider it highly unlikely that the species considered herein could consume enough vegetation throughout their lives to pose a risk to their health. Overall, our two independent studies demonstrate that trace levels of glyphosate persist in vegetation for up to one year after application, however, observed concentrations are unlikely to pose risk to wildlife. We caution that operational practices as typically imposed in Canadian forestry are very important and effective in minimizing risk.","container-title":"Forests","DOI":"10.3390/f12050601","ISSN":"1999-4907","issue":"5","journalAbbreviation":"Forests","language":"en","page":"601","source":"DOI.org (Crossref)","title":"The Persistence of Glyphosate in Vegetation One Year after Application","volume":"12","author":[{"family":"Edge","given":"Christopher B."},{"family":"Brown","given":"Marika I."},{"family":"Heartz","given":"Shane"},{"family":"Thompson","given":"Dean"},{"family":"Ritter","given":"Len"},{"family":"Ramadoss","given":"Madhi"}],"issued":{"date-parts":[["2021",5,11]]}}}],"schema":"https://github.com/citation-style-language/schema/raw/master/csl-citation.json"} </w:instrText>
      </w:r>
      <w:r>
        <w:rPr>
          <w:lang w:val="en-GB" w:eastAsia="fr-FR"/>
        </w:rPr>
        <w:fldChar w:fldCharType="separate"/>
      </w:r>
      <w:r w:rsidRPr="00CE3FBE">
        <w:rPr>
          <w:rFonts w:ascii="Calibri" w:hAnsi="Calibri" w:cs="Calibri"/>
          <w:lang w:val="en-GB"/>
        </w:rPr>
        <w:t>(Edge et al. 2021)</w:t>
      </w:r>
      <w:r>
        <w:rPr>
          <w:lang w:val="en-GB" w:eastAsia="fr-FR"/>
        </w:rPr>
        <w:fldChar w:fldCharType="end"/>
      </w:r>
      <w:r>
        <w:rPr>
          <w:lang w:val="en-GB" w:eastAsia="fr-FR"/>
        </w:rPr>
        <w:t xml:space="preserve">. </w:t>
      </w:r>
      <w:r>
        <w:rPr>
          <w:lang w:val="en-US"/>
        </w:rPr>
        <w:t>I</w:t>
      </w:r>
      <w:r w:rsidRPr="00125580">
        <w:rPr>
          <w:lang w:val="en-US"/>
        </w:rPr>
        <w:t xml:space="preserve">n a previous study </w:t>
      </w:r>
      <w:del w:id="2488" w:author="Clémentine FRITSCH" w:date="2024-08-06T14:36:00Z">
        <w:r w:rsidRPr="00125580" w:rsidDel="008A668C">
          <w:rPr>
            <w:lang w:val="en-US"/>
          </w:rPr>
          <w:delText>dealing with</w:delText>
        </w:r>
      </w:del>
      <w:ins w:id="2489" w:author="Clémentine FRITSCH" w:date="2024-08-06T14:36:00Z">
        <w:r w:rsidR="008A668C">
          <w:rPr>
            <w:lang w:val="en-US"/>
          </w:rPr>
          <w:t>addressing</w:t>
        </w:r>
      </w:ins>
      <w:r w:rsidRPr="00125580">
        <w:rPr>
          <w:lang w:val="en-US"/>
        </w:rPr>
        <w:t xml:space="preserve"> </w:t>
      </w:r>
      <w:r>
        <w:rPr>
          <w:lang w:val="en-US"/>
        </w:rPr>
        <w:t xml:space="preserve">the </w:t>
      </w:r>
      <w:r w:rsidRPr="00125580">
        <w:rPr>
          <w:lang w:val="en-US"/>
        </w:rPr>
        <w:t>exposure of small mammals to banned and currently used PPP</w:t>
      </w:r>
      <w:r>
        <w:rPr>
          <w:lang w:val="en-US"/>
        </w:rPr>
        <w:t xml:space="preserve"> by residue screening in hair, </w:t>
      </w:r>
      <w:ins w:id="2490" w:author="Clémentine FRITSCH" w:date="2024-08-06T14:36:00Z">
        <w:r w:rsidR="008A668C">
          <w:rPr>
            <w:lang w:val="en-US"/>
          </w:rPr>
          <w:t xml:space="preserve">which was </w:t>
        </w:r>
      </w:ins>
      <w:r>
        <w:rPr>
          <w:lang w:val="en-US"/>
        </w:rPr>
        <w:t>based on animals</w:t>
      </w:r>
      <w:r w:rsidRPr="00125580">
        <w:rPr>
          <w:lang w:val="en-US"/>
        </w:rPr>
        <w:t xml:space="preserve"> sampled </w:t>
      </w:r>
      <w:del w:id="2491" w:author="Clémentine FRITSCH" w:date="2024-08-06T14:36:00Z">
        <w:r w:rsidRPr="00125580" w:rsidDel="008A668C">
          <w:rPr>
            <w:lang w:val="en-US"/>
          </w:rPr>
          <w:delText xml:space="preserve">over </w:delText>
        </w:r>
      </w:del>
      <w:ins w:id="2492" w:author="Clémentine FRITSCH" w:date="2024-08-06T14:36:00Z">
        <w:r w:rsidR="008A668C">
          <w:rPr>
            <w:lang w:val="en-US"/>
          </w:rPr>
          <w:t>from</w:t>
        </w:r>
        <w:r w:rsidR="008A668C" w:rsidRPr="00125580">
          <w:rPr>
            <w:lang w:val="en-US"/>
          </w:rPr>
          <w:t xml:space="preserve"> </w:t>
        </w:r>
      </w:ins>
      <w:r w:rsidRPr="00125580">
        <w:rPr>
          <w:lang w:val="en-US"/>
        </w:rPr>
        <w:t xml:space="preserve">the </w:t>
      </w:r>
      <w:r>
        <w:rPr>
          <w:lang w:val="en-US"/>
        </w:rPr>
        <w:t>same study area</w:t>
      </w:r>
      <w:r w:rsidRPr="00125580">
        <w:rPr>
          <w:lang w:val="en-US"/>
        </w:rPr>
        <w:t xml:space="preserve"> and another region</w:t>
      </w:r>
      <w:r>
        <w:rPr>
          <w:lang w:val="en-US"/>
        </w:rPr>
        <w:t xml:space="preserve"> in France</w:t>
      </w:r>
      <w:r w:rsidRPr="00125580">
        <w:rPr>
          <w:lang w:val="en-US"/>
        </w:rPr>
        <w:t xml:space="preserve">, we </w:t>
      </w:r>
      <w:del w:id="2493" w:author="Clémentine FRITSCH" w:date="2024-08-06T14:36:00Z">
        <w:r w:rsidRPr="00125580" w:rsidDel="008A668C">
          <w:rPr>
            <w:lang w:val="en-US"/>
          </w:rPr>
          <w:delText>found a higher</w:delText>
        </w:r>
      </w:del>
      <w:ins w:id="2494" w:author="Clémentine FRITSCH" w:date="2024-08-06T14:36:00Z">
        <w:r w:rsidR="008A668C">
          <w:rPr>
            <w:lang w:val="en-US"/>
          </w:rPr>
          <w:t>reporte</w:t>
        </w:r>
      </w:ins>
      <w:ins w:id="2495" w:author="Clémentine FRITSCH" w:date="2024-08-06T14:37:00Z">
        <w:r w:rsidR="008A668C">
          <w:rPr>
            <w:lang w:val="en-US"/>
          </w:rPr>
          <w:t>d greater</w:t>
        </w:r>
      </w:ins>
      <w:r w:rsidRPr="00125580">
        <w:rPr>
          <w:lang w:val="en-US"/>
        </w:rPr>
        <w:t xml:space="preserve"> contamination </w:t>
      </w:r>
      <w:r>
        <w:rPr>
          <w:lang w:val="en-US"/>
        </w:rPr>
        <w:t>(</w:t>
      </w:r>
      <w:ins w:id="2496" w:author="Clémentine FRITSCH" w:date="2024-08-06T14:37:00Z">
        <w:r w:rsidR="008A668C">
          <w:rPr>
            <w:lang w:val="en-US"/>
          </w:rPr>
          <w:t xml:space="preserve">in terms of the </w:t>
        </w:r>
      </w:ins>
      <w:r>
        <w:rPr>
          <w:lang w:val="en-GB"/>
        </w:rPr>
        <w:t xml:space="preserve">number of compounds and concentrations) </w:t>
      </w:r>
      <w:r w:rsidRPr="00125580">
        <w:rPr>
          <w:lang w:val="en-US"/>
        </w:rPr>
        <w:t xml:space="preserve">in individuals captured in hedgerows than in </w:t>
      </w:r>
      <w:ins w:id="2497" w:author="Clémentine FRITSCH" w:date="2024-08-06T14:37:00Z">
        <w:r w:rsidR="008A668C">
          <w:rPr>
            <w:lang w:val="en-US"/>
          </w:rPr>
          <w:t xml:space="preserve">those captured in </w:t>
        </w:r>
      </w:ins>
      <w:r w:rsidRPr="00125580">
        <w:rPr>
          <w:lang w:val="en-US"/>
        </w:rPr>
        <w:lastRenderedPageBreak/>
        <w:t>grasslands</w:t>
      </w:r>
      <w:del w:id="2498" w:author="Clémentine FRITSCH" w:date="2024-08-06T14:37:00Z">
        <w:r w:rsidRPr="00125580" w:rsidDel="008A668C">
          <w:rPr>
            <w:lang w:val="en-US"/>
          </w:rPr>
          <w:delText xml:space="preserve">, </w:delText>
        </w:r>
      </w:del>
      <w:ins w:id="2499" w:author="Clémentine FRITSCH" w:date="2024-08-06T14:37:00Z">
        <w:r w:rsidR="008A668C">
          <w:rPr>
            <w:lang w:val="en-US"/>
          </w:rPr>
          <w:t>;</w:t>
        </w:r>
        <w:r w:rsidR="008A668C" w:rsidRPr="00125580">
          <w:rPr>
            <w:lang w:val="en-US"/>
          </w:rPr>
          <w:t xml:space="preserve"> </w:t>
        </w:r>
      </w:ins>
      <w:del w:id="2500" w:author="Clémentine FRITSCH" w:date="2024-08-06T14:37:00Z">
        <w:r w:rsidRPr="00125580" w:rsidDel="008A668C">
          <w:rPr>
            <w:lang w:val="en-US"/>
          </w:rPr>
          <w:delText xml:space="preserve">but </w:delText>
        </w:r>
      </w:del>
      <w:ins w:id="2501" w:author="Clémentine FRITSCH" w:date="2024-08-06T14:37:00Z">
        <w:r w:rsidR="008A668C">
          <w:rPr>
            <w:lang w:val="en-US"/>
          </w:rPr>
          <w:t>however,</w:t>
        </w:r>
        <w:r w:rsidR="008A668C" w:rsidRPr="00125580">
          <w:rPr>
            <w:lang w:val="en-US"/>
          </w:rPr>
          <w:t xml:space="preserve"> </w:t>
        </w:r>
      </w:ins>
      <w:r w:rsidRPr="00125580">
        <w:rPr>
          <w:lang w:val="en-US"/>
        </w:rPr>
        <w:t xml:space="preserve">the contamination did not differ between animals captured in hedgerows </w:t>
      </w:r>
      <w:del w:id="2502" w:author="Clémentine FRITSCH" w:date="2024-08-06T14:37:00Z">
        <w:r w:rsidDel="008A668C">
          <w:rPr>
            <w:lang w:val="en-US"/>
          </w:rPr>
          <w:delText xml:space="preserve">from </w:delText>
        </w:r>
      </w:del>
      <w:ins w:id="2503" w:author="Clémentine FRITSCH" w:date="2024-08-06T14:37:00Z">
        <w:r w:rsidR="008A668C">
          <w:rPr>
            <w:lang w:val="en-US"/>
          </w:rPr>
          <w:t xml:space="preserve">and </w:t>
        </w:r>
      </w:ins>
      <w:r>
        <w:rPr>
          <w:lang w:val="en-US"/>
        </w:rPr>
        <w:t xml:space="preserve">those sampled </w:t>
      </w:r>
      <w:del w:id="2504" w:author="Clémentine FRITSCH" w:date="2024-08-06T14:38:00Z">
        <w:r w:rsidDel="008A668C">
          <w:rPr>
            <w:lang w:val="en-US"/>
          </w:rPr>
          <w:delText>in</w:delText>
        </w:r>
        <w:r w:rsidRPr="00125580" w:rsidDel="008A668C">
          <w:rPr>
            <w:lang w:val="en-US"/>
          </w:rPr>
          <w:delText xml:space="preserve"> </w:delText>
        </w:r>
      </w:del>
      <w:ins w:id="2505" w:author="Clémentine FRITSCH" w:date="2024-08-06T14:38:00Z">
        <w:r w:rsidR="008A668C">
          <w:rPr>
            <w:lang w:val="en-US"/>
          </w:rPr>
          <w:t>from</w:t>
        </w:r>
        <w:r w:rsidR="008A668C" w:rsidRPr="00125580">
          <w:rPr>
            <w:lang w:val="en-US"/>
          </w:rPr>
          <w:t xml:space="preserve"> </w:t>
        </w:r>
      </w:ins>
      <w:r w:rsidRPr="00125580">
        <w:rPr>
          <w:lang w:val="en-US"/>
        </w:rPr>
        <w:t>cereal crops</w:t>
      </w:r>
      <w:r>
        <w:rPr>
          <w:lang w:val="en-US"/>
        </w:rPr>
        <w:t xml:space="preserve"> </w:t>
      </w:r>
      <w:r>
        <w:rPr>
          <w:lang w:val="en-US"/>
        </w:rPr>
        <w:fldChar w:fldCharType="begin"/>
      </w:r>
      <w:r>
        <w:rPr>
          <w:lang w:val="en-US"/>
        </w:rPr>
        <w:instrText xml:space="preserve"> ADDIN ZOTERO_ITEM CSL_CITATION {"citationID":"WGSZF0Rs","properties":{"formattedCitation":"(Fritsch et al. 2022)","plainCitation":"(Fritsch et al. 2022)","noteIndex":0},"citationItems":[{"id":23232,"uris":["http://zotero.org/users/local/l99RMKmq/items/X5XTD7QE",["http://zotero.org/users/local/l99RMKmq/items/X5XTD7QE"]],"itemData":{"id":23232,"type":"article-journal","abstract":"Abstract\n            \n              Knowledge gaps regarding the potential role of pesticides in the loss of agricultural biodiversity worldwide and mixture-related issues hamper proper risk assessment of unintentional impacts of pesticides, rendering essential the monitoring of wildlife exposure to these compounds. Free-ranging mammal exposure to legacy (Banned and Restricted: BRPs) and currently used (CUPs) pesticides was investigated, testing the hypotheses of: (1) a background bioaccumulation for BRPs whereas a “hot-spot” pattern for CUPs, (2) different contamination profiles between carnivores and granivores/omnivores, and (3) the role of non-treated areas as refuges towards exposure to CUPs.\n              Apodemus\n              mice (omnivore) and\n              Crocidura\n              shrews (insectivore) were sampled over two French agricultural landscapes (\n              n\n               = 93). The concentrations of 140 parent chemicals and metabolites were screened in hair samples. A total of 112 compounds were detected, showing small mammal exposure to fungicides, herbicides and insecticides with 32 to 65 residues detected per individual (13–26 BRPs and 18–41 CUPs). Detection frequencies exceeded 75% of individuals for 13 BRPs and 25 CUPs. Concentrations above 10 ng/g were quantified for 7 BRPs and 29 CUPs (in 46% and 72% of individuals, respectively), and above 100 ng/g for 10 CUPs (in 22% of individuals). Contamination (number of compounds or concentrations) was overall higher in shrews than rodents and higher in animals captured in hedgerows and cereal crops than in grasslands, but did not differ significantly between conventional and organic farming. A general, ubiquitous contamination by legacy and current pesticides was shown, raising issues about exposure pathways and impacts on ecosystems. We propose a concept referred to as “biowidening”, depicting an increase of compound diversity at higher trophic levels. This work suggests that wildlife exposure to pesticide mixtures is a rule rather than an exception, highlighting the need for consideration of the exposome concept and questioning appropriateness of current risk assessment and mitigation processes.","container-title":"Scientific Reports","DOI":"10.1038/s41598-022-19959-y","ISSN":"2045-2322","issue":"1","journalAbbreviation":"Sci Rep","language":"en","page":"15904","source":"DOI.org (Crossref)","title":"Pervasive exposure of wild small mammals to legacy and currently used pesticide mixtures in arable landscapes","volume":"12","author":[{"family":"Fritsch","given":"Clémentine"},{"family":"Appenzeller","given":"Brice"},{"family":"Burkart","given":"Louisiane"},{"family":"Coeurdassier","given":"Michael"},{"family":"Scheifler","given":"Renaud"},{"family":"Raoul","given":"Francis"},{"family":"Driget","given":"Vincent"},{"family":"Powolny","given":"Thibaut"},{"family":"Gagnaison","given":"Candice"},{"family":"Rieffel","given":"Dominique"},{"family":"Afonso","given":"Eve"},{"family":"Goydadin","given":"Anne-Claude"},{"family":"Hardy","given":"Emilie M."},{"family":"Palazzi","given":"Paul"},{"family":"Schaeffer","given":"Charline"},{"family":"Gaba","given":"Sabrina"},{"family":"Bretagnolle","given":"Vincent"},{"family":"Bertrand","given":"Colette"},{"family":"Pelosi","given":"Céline"}],"issued":{"date-parts":[["2022",9,23]]}}}],"schema":"https://github.com/citation-style-language/schema/raw/master/csl-citation.json"} </w:instrText>
      </w:r>
      <w:r>
        <w:rPr>
          <w:lang w:val="en-US"/>
        </w:rPr>
        <w:fldChar w:fldCharType="separate"/>
      </w:r>
      <w:r w:rsidRPr="00CE3FBE">
        <w:rPr>
          <w:rFonts w:ascii="Calibri" w:hAnsi="Calibri" w:cs="Calibri"/>
          <w:lang w:val="en-GB"/>
        </w:rPr>
        <w:t>(Fritsch et al. 2022)</w:t>
      </w:r>
      <w:r>
        <w:rPr>
          <w:lang w:val="en-US"/>
        </w:rPr>
        <w:fldChar w:fldCharType="end"/>
      </w:r>
      <w:r w:rsidRPr="00125580">
        <w:rPr>
          <w:lang w:val="en-US"/>
        </w:rPr>
        <w:t xml:space="preserve">. </w:t>
      </w:r>
      <w:r w:rsidRPr="00BE7858">
        <w:rPr>
          <w:lang w:val="en-GB"/>
        </w:rPr>
        <w:t>In Pelosi et al. (2022)</w:t>
      </w:r>
      <w:r>
        <w:rPr>
          <w:lang w:val="en-GB"/>
        </w:rPr>
        <w:t>,</w:t>
      </w:r>
      <w:r w:rsidRPr="00BE7858">
        <w:rPr>
          <w:lang w:val="en-GB"/>
        </w:rPr>
        <w:t xml:space="preserve"> GLY </w:t>
      </w:r>
      <w:r>
        <w:rPr>
          <w:lang w:val="en-GB"/>
        </w:rPr>
        <w:t xml:space="preserve">and AMPA </w:t>
      </w:r>
      <w:r w:rsidRPr="00BE7858">
        <w:rPr>
          <w:lang w:val="en-GB"/>
        </w:rPr>
        <w:t xml:space="preserve">concentrations in both soils and earthworms were, however, higher in samples from cereal fields than </w:t>
      </w:r>
      <w:ins w:id="2506" w:author="Clémentine FRITSCH" w:date="2024-08-06T14:38:00Z">
        <w:r w:rsidR="008A668C">
          <w:rPr>
            <w:lang w:val="en-GB"/>
          </w:rPr>
          <w:t xml:space="preserve">in those </w:t>
        </w:r>
      </w:ins>
      <w:r w:rsidRPr="00BE7858">
        <w:rPr>
          <w:lang w:val="en-GB"/>
        </w:rPr>
        <w:t xml:space="preserve">from grasslands and hedgerows. This may be </w:t>
      </w:r>
      <w:del w:id="2507" w:author="Clémentine FRITSCH" w:date="2024-08-06T14:38:00Z">
        <w:r w:rsidRPr="00BE7858" w:rsidDel="008A668C">
          <w:rPr>
            <w:lang w:val="en-GB"/>
          </w:rPr>
          <w:delText xml:space="preserve">seen as </w:delText>
        </w:r>
      </w:del>
      <w:r w:rsidRPr="00BE7858">
        <w:rPr>
          <w:lang w:val="en-GB"/>
        </w:rPr>
        <w:t xml:space="preserve">an argument in favour </w:t>
      </w:r>
      <w:del w:id="2508" w:author="Clémentine FRITSCH" w:date="2024-08-06T14:38:00Z">
        <w:r w:rsidRPr="00BE7858" w:rsidDel="008A668C">
          <w:rPr>
            <w:lang w:val="en-GB"/>
          </w:rPr>
          <w:delText xml:space="preserve">for </w:delText>
        </w:r>
      </w:del>
      <w:ins w:id="2509" w:author="Clémentine FRITSCH" w:date="2024-08-06T14:38:00Z">
        <w:r w:rsidR="008A668C">
          <w:rPr>
            <w:lang w:val="en-GB"/>
          </w:rPr>
          <w:t>of</w:t>
        </w:r>
        <w:r w:rsidR="008A668C" w:rsidRPr="00BE7858">
          <w:rPr>
            <w:lang w:val="en-GB"/>
          </w:rPr>
          <w:t xml:space="preserve"> </w:t>
        </w:r>
      </w:ins>
      <w:r w:rsidRPr="00BE7858">
        <w:rPr>
          <w:lang w:val="en-GB"/>
        </w:rPr>
        <w:t>the contribution of processes related to overspray</w:t>
      </w:r>
      <w:ins w:id="2510" w:author="Clémentine FRITSCH" w:date="2024-08-06T14:38:00Z">
        <w:r w:rsidR="008A668C">
          <w:rPr>
            <w:lang w:val="en-GB"/>
          </w:rPr>
          <w:t>ing</w:t>
        </w:r>
      </w:ins>
      <w:r w:rsidRPr="00BE7858">
        <w:rPr>
          <w:lang w:val="en-GB"/>
        </w:rPr>
        <w:t xml:space="preserve"> in </w:t>
      </w:r>
      <w:r>
        <w:rPr>
          <w:lang w:val="en-GB"/>
        </w:rPr>
        <w:t>determining</w:t>
      </w:r>
      <w:r w:rsidRPr="00BE7858">
        <w:rPr>
          <w:lang w:val="en-GB"/>
        </w:rPr>
        <w:t xml:space="preserve"> </w:t>
      </w:r>
      <w:r w:rsidRPr="00A149AB">
        <w:rPr>
          <w:lang w:val="en-GB"/>
        </w:rPr>
        <w:t>small mammal exposure</w:t>
      </w:r>
      <w:r>
        <w:rPr>
          <w:lang w:val="en-GB"/>
        </w:rPr>
        <w:t xml:space="preserve"> to GLY</w:t>
      </w:r>
      <w:r w:rsidRPr="00A149AB">
        <w:rPr>
          <w:lang w:val="en-GB"/>
        </w:rPr>
        <w:t xml:space="preserve">. The role of external exposure to herbicides in small mammals and the importance of oral exposure </w:t>
      </w:r>
      <w:del w:id="2511" w:author="Clémentine FRITSCH" w:date="2024-08-06T14:39:00Z">
        <w:r w:rsidRPr="00A149AB" w:rsidDel="008A668C">
          <w:rPr>
            <w:lang w:val="en-GB"/>
          </w:rPr>
          <w:delText xml:space="preserve">via </w:delText>
        </w:r>
      </w:del>
      <w:ins w:id="2512" w:author="Clémentine FRITSCH" w:date="2024-08-06T14:39:00Z">
        <w:r w:rsidR="008A668C">
          <w:rPr>
            <w:lang w:val="en-GB"/>
          </w:rPr>
          <w:t>by</w:t>
        </w:r>
        <w:r w:rsidR="008A668C" w:rsidRPr="00A149AB">
          <w:rPr>
            <w:lang w:val="en-GB"/>
          </w:rPr>
          <w:t xml:space="preserve"> </w:t>
        </w:r>
      </w:ins>
      <w:r w:rsidRPr="00A149AB">
        <w:rPr>
          <w:lang w:val="en-GB"/>
        </w:rPr>
        <w:t>grooming remain to be investigated. The contribution of non</w:t>
      </w:r>
      <w:del w:id="2513" w:author="Clémentine FRITSCH" w:date="2024-08-06T14:39:00Z">
        <w:r w:rsidRPr="00A149AB" w:rsidDel="008A668C">
          <w:rPr>
            <w:lang w:val="en-GB"/>
          </w:rPr>
          <w:delText>-</w:delText>
        </w:r>
      </w:del>
      <w:r w:rsidRPr="00A149AB">
        <w:rPr>
          <w:lang w:val="en-GB"/>
        </w:rPr>
        <w:t xml:space="preserve">dietary routes </w:t>
      </w:r>
      <w:del w:id="2514" w:author="Clémentine FRITSCH" w:date="2024-08-06T14:39:00Z">
        <w:r w:rsidRPr="00A149AB" w:rsidDel="008A668C">
          <w:rPr>
            <w:lang w:val="en-GB"/>
          </w:rPr>
          <w:delText xml:space="preserve">in </w:delText>
        </w:r>
      </w:del>
      <w:ins w:id="2515" w:author="Clémentine FRITSCH" w:date="2024-08-06T14:39:00Z">
        <w:r w:rsidR="008A668C">
          <w:rPr>
            <w:lang w:val="en-GB"/>
          </w:rPr>
          <w:t>to</w:t>
        </w:r>
        <w:r w:rsidR="008A668C" w:rsidRPr="00A149AB">
          <w:rPr>
            <w:lang w:val="en-GB"/>
          </w:rPr>
          <w:t xml:space="preserve"> </w:t>
        </w:r>
      </w:ins>
      <w:r w:rsidRPr="00A149AB">
        <w:rPr>
          <w:lang w:val="en-GB"/>
        </w:rPr>
        <w:t xml:space="preserve">wildlife </w:t>
      </w:r>
      <w:ins w:id="2516" w:author="Clémentine FRITSCH" w:date="2024-08-06T14:39:00Z">
        <w:r w:rsidR="008A668C">
          <w:rPr>
            <w:lang w:val="en-GB"/>
          </w:rPr>
          <w:t xml:space="preserve">exposure </w:t>
        </w:r>
      </w:ins>
      <w:r w:rsidRPr="00A149AB">
        <w:rPr>
          <w:lang w:val="en-GB"/>
        </w:rPr>
        <w:t>is still an overlooked field of research that need</w:t>
      </w:r>
      <w:ins w:id="2517" w:author="Clémentine FRITSCH" w:date="2024-08-06T14:39:00Z">
        <w:r w:rsidR="008A668C">
          <w:rPr>
            <w:lang w:val="en-GB"/>
          </w:rPr>
          <w:t>s</w:t>
        </w:r>
      </w:ins>
      <w:r w:rsidRPr="00A149AB">
        <w:rPr>
          <w:lang w:val="en-GB"/>
        </w:rPr>
        <w:t xml:space="preserve"> to be addressed.</w:t>
      </w:r>
    </w:p>
    <w:p w14:paraId="7A0339C6" w14:textId="00D2C51A" w:rsidR="00283C44" w:rsidRDefault="00283C44" w:rsidP="00607CF7">
      <w:pPr>
        <w:rPr>
          <w:lang w:val="en-US"/>
        </w:rPr>
      </w:pPr>
    </w:p>
    <w:p w14:paraId="4192A137" w14:textId="664DB0AE" w:rsidR="000938E0" w:rsidRDefault="00A012A7" w:rsidP="00612965">
      <w:pPr>
        <w:pStyle w:val="Titre3"/>
        <w:rPr>
          <w:lang w:val="en-US"/>
        </w:rPr>
      </w:pPr>
      <w:bookmarkStart w:id="2518" w:name="_Toc160100534"/>
      <w:bookmarkStart w:id="2519" w:name="_Toc172129065"/>
      <w:bookmarkStart w:id="2520" w:name="_Toc173853748"/>
      <w:del w:id="2521" w:author="Clémentine FRITSCH" w:date="2024-06-07T12:08:00Z">
        <w:r w:rsidRPr="00347E40" w:rsidDel="00143115">
          <w:rPr>
            <w:lang w:val="en-US"/>
          </w:rPr>
          <w:delText xml:space="preserve">Figure </w:delText>
        </w:r>
        <w:r w:rsidDel="00143115">
          <w:rPr>
            <w:lang w:val="en-US"/>
          </w:rPr>
          <w:delText>4</w:delText>
        </w:r>
      </w:del>
      <w:ins w:id="2522" w:author="Clémentine FRITSCH" w:date="2024-06-07T12:08:00Z">
        <w:r w:rsidR="00143115">
          <w:rPr>
            <w:lang w:val="en-US"/>
          </w:rPr>
          <w:t>Figure 5</w:t>
        </w:r>
      </w:ins>
      <w:r w:rsidRPr="00347E40">
        <w:rPr>
          <w:lang w:val="en-US"/>
        </w:rPr>
        <w:t xml:space="preserve">. Concentrations of glyphosate in </w:t>
      </w:r>
      <w:ins w:id="2523" w:author="Clémentine FRITSCH" w:date="2024-08-06T14:39:00Z">
        <w:r w:rsidR="008A668C">
          <w:rPr>
            <w:lang w:val="en-US"/>
          </w:rPr>
          <w:t xml:space="preserve">the </w:t>
        </w:r>
      </w:ins>
      <w:r w:rsidRPr="00347E40">
        <w:rPr>
          <w:lang w:val="en-US"/>
        </w:rPr>
        <w:t xml:space="preserve">hair of small mammals </w:t>
      </w:r>
      <w:r>
        <w:rPr>
          <w:lang w:val="en-US"/>
        </w:rPr>
        <w:t xml:space="preserve">without </w:t>
      </w:r>
      <w:del w:id="2524" w:author="Clémentine FRITSCH" w:date="2024-06-10T10:28:00Z">
        <w:r w:rsidDel="00AD22ED">
          <w:rPr>
            <w:lang w:val="en-US"/>
          </w:rPr>
          <w:delText>data under detection limits</w:delText>
        </w:r>
      </w:del>
      <w:ins w:id="2525" w:author="Clémentine FRITSCH" w:date="2024-06-10T10:28:00Z">
        <w:r w:rsidR="00AD22ED">
          <w:rPr>
            <w:lang w:val="en-US"/>
          </w:rPr>
          <w:t>nondetects</w:t>
        </w:r>
      </w:ins>
      <w:r>
        <w:rPr>
          <w:lang w:val="en-US"/>
        </w:rPr>
        <w:t xml:space="preserve"> </w:t>
      </w:r>
      <w:r w:rsidRPr="00347E40">
        <w:rPr>
          <w:lang w:val="en-US"/>
        </w:rPr>
        <w:t>(a) according to species and habitat and (b)</w:t>
      </w:r>
      <w:r>
        <w:rPr>
          <w:lang w:val="en-US"/>
        </w:rPr>
        <w:t xml:space="preserve"> </w:t>
      </w:r>
      <w:r w:rsidRPr="00347E40">
        <w:rPr>
          <w:lang w:val="en-US"/>
        </w:rPr>
        <w:t>according to habitat</w:t>
      </w:r>
      <w:del w:id="2526" w:author="Clémentine FRITSCH" w:date="2024-08-06T14:40:00Z">
        <w:r w:rsidRPr="00347E40" w:rsidDel="008A668C">
          <w:rPr>
            <w:lang w:val="en-US"/>
          </w:rPr>
          <w:delText>s</w:delText>
        </w:r>
      </w:del>
      <w:r w:rsidRPr="00347E40">
        <w:rPr>
          <w:lang w:val="en-US"/>
        </w:rPr>
        <w:t xml:space="preserve"> taking species into account statistically in modelling.</w:t>
      </w:r>
      <w:bookmarkEnd w:id="2518"/>
      <w:bookmarkEnd w:id="2519"/>
      <w:bookmarkEnd w:id="2520"/>
    </w:p>
    <w:p w14:paraId="09F843AA" w14:textId="1D18F6A7" w:rsidR="000938E0" w:rsidRDefault="000938E0" w:rsidP="00612965">
      <w:pPr>
        <w:pStyle w:val="Sous-titre"/>
        <w:rPr>
          <w:ins w:id="2527" w:author="Clémentine FRITSCH" w:date="2024-06-10T10:23:00Z"/>
          <w:lang w:val="en-US"/>
        </w:rPr>
      </w:pPr>
      <w:r w:rsidRPr="00ED426E">
        <w:rPr>
          <w:lang w:val="en-US"/>
        </w:rPr>
        <w:t xml:space="preserve">The concentrations are expressed in pg/mg in hair. The statistical </w:t>
      </w:r>
      <w:r>
        <w:rPr>
          <w:lang w:val="en-US"/>
        </w:rPr>
        <w:t xml:space="preserve">significance is depicted by </w:t>
      </w:r>
      <w:ins w:id="2528" w:author="Clémentine FRITSCH" w:date="2024-08-06T14:40:00Z">
        <w:r w:rsidR="008A668C">
          <w:rPr>
            <w:lang w:val="en-US"/>
          </w:rPr>
          <w:t xml:space="preserve">a </w:t>
        </w:r>
      </w:ins>
      <w:r>
        <w:rPr>
          <w:lang w:val="en-US"/>
        </w:rPr>
        <w:t>red asterisk</w:t>
      </w:r>
      <w:r w:rsidRPr="00ED426E">
        <w:rPr>
          <w:lang w:val="en-US"/>
        </w:rPr>
        <w:t xml:space="preserve">. </w:t>
      </w:r>
      <w:r>
        <w:rPr>
          <w:lang w:val="en-US"/>
        </w:rPr>
        <w:t>The habitats are represented as “C” for cereals and “H” for hedgerows.</w:t>
      </w:r>
      <w:r w:rsidR="00875AE8">
        <w:rPr>
          <w:lang w:val="en-US"/>
        </w:rPr>
        <w:t xml:space="preserve"> </w:t>
      </w:r>
      <w:ins w:id="2529" w:author="Clémentine FRITSCH" w:date="2024-08-06T14:40:00Z">
        <w:r w:rsidR="008A668C">
          <w:rPr>
            <w:lang w:val="en-US"/>
          </w:rPr>
          <w:t xml:space="preserve">The </w:t>
        </w:r>
      </w:ins>
      <w:r w:rsidR="00875AE8">
        <w:rPr>
          <w:lang w:val="en-US"/>
        </w:rPr>
        <w:t xml:space="preserve">GWT shrew stands for </w:t>
      </w:r>
      <w:ins w:id="2530" w:author="Clémentine FRITSCH" w:date="2024-08-06T14:40:00Z">
        <w:r w:rsidR="008A668C">
          <w:rPr>
            <w:lang w:val="en-US"/>
          </w:rPr>
          <w:t xml:space="preserve">the </w:t>
        </w:r>
      </w:ins>
      <w:del w:id="2531" w:author="Clémentine FRITSCH" w:date="2024-08-06T14:40:00Z">
        <w:r w:rsidR="00875AE8" w:rsidDel="008A668C">
          <w:rPr>
            <w:lang w:val="en-US"/>
          </w:rPr>
          <w:delText xml:space="preserve">Greater </w:delText>
        </w:r>
      </w:del>
      <w:ins w:id="2532" w:author="Clémentine FRITSCH" w:date="2024-08-06T14:40:00Z">
        <w:r w:rsidR="008A668C">
          <w:rPr>
            <w:lang w:val="en-US"/>
          </w:rPr>
          <w:t xml:space="preserve">greater </w:t>
        </w:r>
      </w:ins>
      <w:r w:rsidR="00875AE8">
        <w:rPr>
          <w:lang w:val="en-US"/>
        </w:rPr>
        <w:t>white-toothed shrew</w:t>
      </w:r>
      <w:r w:rsidR="00875AE8" w:rsidRPr="00ED426E">
        <w:rPr>
          <w:lang w:val="en-US"/>
        </w:rPr>
        <w:t>.</w:t>
      </w:r>
      <w:r w:rsidR="00491073">
        <w:rPr>
          <w:lang w:val="en-US"/>
        </w:rPr>
        <w:t xml:space="preserve"> </w:t>
      </w:r>
      <w:del w:id="2533" w:author="Clémentine FRITSCH" w:date="2024-06-03T15:53:00Z">
        <w:r w:rsidR="00D0747E" w:rsidDel="008B0114">
          <w:rPr>
            <w:lang w:val="en-US"/>
          </w:rPr>
          <w:delText>T</w:delText>
        </w:r>
        <w:r w:rsidR="00D0747E" w:rsidRPr="00491073" w:rsidDel="008B0114">
          <w:rPr>
            <w:lang w:val="en-US"/>
          </w:rPr>
          <w:delText>he number</w:delText>
        </w:r>
        <w:r w:rsidR="00D0747E" w:rsidDel="008B0114">
          <w:rPr>
            <w:lang w:val="en-US"/>
          </w:rPr>
          <w:delText>s</w:delText>
        </w:r>
        <w:r w:rsidR="00D0747E" w:rsidRPr="00491073" w:rsidDel="008B0114">
          <w:rPr>
            <w:lang w:val="en-US"/>
          </w:rPr>
          <w:delText xml:space="preserve"> of individuals for each category</w:delText>
        </w:r>
      </w:del>
      <w:ins w:id="2534" w:author="Clémentine FRITSCH" w:date="2024-08-06T14:40:00Z">
        <w:r w:rsidR="008A668C">
          <w:rPr>
            <w:lang w:val="en-US"/>
          </w:rPr>
          <w:t>The s</w:t>
        </w:r>
      </w:ins>
      <w:ins w:id="2535" w:author="Clémentine FRITSCH" w:date="2024-06-03T15:53:00Z">
        <w:r w:rsidR="008B0114">
          <w:rPr>
            <w:lang w:val="en-US"/>
          </w:rPr>
          <w:t>ample sizes</w:t>
        </w:r>
      </w:ins>
      <w:r w:rsidR="00D0747E">
        <w:rPr>
          <w:lang w:val="en-US"/>
        </w:rPr>
        <w:t xml:space="preserve"> are provided in Table</w:t>
      </w:r>
      <w:ins w:id="2536" w:author="Clémentine FRITSCH" w:date="2024-06-05T10:42:00Z">
        <w:r w:rsidR="004D3634">
          <w:rPr>
            <w:lang w:val="en-US"/>
          </w:rPr>
          <w:t xml:space="preserve"> 1</w:t>
        </w:r>
      </w:ins>
      <w:ins w:id="2537" w:author="Clémentine FRITSCH" w:date="2024-06-05T10:43:00Z">
        <w:r w:rsidR="004D3634">
          <w:rPr>
            <w:lang w:val="en-US"/>
          </w:rPr>
          <w:t xml:space="preserve"> and Table</w:t>
        </w:r>
      </w:ins>
      <w:r w:rsidR="00D0747E">
        <w:rPr>
          <w:lang w:val="en-US"/>
        </w:rPr>
        <w:t xml:space="preserve"> </w:t>
      </w:r>
      <w:del w:id="2538" w:author="Clémentine FRITSCH" w:date="2024-06-10T11:52:00Z">
        <w:r w:rsidR="00D0747E" w:rsidDel="00D87A03">
          <w:rPr>
            <w:lang w:val="en-US"/>
          </w:rPr>
          <w:delText>A.1</w:delText>
        </w:r>
      </w:del>
      <w:ins w:id="2539" w:author="Clémentine FRITSCH" w:date="2024-06-10T11:52:00Z">
        <w:r w:rsidR="00D87A03">
          <w:rPr>
            <w:lang w:val="en-US"/>
          </w:rPr>
          <w:t>A1</w:t>
        </w:r>
      </w:ins>
      <w:r w:rsidR="00D0747E">
        <w:rPr>
          <w:lang w:val="en-US"/>
        </w:rPr>
        <w:t>.</w:t>
      </w:r>
    </w:p>
    <w:p w14:paraId="0CDFF78D" w14:textId="5136119B" w:rsidR="00283C44" w:rsidRDefault="00283C44" w:rsidP="00283C44">
      <w:pPr>
        <w:rPr>
          <w:ins w:id="2540" w:author="Clémentine FRITSCH" w:date="2024-06-10T10:24:00Z"/>
          <w:lang w:val="en-US"/>
        </w:rPr>
      </w:pPr>
      <w:ins w:id="2541" w:author="Clémentine FRITSCH" w:date="2024-06-10T10:24:00Z">
        <w:r>
          <w:rPr>
            <w:noProof/>
            <w:lang w:val="fr-CH" w:eastAsia="fr-CH"/>
          </w:rPr>
          <w:drawing>
            <wp:anchor distT="0" distB="0" distL="114300" distR="114300" simplePos="0" relativeHeight="251686912" behindDoc="0" locked="0" layoutInCell="1" allowOverlap="1" wp14:anchorId="5846DB90" wp14:editId="3B32C81C">
              <wp:simplePos x="0" y="0"/>
              <wp:positionH relativeFrom="column">
                <wp:posOffset>-5080</wp:posOffset>
              </wp:positionH>
              <wp:positionV relativeFrom="paragraph">
                <wp:posOffset>158000</wp:posOffset>
              </wp:positionV>
              <wp:extent cx="9010800" cy="31572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publi_boxplot concentrations GLY habitat.png"/>
                      <pic:cNvPicPr/>
                    </pic:nvPicPr>
                    <pic:blipFill>
                      <a:blip r:embed="rId19">
                        <a:extLst>
                          <a:ext uri="{28A0092B-C50C-407E-A947-70E740481C1C}">
                            <a14:useLocalDpi xmlns:a14="http://schemas.microsoft.com/office/drawing/2010/main" val="0"/>
                          </a:ext>
                        </a:extLst>
                      </a:blip>
                      <a:stretch>
                        <a:fillRect/>
                      </a:stretch>
                    </pic:blipFill>
                    <pic:spPr>
                      <a:xfrm>
                        <a:off x="0" y="0"/>
                        <a:ext cx="9010800" cy="3157200"/>
                      </a:xfrm>
                      <a:prstGeom prst="rect">
                        <a:avLst/>
                      </a:prstGeom>
                    </pic:spPr>
                  </pic:pic>
                </a:graphicData>
              </a:graphic>
              <wp14:sizeRelH relativeFrom="page">
                <wp14:pctWidth>0</wp14:pctWidth>
              </wp14:sizeRelH>
              <wp14:sizeRelV relativeFrom="page">
                <wp14:pctHeight>0</wp14:pctHeight>
              </wp14:sizeRelV>
            </wp:anchor>
          </w:drawing>
        </w:r>
      </w:ins>
    </w:p>
    <w:p w14:paraId="394764F8" w14:textId="094FB096" w:rsidR="00283C44" w:rsidRDefault="00283C44" w:rsidP="00283C44">
      <w:pPr>
        <w:rPr>
          <w:ins w:id="2542" w:author="Clémentine FRITSCH" w:date="2024-06-10T10:24:00Z"/>
          <w:lang w:val="en-US"/>
        </w:rPr>
      </w:pPr>
    </w:p>
    <w:p w14:paraId="7ECB78A4" w14:textId="42ECBA24" w:rsidR="00283C44" w:rsidRDefault="00283C44" w:rsidP="00283C44">
      <w:pPr>
        <w:rPr>
          <w:ins w:id="2543" w:author="Clémentine FRITSCH" w:date="2024-06-10T10:23:00Z"/>
          <w:lang w:val="en-US"/>
        </w:rPr>
      </w:pPr>
    </w:p>
    <w:p w14:paraId="3FBEA81A" w14:textId="6947E212" w:rsidR="00283C44" w:rsidRDefault="00283C44" w:rsidP="00283C44">
      <w:pPr>
        <w:rPr>
          <w:ins w:id="2544" w:author="Clémentine FRITSCH" w:date="2024-06-10T10:23:00Z"/>
          <w:lang w:val="en-US"/>
        </w:rPr>
      </w:pPr>
    </w:p>
    <w:p w14:paraId="5B1049FC" w14:textId="3BB5036A" w:rsidR="00283C44" w:rsidRDefault="00283C44" w:rsidP="00283C44">
      <w:pPr>
        <w:rPr>
          <w:ins w:id="2545" w:author="Clémentine FRITSCH" w:date="2024-06-10T10:24:00Z"/>
          <w:lang w:val="en-US"/>
        </w:rPr>
      </w:pPr>
    </w:p>
    <w:p w14:paraId="2A50BAB2" w14:textId="27C4147C" w:rsidR="00283C44" w:rsidRDefault="00283C44" w:rsidP="00283C44">
      <w:pPr>
        <w:rPr>
          <w:ins w:id="2546" w:author="Clémentine FRITSCH" w:date="2024-06-10T10:25:00Z"/>
          <w:lang w:val="en-US"/>
        </w:rPr>
      </w:pPr>
    </w:p>
    <w:p w14:paraId="285297C3" w14:textId="29ACEF9A" w:rsidR="00283C44" w:rsidRDefault="00283C44" w:rsidP="00283C44">
      <w:pPr>
        <w:rPr>
          <w:ins w:id="2547" w:author="Clémentine FRITSCH" w:date="2024-06-10T10:25:00Z"/>
          <w:lang w:val="en-US"/>
        </w:rPr>
      </w:pPr>
    </w:p>
    <w:p w14:paraId="6A70C0B5" w14:textId="7998245B" w:rsidR="00283C44" w:rsidRDefault="00283C44" w:rsidP="00283C44">
      <w:pPr>
        <w:rPr>
          <w:ins w:id="2548" w:author="Clémentine FRITSCH" w:date="2024-06-10T10:25:00Z"/>
          <w:lang w:val="en-US"/>
        </w:rPr>
      </w:pPr>
    </w:p>
    <w:p w14:paraId="5CB7B05E" w14:textId="77777777" w:rsidR="00283C44" w:rsidRDefault="00283C44" w:rsidP="00283C44">
      <w:pPr>
        <w:rPr>
          <w:ins w:id="2549" w:author="Clémentine FRITSCH" w:date="2024-06-10T10:23:00Z"/>
          <w:lang w:val="en-US"/>
        </w:rPr>
      </w:pPr>
    </w:p>
    <w:p w14:paraId="5EE2B547" w14:textId="248EAC5B" w:rsidR="00283C44" w:rsidRDefault="00283C44" w:rsidP="00283C44">
      <w:pPr>
        <w:rPr>
          <w:ins w:id="2550" w:author="Clémentine FRITSCH" w:date="2024-06-10T10:23:00Z"/>
          <w:lang w:val="en-US"/>
        </w:rPr>
      </w:pPr>
    </w:p>
    <w:p w14:paraId="1076DBAE" w14:textId="1E0782AD" w:rsidR="00283C44" w:rsidRPr="00283C44" w:rsidRDefault="00283C44" w:rsidP="00283C44">
      <w:pPr>
        <w:rPr>
          <w:lang w:val="en-US"/>
        </w:rPr>
      </w:pPr>
    </w:p>
    <w:p w14:paraId="127DAEB4" w14:textId="77777777" w:rsidR="00283C44" w:rsidRDefault="00283C44" w:rsidP="0015513B">
      <w:pPr>
        <w:spacing w:line="240" w:lineRule="auto"/>
        <w:rPr>
          <w:ins w:id="2551" w:author="Clémentine FRITSCH" w:date="2024-06-10T10:23:00Z"/>
          <w:b/>
          <w:lang w:val="en-US"/>
        </w:rPr>
        <w:sectPr w:rsidR="00283C44" w:rsidSect="00283C44">
          <w:pgSz w:w="16838" w:h="11906" w:orient="landscape"/>
          <w:pgMar w:top="1134" w:right="1134" w:bottom="1134" w:left="1134" w:header="708" w:footer="708" w:gutter="0"/>
          <w:lnNumType w:countBy="1" w:restart="continuous"/>
          <w:cols w:space="708"/>
          <w:docGrid w:linePitch="360"/>
        </w:sectPr>
      </w:pPr>
    </w:p>
    <w:p w14:paraId="05B45D09" w14:textId="58686B30" w:rsidR="00864B8B" w:rsidRPr="00D86C5E" w:rsidRDefault="00864B8B" w:rsidP="00864B8B">
      <w:pPr>
        <w:rPr>
          <w:lang w:val="en-GB"/>
        </w:rPr>
      </w:pPr>
      <w:del w:id="2552" w:author="Clémentine FRITSCH" w:date="2024-06-10T10:52:00Z">
        <w:r w:rsidRPr="00A149AB" w:rsidDel="00FD49DD">
          <w:rPr>
            <w:lang w:val="en-US"/>
          </w:rPr>
          <w:lastRenderedPageBreak/>
          <w:delText>The frequenc</w:delText>
        </w:r>
        <w:r w:rsidDel="00FD49DD">
          <w:rPr>
            <w:lang w:val="en-US"/>
          </w:rPr>
          <w:delText>y</w:delText>
        </w:r>
        <w:r w:rsidRPr="00A149AB" w:rsidDel="00FD49DD">
          <w:rPr>
            <w:lang w:val="en-US"/>
          </w:rPr>
          <w:delText xml:space="preserve"> of detection of GLY, AMPA and GLUF were </w:delText>
        </w:r>
        <w:r w:rsidDel="00FD49DD">
          <w:rPr>
            <w:lang w:val="en-US"/>
          </w:rPr>
          <w:delText>not significantly dependent on the proxies of treatment intensity at plot, landscape and township scales, except in the case of GLUF sales (Sup Info Annex 1. Table A.2, Fig. A5). However, such an effect of a</w:delText>
        </w:r>
      </w:del>
      <w:del w:id="2553" w:author="Clémentine FRITSCH" w:date="2024-05-31T17:09:00Z">
        <w:r w:rsidDel="005D408A">
          <w:rPr>
            <w:lang w:val="en-US"/>
          </w:rPr>
          <w:delText>.s.</w:delText>
        </w:r>
      </w:del>
      <w:del w:id="2554" w:author="Clémentine FRITSCH" w:date="2024-06-10T10:52:00Z">
        <w:r w:rsidDel="00FD49DD">
          <w:rPr>
            <w:lang w:val="en-US"/>
          </w:rPr>
          <w:delText xml:space="preserve"> sales on GLUF detection probabilities was negative, i.e. the detection probabilities were lower in </w:delText>
        </w:r>
        <w:r w:rsidRPr="00017959" w:rsidDel="00FD49DD">
          <w:rPr>
            <w:lang w:val="en-US"/>
          </w:rPr>
          <w:delText xml:space="preserve">townships where GLUF sales were the highest, and the differences between </w:delText>
        </w:r>
        <w:r w:rsidDel="00FD49DD">
          <w:rPr>
            <w:lang w:val="en-US"/>
          </w:rPr>
          <w:delText>categories</w:delText>
        </w:r>
        <w:r w:rsidRPr="00017959" w:rsidDel="00FD49DD">
          <w:rPr>
            <w:lang w:val="en-US"/>
          </w:rPr>
          <w:delText xml:space="preserve"> were not significant (Sup Info Annex 1. </w:delText>
        </w:r>
        <w:r w:rsidDel="00FD49DD">
          <w:rPr>
            <w:lang w:val="en-US"/>
          </w:rPr>
          <w:delText>Table A.2</w:delText>
        </w:r>
        <w:r w:rsidRPr="00017959" w:rsidDel="00FD49DD">
          <w:rPr>
            <w:lang w:val="en-US"/>
          </w:rPr>
          <w:delText>, Fig. A5).</w:delText>
        </w:r>
        <w:r w:rsidDel="00FD49DD">
          <w:rPr>
            <w:lang w:val="en-US"/>
          </w:rPr>
          <w:delText xml:space="preserve"> To investigate further this paradoxical result and avoid any interpretation bias, a model with GLUF sales as the only explanatory factor (i.e. without the factor “species” first in the model formula) was run, showing an absence of significant differences (Sup Info Annex 1. Table A.2, Fig. A5). </w:delText>
        </w:r>
      </w:del>
      <w:r>
        <w:rPr>
          <w:lang w:val="en-US"/>
        </w:rPr>
        <w:t xml:space="preserve">No differences in the quantified concentrations of GLY, AMPA or GLUF in </w:t>
      </w:r>
      <w:ins w:id="2555" w:author="Clémentine FRITSCH" w:date="2024-08-06T14:41:00Z">
        <w:r w:rsidR="008A668C">
          <w:rPr>
            <w:lang w:val="en-US"/>
          </w:rPr>
          <w:t xml:space="preserve">the </w:t>
        </w:r>
      </w:ins>
      <w:r>
        <w:rPr>
          <w:lang w:val="en-US"/>
        </w:rPr>
        <w:t xml:space="preserve">hair of small mammals were detected according to farming practices or proxies of pesticide treatment intensity at the different scales (Sup Info Annex 1. Table </w:t>
      </w:r>
      <w:del w:id="2556" w:author="Clémentine FRITSCH" w:date="2024-06-10T11:55:00Z">
        <w:r w:rsidDel="00D87A03">
          <w:rPr>
            <w:lang w:val="en-US"/>
          </w:rPr>
          <w:delText>A.3</w:delText>
        </w:r>
      </w:del>
      <w:ins w:id="2557" w:author="Clémentine FRITSCH" w:date="2024-06-10T11:55:00Z">
        <w:r w:rsidR="00D87A03">
          <w:rPr>
            <w:lang w:val="en-US"/>
          </w:rPr>
          <w:t>A3</w:t>
        </w:r>
      </w:ins>
      <w:r>
        <w:rPr>
          <w:lang w:val="en-US"/>
        </w:rPr>
        <w:t>). Running the analyses</w:t>
      </w:r>
      <w:ins w:id="2558" w:author="Clémentine FRITSCH" w:date="2024-08-06T14:41:00Z">
        <w:r w:rsidR="008A668C">
          <w:rPr>
            <w:lang w:val="en-US"/>
          </w:rPr>
          <w:t xml:space="preserve"> on the basis </w:t>
        </w:r>
      </w:ins>
      <w:del w:id="2559" w:author="Clémentine FRITSCH" w:date="2024-08-06T14:41:00Z">
        <w:r w:rsidDel="008A668C">
          <w:rPr>
            <w:lang w:val="en-US"/>
          </w:rPr>
          <w:delText xml:space="preserve"> based on</w:delText>
        </w:r>
      </w:del>
      <w:ins w:id="2560" w:author="Clémentine FRITSCH" w:date="2024-08-06T14:41:00Z">
        <w:r w:rsidR="008A668C">
          <w:rPr>
            <w:lang w:val="en-US"/>
          </w:rPr>
          <w:t>of</w:t>
        </w:r>
      </w:ins>
      <w:r>
        <w:rPr>
          <w:lang w:val="en-US"/>
        </w:rPr>
        <w:t xml:space="preserve"> concentrations and including non</w:t>
      </w:r>
      <w:del w:id="2561" w:author="Clémentine FRITSCH" w:date="2024-06-03T16:30:00Z">
        <w:r w:rsidDel="00357BC6">
          <w:rPr>
            <w:lang w:val="en-US"/>
          </w:rPr>
          <w:delText>-</w:delText>
        </w:r>
      </w:del>
      <w:r>
        <w:rPr>
          <w:lang w:val="en-US"/>
        </w:rPr>
        <w:t>detect</w:t>
      </w:r>
      <w:ins w:id="2562" w:author="Clémentine FRITSCH" w:date="2024-06-03T16:02:00Z">
        <w:r>
          <w:rPr>
            <w:lang w:val="en-US"/>
          </w:rPr>
          <w:t>s</w:t>
        </w:r>
      </w:ins>
      <w:del w:id="2563" w:author="Clémentine FRITSCH" w:date="2024-06-03T16:02:00Z">
        <w:r w:rsidDel="00FC335A">
          <w:rPr>
            <w:lang w:val="en-US"/>
          </w:rPr>
          <w:delText>ion</w:delText>
        </w:r>
      </w:del>
      <w:r>
        <w:rPr>
          <w:lang w:val="en-US"/>
        </w:rPr>
        <w:t xml:space="preserve"> as 0 </w:t>
      </w:r>
      <w:del w:id="2564" w:author="Clémentine FRITSCH" w:date="2024-06-03T16:02:00Z">
        <w:r w:rsidDel="00FC335A">
          <w:rPr>
            <w:lang w:val="en-US"/>
          </w:rPr>
          <w:delText xml:space="preserve">value </w:delText>
        </w:r>
      </w:del>
      <w:r>
        <w:rPr>
          <w:lang w:val="en-US"/>
        </w:rPr>
        <w:t>provided similar results (</w:t>
      </w:r>
      <w:ins w:id="2565" w:author="Clémentine FRITSCH" w:date="2024-06-10T10:35:00Z">
        <w:r>
          <w:rPr>
            <w:lang w:val="en-US"/>
          </w:rPr>
          <w:t xml:space="preserve">Fig. 6, </w:t>
        </w:r>
      </w:ins>
      <w:r>
        <w:rPr>
          <w:lang w:val="en-US"/>
        </w:rPr>
        <w:t xml:space="preserve">Sup Info Annex 1. Fig. A3). </w:t>
      </w:r>
      <w:r>
        <w:rPr>
          <w:lang w:val="en-GB"/>
        </w:rPr>
        <w:t xml:space="preserve">Previously, </w:t>
      </w:r>
      <w:del w:id="2566" w:author="Clémentine FRITSCH" w:date="2024-06-10T10:25:00Z">
        <w:r w:rsidDel="00AD22ED">
          <w:rPr>
            <w:lang w:val="en-GB"/>
          </w:rPr>
          <w:delText xml:space="preserve"> </w:delText>
        </w:r>
      </w:del>
      <w:r>
        <w:rPr>
          <w:lang w:val="en-GB"/>
        </w:rPr>
        <w:t xml:space="preserve">we also highlighted </w:t>
      </w:r>
      <w:del w:id="2567" w:author="Clémentine FRITSCH" w:date="2024-08-06T14:41:00Z">
        <w:r w:rsidDel="008A668C">
          <w:rPr>
            <w:lang w:val="en-GB"/>
          </w:rPr>
          <w:delText xml:space="preserve">an </w:delText>
        </w:r>
      </w:del>
      <w:ins w:id="2568" w:author="Clémentine FRITSCH" w:date="2024-08-06T14:41:00Z">
        <w:r w:rsidR="008A668C">
          <w:rPr>
            <w:lang w:val="en-GB"/>
          </w:rPr>
          <w:t xml:space="preserve">the </w:t>
        </w:r>
      </w:ins>
      <w:r>
        <w:rPr>
          <w:lang w:val="en-GB"/>
        </w:rPr>
        <w:t>absence of differences in contamination by current</w:t>
      </w:r>
      <w:ins w:id="2569" w:author="Clémentine FRITSCH" w:date="2024-08-06T14:41:00Z">
        <w:r w:rsidR="008A668C">
          <w:rPr>
            <w:lang w:val="en-GB"/>
          </w:rPr>
          <w:t>ly</w:t>
        </w:r>
      </w:ins>
      <w:r>
        <w:rPr>
          <w:lang w:val="en-GB"/>
        </w:rPr>
        <w:t xml:space="preserve"> use</w:t>
      </w:r>
      <w:ins w:id="2570" w:author="Clémentine FRITSCH" w:date="2024-08-06T14:41:00Z">
        <w:r w:rsidR="008A668C">
          <w:rPr>
            <w:lang w:val="en-GB"/>
          </w:rPr>
          <w:t>d</w:t>
        </w:r>
      </w:ins>
      <w:r>
        <w:rPr>
          <w:lang w:val="en-GB"/>
        </w:rPr>
        <w:t xml:space="preserve"> pesticides</w:t>
      </w:r>
      <w:ins w:id="2571" w:author="Michael Coeurdassier" w:date="2024-06-12T14:42:00Z">
        <w:r w:rsidR="00A658BE">
          <w:rPr>
            <w:lang w:val="en-GB"/>
          </w:rPr>
          <w:t xml:space="preserve"> other than GLY</w:t>
        </w:r>
      </w:ins>
      <w:r>
        <w:rPr>
          <w:lang w:val="en-GB"/>
        </w:rPr>
        <w:t xml:space="preserve"> between small mammals captured in </w:t>
      </w:r>
      <w:r w:rsidRPr="00F40EBA">
        <w:rPr>
          <w:lang w:val="en-GB"/>
        </w:rPr>
        <w:t xml:space="preserve">conventional </w:t>
      </w:r>
      <w:r>
        <w:rPr>
          <w:lang w:val="en-GB"/>
        </w:rPr>
        <w:t>or</w:t>
      </w:r>
      <w:r w:rsidRPr="00F40EBA">
        <w:rPr>
          <w:lang w:val="en-GB"/>
        </w:rPr>
        <w:t xml:space="preserve"> organic farming</w:t>
      </w:r>
      <w:r>
        <w:rPr>
          <w:lang w:val="en-GB"/>
        </w:rPr>
        <w:t xml:space="preserve"> plots (neither </w:t>
      </w:r>
      <w:del w:id="2572" w:author="Clémentine FRITSCH" w:date="2024-08-06T14:42:00Z">
        <w:r w:rsidDel="008A668C">
          <w:rPr>
            <w:lang w:val="en-GB"/>
          </w:rPr>
          <w:delText xml:space="preserve">for </w:delText>
        </w:r>
      </w:del>
      <w:r>
        <w:rPr>
          <w:lang w:val="en-GB"/>
        </w:rPr>
        <w:t xml:space="preserve">the number of compounds nor </w:t>
      </w:r>
      <w:del w:id="2573" w:author="Clémentine FRITSCH" w:date="2024-08-06T14:42:00Z">
        <w:r w:rsidDel="008A668C">
          <w:rPr>
            <w:lang w:val="en-GB"/>
          </w:rPr>
          <w:delText xml:space="preserve">for </w:delText>
        </w:r>
      </w:del>
      <w:r>
        <w:rPr>
          <w:lang w:val="en-GB"/>
        </w:rPr>
        <w:t xml:space="preserve">their concentrations in individuals) </w:t>
      </w:r>
      <w:r>
        <w:rPr>
          <w:lang w:val="en-GB"/>
        </w:rPr>
        <w:fldChar w:fldCharType="begin"/>
      </w:r>
      <w:r>
        <w:rPr>
          <w:lang w:val="en-GB"/>
        </w:rPr>
        <w:instrText xml:space="preserve"> ADDIN ZOTERO_ITEM CSL_CITATION {"citationID":"BNylOKtu","properties":{"formattedCitation":"(Fritsch et al. 2022)","plainCitation":"(Fritsch et al. 2022)","noteIndex":0},"citationItems":[{"id":23232,"uris":["http://zotero.org/users/local/l99RMKmq/items/X5XTD7QE",["http://zotero.org/users/local/l99RMKmq/items/X5XTD7QE"]],"itemData":{"id":23232,"type":"article-journal","abstract":"Abstract\n            \n              Knowledge gaps regarding the potential role of pesticides in the loss of agricultural biodiversity worldwide and mixture-related issues hamper proper risk assessment of unintentional impacts of pesticides, rendering essential the monitoring of wildlife exposure to these compounds. Free-ranging mammal exposure to legacy (Banned and Restricted: BRPs) and currently used (CUPs) pesticides was investigated, testing the hypotheses of: (1) a background bioaccumulation for BRPs whereas a “hot-spot” pattern for CUPs, (2) different contamination profiles between carnivores and granivores/omnivores, and (3) the role of non-treated areas as refuges towards exposure to CUPs.\n              Apodemus\n              mice (omnivore) and\n              Crocidura\n              shrews (insectivore) were sampled over two French agricultural landscapes (\n              n\n               = 93). The concentrations of 140 parent chemicals and metabolites were screened in hair samples. A total of 112 compounds were detected, showing small mammal exposure to fungicides, herbicides and insecticides with 32 to 65 residues detected per individual (13–26 BRPs and 18–41 CUPs). Detection frequencies exceeded 75% of individuals for 13 BRPs and 25 CUPs. Concentrations above 10 ng/g were quantified for 7 BRPs and 29 CUPs (in 46% and 72% of individuals, respectively), and above 100 ng/g for 10 CUPs (in 22% of individuals). Contamination (number of compounds or concentrations) was overall higher in shrews than rodents and higher in animals captured in hedgerows and cereal crops than in grasslands, but did not differ significantly between conventional and organic farming. A general, ubiquitous contamination by legacy and current pesticides was shown, raising issues about exposure pathways and impacts on ecosystems. We propose a concept referred to as “biowidening”, depicting an increase of compound diversity at higher</w:instrText>
      </w:r>
      <w:r w:rsidRPr="00D86C5E">
        <w:rPr>
          <w:lang w:val="en-GB"/>
        </w:rPr>
        <w:instrText xml:space="preserve"> trophic levels. This work suggests that wildlife exposure to pesticide mixtures is a rule rather than an exception, highlighting the need for consideration of the exposome concept and questioning appropriateness of current risk assessment and mitigation processes.","container-title":"Scientific Reports","DOI":"10.1038/s41598-022-19959-y","ISSN":"2045-2322","issue":"1","journalAbbreviation":"Sci Rep","language":"en","page":"15904","source":"DOI.org (Crossref)","title":"Pervasive exposure of wild small mammals to legacy and currently used pesticide mixtures in arable landscapes","volume":"12","author":[{"family":"Fritsch","given":"Clémentine"},{"family":"Appenzeller","given":"Brice"},{"family":"Burkart","given":"Louisiane"},{"family":"Coeurdassier","given":"Michael"},{"family":"Scheifler","given":"Renaud"},{"family":"Raoul","given":"Francis"},{"family":"Driget","given":"Vincent"},{"family":"Powolny","given":"Thibaut"},{"family":"Gagnaison","given":"Candice"},{"family":"Rieffel","given":"Dominique"},{"family":"Afonso","given":"Eve"},{"family":"Goydadin","given":"Anne-Claude"},{"family":"Hardy","given":"Emilie M."},{"family":"Palazzi","given":"Paul"},{"family":"Schaeffer","given":"Charline"},{"family":"Gaba","given":"Sabrina"},{"family":"Bretagnolle","given":"Vincent"},{"family":"Bertrand","given":"Colette"},{"family":"Pelosi","given":"Céline"}],"issued":{"date-parts":[["2022",9,23]]}}}],"schema":"https://github.com/citation-style-language/schema/raw/master/csl-citation.json"} </w:instrText>
      </w:r>
      <w:r>
        <w:rPr>
          <w:lang w:val="en-GB"/>
        </w:rPr>
        <w:fldChar w:fldCharType="separate"/>
      </w:r>
      <w:r w:rsidRPr="00D86C5E">
        <w:rPr>
          <w:rFonts w:ascii="Calibri" w:hAnsi="Calibri" w:cs="Calibri"/>
          <w:lang w:val="en-GB"/>
        </w:rPr>
        <w:t>(Fritsch et al. 2022)</w:t>
      </w:r>
      <w:r>
        <w:rPr>
          <w:lang w:val="en-GB"/>
        </w:rPr>
        <w:fldChar w:fldCharType="end"/>
      </w:r>
      <w:r w:rsidRPr="00D86C5E">
        <w:rPr>
          <w:lang w:val="en-GB"/>
        </w:rPr>
        <w:t xml:space="preserve">. </w:t>
      </w:r>
      <w:moveFromRangeStart w:id="2574" w:author="Clémentine FRITSCH" w:date="2024-06-10T10:50:00Z" w:name="move168909019"/>
      <w:del w:id="2575" w:author="Clémentine FRITSCH" w:date="2024-06-10T10:50:00Z">
        <w:r w:rsidRPr="00D86C5E" w:rsidDel="00FD49DD">
          <w:rPr>
            <w:lang w:val="en-GB"/>
          </w:rPr>
          <w:delText xml:space="preserve">In agricultural topsoil sampled from conventional and organic farms across Europe screened for, GLY and AMPA (together with </w:delText>
        </w:r>
        <w:r w:rsidRPr="00D86C5E" w:rsidDel="00FD49DD">
          <w:rPr>
            <w:lang w:val="en-US"/>
          </w:rPr>
          <w:delText>pendimethalin</w:delText>
        </w:r>
        <w:r w:rsidRPr="00D86C5E" w:rsidDel="00FD49DD">
          <w:rPr>
            <w:lang w:val="en-GB"/>
          </w:rPr>
          <w:delText xml:space="preserve">) showed the greatest </w:delText>
        </w:r>
        <w:r w:rsidRPr="00D86C5E" w:rsidDel="00FD49DD">
          <w:rPr>
            <w:lang w:val="en-US"/>
          </w:rPr>
          <w:delText xml:space="preserve">frequency of detection and the highest concentrations, and AMPA was the residue the most often detected in both </w:delText>
        </w:r>
        <w:r w:rsidRPr="00D86C5E" w:rsidDel="00FD49DD">
          <w:rPr>
            <w:lang w:val="en-GB"/>
          </w:rPr>
          <w:delText xml:space="preserve">conventional and organic fields with 96% of occurrence in conventional systems and 83% in organic systems </w:delText>
        </w:r>
      </w:del>
      <w:r w:rsidRPr="00864B8B" w:rsidDel="00FD49DD">
        <w:rPr>
          <w:lang w:val="en-GB"/>
        </w:rPr>
        <w:fldChar w:fldCharType="begin"/>
      </w:r>
      <w:r w:rsidRPr="00D86C5E" w:rsidDel="00FD49DD">
        <w:rPr>
          <w:lang w:val="en-GB"/>
        </w:rPr>
        <w:instrText xml:space="preserve"> ADDIN ZOTERO_ITEM CSL_CITATION {"citationID":"Q2ovwkRD","properties":{"formattedCitation":"(Geissen et al. 2021)","plainCitation":"(Geissen et al. 2021)","noteIndex":0},"citationItems":[{"id":23097,"uris":["http://zotero.org/users/local/l99RMKmq/items/E6RW8PWB",["http://zotero.org/users/local/l99RMKmq/items/E6RW8PWB"]],"itemData":{"id":23097,"type":"article-journal","container-title":"Environmental Pollution","DOI":"10.1016/j.envpol.2021.116827","ISSN":"02697491","journalAbbreviation":"Environmental Pollution","language":"en","page":"116827","source":"DOI.org (Crossref)","title":"Cocktails of pesticide residues in conventional and organic farming systems in Europe – Legacy of the past and turning point for the future","volume":"278","author":[{"family":"Geissen","given":"Violette"},{"family":"Silva","given":"Vera"},{"family":"Lwanga","given":"Esperanza Huerta"},{"family":"Beriot","given":"Nicolas"},{"family":"Oostindie","given":"Klaas"},{"family":"Bin","given":"Zhaoqi"},{"family":"Pyne","given":"Erin"},{"family":"Busink","given":"Sjors"},{"family":"Zomer","given":"Paul"},{"family":"Mol","given":"Hans"},{"family":"Ritsema","given":"Coen J."}],"issued":{"date-parts":[["2021",6]]}}}],"schema":"https://github.com/citation-style-language/schema/raw/master/csl-citation.json"} </w:instrText>
      </w:r>
      <w:r w:rsidRPr="00864B8B" w:rsidDel="00FD49DD">
        <w:rPr>
          <w:lang w:val="en-GB"/>
        </w:rPr>
        <w:fldChar w:fldCharType="separate"/>
      </w:r>
      <w:del w:id="2576" w:author="Clémentine FRITSCH" w:date="2024-06-10T10:50:00Z">
        <w:r w:rsidRPr="00D86C5E" w:rsidDel="00FD49DD">
          <w:rPr>
            <w:rFonts w:ascii="Calibri" w:hAnsi="Calibri" w:cs="Calibri"/>
            <w:lang w:val="en-GB"/>
          </w:rPr>
          <w:delText>(Geissen et al. 2021)</w:delText>
        </w:r>
        <w:r w:rsidRPr="00864B8B" w:rsidDel="00FD49DD">
          <w:rPr>
            <w:lang w:val="en-GB"/>
          </w:rPr>
          <w:fldChar w:fldCharType="end"/>
        </w:r>
        <w:r w:rsidRPr="00D86C5E" w:rsidDel="00FD49DD">
          <w:rPr>
            <w:lang w:val="en-GB"/>
          </w:rPr>
          <w:delText xml:space="preserve">. AMPA and GLY were also the most detected pesticides in soils under various land uses sampled over mainland France in which 111 pesticide residues were screened </w:delText>
        </w:r>
      </w:del>
      <w:r w:rsidRPr="00864B8B" w:rsidDel="00FD49DD">
        <w:rPr>
          <w:lang w:val="en-GB"/>
        </w:rPr>
        <w:fldChar w:fldCharType="begin"/>
      </w:r>
      <w:r w:rsidRPr="00D86C5E">
        <w:rPr>
          <w:lang w:val="en-GB"/>
        </w:rPr>
        <w:instrText xml:space="preserve"> ADDIN ZOTERO_ITEM CSL_CITATION {"citationID":"bQaE9Y1x","properties":{"formattedCitation":"(Froger et al. 2023)","plainCitation":"(Froger et al. 2023)","noteIndex":0},"citationItems":[{"id":23414,"uris":["http://zotero.org/users/local/l99RMKmq/items/XF2XWXQH",["http://zotero.org/users/local/l99RMKmq/items/XF2XWXQH"]],"itemData":{"id":23414,"type":"article-journal","container-title":"Environmental Science &amp; Technology","DOI":"10.1021/acs.est.2c09591","ISSN":"0013-936X, 1520-5851","issue":"20","journalAbbreviation":"Environ. Sci. Technol.","language":"en","page":"7818-7827","source":"DOI.org (Crossref)","title":"Pesticide Residues in French Soils: Occurrence, Risks, and Persistence","title-short":"Pesticide Residues in French Soils","volume":"57","author":[{"family":"Froger","given":"Claire"},{"family":"Jolivet","given":"Claudy"},{"family":"Budzinski","given":"Hélène"},{"family":"Pierdet","given":"Manon"},{"family":"Caria","given":"Giovanni"},{"family":"Saby","given":"Nicolas P. A."},{"family":"Arrouays","given":"Dominique"},{"family":"Bispo","given":"Antonio"}],"issued":{"date-parts":[["2023",5,23]]}}}],"schema":"https://github.com/citation-style-language/schema/raw/master/csl-citation.json"} </w:instrText>
      </w:r>
      <w:r w:rsidRPr="00864B8B" w:rsidDel="00FD49DD">
        <w:rPr>
          <w:lang w:val="en-GB"/>
        </w:rPr>
        <w:fldChar w:fldCharType="separate"/>
      </w:r>
      <w:del w:id="2577" w:author="Clémentine FRITSCH" w:date="2024-06-10T10:50:00Z">
        <w:r w:rsidRPr="00D86C5E" w:rsidDel="00FD49DD">
          <w:rPr>
            <w:rFonts w:ascii="Calibri" w:hAnsi="Calibri" w:cs="Calibri"/>
            <w:lang w:val="en-GB"/>
          </w:rPr>
          <w:delText>(Froger et al. 2023)</w:delText>
        </w:r>
        <w:r w:rsidRPr="00864B8B" w:rsidDel="00FD49DD">
          <w:rPr>
            <w:lang w:val="en-GB"/>
          </w:rPr>
          <w:fldChar w:fldCharType="end"/>
        </w:r>
        <w:r w:rsidRPr="00D86C5E" w:rsidDel="00FD49DD">
          <w:rPr>
            <w:lang w:val="en-GB"/>
          </w:rPr>
          <w:delText xml:space="preserve">. The detection frequency was 83% for AMPA and 70% for GLY, and the two compounds were found both in treated cultivated fields and non-targeted habitats as they occurred both in conventional and organic farming plots, and in the different types of land uses: arable lands, orchards, forests, grasslands, and brownfields </w:delText>
        </w:r>
      </w:del>
      <w:r w:rsidRPr="00864B8B" w:rsidDel="00FD49DD">
        <w:rPr>
          <w:lang w:val="en-GB"/>
        </w:rPr>
        <w:fldChar w:fldCharType="begin"/>
      </w:r>
      <w:r w:rsidRPr="00D86C5E">
        <w:rPr>
          <w:lang w:val="en-GB"/>
        </w:rPr>
        <w:instrText xml:space="preserve"> ADDIN ZOTERO_ITEM CSL_CITATION {"citationID":"4DDNpXLH","properties":{"formattedCitation":"(Froger et al. 2023)","plainCitation":"(Froger et al. 2023)","noteIndex":0},"citationItems":[{"id":23414,"uris":["http://zotero.org/users/local/l99RMKmq/items/XF2XWXQH",["http://zotero.org/users/local/l99RMKmq/items/XF2XWXQH"]],"itemData":{"id":23414,"type":"article-journal","container-title":"Environmental Science &amp; Technology","DOI":"10.1021/acs.est.2c09591","ISSN":"0013-936X, 1520-5851","issue":"20","journalAbbreviation":"Environ. Sci. Technol.","language":"en","page":"7818-7827","source":"DOI.org (Crossref)","title":"Pesticide Residues in French Soils: Occurrence, Risks, and Persistence","title-short":"Pesticide Residues in French Soils","volume":"57","author":[{"family":"Froger","given":"Claire"},{"family":"Jolivet","given":"Claudy"},{"family":"Budzinski","given":"Hélène"},{"family":"Pierdet","given":"Manon"},{"family":"Caria","given":"Giovanni"},{"family":"Saby","given":"Nicolas P. A."},{"family":"Arrouays","given":"Dominique"},{"family":"Bispo","given":"Antonio"}],"issued":{"date-parts":[["2023",5,23]]}}}],"schema":"https://github.com/citation-style-language/schema/raw/master/csl-citation.json"} </w:instrText>
      </w:r>
      <w:r w:rsidRPr="00864B8B" w:rsidDel="00FD49DD">
        <w:rPr>
          <w:lang w:val="en-GB"/>
        </w:rPr>
        <w:fldChar w:fldCharType="separate"/>
      </w:r>
      <w:del w:id="2578" w:author="Clémentine FRITSCH" w:date="2024-06-10T10:50:00Z">
        <w:r w:rsidRPr="00D86C5E" w:rsidDel="00FD49DD">
          <w:rPr>
            <w:rFonts w:ascii="Calibri" w:hAnsi="Calibri" w:cs="Calibri"/>
            <w:lang w:val="en-GB"/>
          </w:rPr>
          <w:delText>(Froger et al. 2023)</w:delText>
        </w:r>
        <w:r w:rsidRPr="00864B8B" w:rsidDel="00FD49DD">
          <w:rPr>
            <w:lang w:val="en-GB"/>
          </w:rPr>
          <w:fldChar w:fldCharType="end"/>
        </w:r>
        <w:r w:rsidRPr="00D86C5E" w:rsidDel="00FD49DD">
          <w:rPr>
            <w:lang w:val="en-GB"/>
          </w:rPr>
          <w:delText>. Such a global occurrence of these two compounds, including in organic fields and grasslands or forest, echoes the pervasive exposure found here in small mammals</w:delText>
        </w:r>
      </w:del>
      <w:ins w:id="2579" w:author="Clémentine FRITSCH" w:date="2024-06-10T10:54:00Z">
        <w:r w:rsidRPr="00D86C5E" w:rsidDel="00FD49DD">
          <w:rPr>
            <w:highlight w:val="yellow"/>
            <w:lang w:val="en-GB"/>
          </w:rPr>
          <w:t xml:space="preserve"> </w:t>
        </w:r>
      </w:ins>
      <w:del w:id="2580" w:author="Clémentine FRITSCH" w:date="2024-06-10T10:50:00Z">
        <w:r w:rsidRPr="00D86C5E" w:rsidDel="00FD49DD">
          <w:rPr>
            <w:lang w:val="en-GB"/>
          </w:rPr>
          <w:delText xml:space="preserve">. </w:delText>
        </w:r>
      </w:del>
      <w:moveFromRangeEnd w:id="2574"/>
      <w:del w:id="2581" w:author="Clémentine FRITSCH" w:date="2024-06-10T10:49:00Z">
        <w:r w:rsidRPr="00D86C5E" w:rsidDel="00FD49DD">
          <w:rPr>
            <w:lang w:val="en-GB"/>
          </w:rPr>
          <w:delText xml:space="preserve">However, </w:delText>
        </w:r>
      </w:del>
      <w:del w:id="2582" w:author="Clémentine FRITSCH" w:date="2024-06-10T10:54:00Z">
        <w:r w:rsidRPr="00D86C5E" w:rsidDel="00FD49DD">
          <w:rPr>
            <w:lang w:val="en-GB"/>
          </w:rPr>
          <w:lastRenderedPageBreak/>
          <w:delText xml:space="preserve">both Geissen et al. (2021) and Froger et al. (2023) reported that pesticide concentrations (for the full mixture of residues) in conventional soils were significantly higher than in organic soils (higher by 70-90% in Geissen et al. (2021)), and Froger et al. (2023) evidenced higher cumulative concentrations in cultivated soils than soils from forests, brownfields, and permanent grasslands. </w:delText>
        </w:r>
      </w:del>
      <w:moveFromRangeStart w:id="2583" w:author="Clémentine FRITSCH" w:date="2024-06-10T10:51:00Z" w:name="move168909129"/>
      <w:del w:id="2584" w:author="Clémentine FRITSCH" w:date="2024-06-10T10:51:00Z">
        <w:r w:rsidRPr="00D86C5E" w:rsidDel="00FD49DD">
          <w:rPr>
            <w:lang w:val="en-GB"/>
          </w:rPr>
          <w:delText xml:space="preserve">Martinez-Haro et al. (2022) reported results contrasted with the present findings about the influence of farming practices on exposure to GLY: the prevalence was 9–22% in gastric content of hunted Iberian hares and 45% in hares found dead in pesticides-treated areas while no residues were detected in hares from organic crops. Again, such a pattern may be due to the differences in the matrices analysed, with an assessment of recent short-term exposure in the case of gastric content versus past integrated measure of exposure in the case of hair. Further, the Iberian hares from conventional and organic crops were collected by hunting from October to January while our sampling session was conducted during springtime. The authors indicated that frequencies of detection in hares progressively increased over the hunting season, being of 0% and 11% in October and November and later 50% both in December and January </w:delText>
        </w:r>
      </w:del>
      <w:r w:rsidDel="00FD49DD">
        <w:rPr>
          <w:lang w:val="en-GB"/>
        </w:rPr>
        <w:fldChar w:fldCharType="begin"/>
      </w:r>
      <w:r w:rsidRPr="00D86C5E">
        <w:rPr>
          <w:lang w:val="en-GB"/>
        </w:rPr>
        <w:instrText xml:space="preserve"> ADDIN ZOTERO_ITEM CSL_CITATION {"citationID":"ZkaWJLIF","properties":{"formattedCitation":"(Martinez-Haro et al. 2022)","plainCitation":"(Martinez-Haro et al. 2022)","noteIndex":0},"citationItems":[{"id":23179,"uris":["http://zotero.org/users/local/l99RMKmq/items/47PH5SYF",["http://zotero.org/users/local/l99RMKmq/items/47PH5SYF"]],"itemData":{"id":23179,"type":"article-journal","container-title":"Science of The Total Environment","DOI":"10.1016/j.scitotenv.2022.153677","ISSN":"00489697","journalAbbreviation":"Science of The Total Environment","language":"en","page":"153677","source":"DOI.org (Crossref)","title":"Determination of glyphosate exposure in the Iberian hare: A potential focal species associated to agrosystems","title-short":"Determination of glyphosate exposure in the Iberian hare","volume":"823","author":[{"family":"Martinez-Haro","given":"Monica"},{"family":"Chinchilla","given":"José Manuel"},{"family":"Camarero","given":"Pablo R."},{"family":"Viñuelas","given":"Jose Alberto"},{"family":"Crespo","given":"María Jesús"},{"family":"Mateo","given":"Rafael"}],"issued":{"date-parts":[["2022",6]]}}}],"schema":"https://github.com/citation-style-language/schema/raw/master/csl-citation.json"} </w:instrText>
      </w:r>
      <w:r w:rsidDel="00FD49DD">
        <w:rPr>
          <w:lang w:val="en-GB"/>
        </w:rPr>
        <w:fldChar w:fldCharType="separate"/>
      </w:r>
      <w:del w:id="2585" w:author="Clémentine FRITSCH" w:date="2024-06-10T10:51:00Z">
        <w:r w:rsidRPr="00D86C5E" w:rsidDel="00FD49DD">
          <w:rPr>
            <w:rFonts w:ascii="Calibri" w:hAnsi="Calibri" w:cs="Calibri"/>
            <w:lang w:val="en-GB"/>
          </w:rPr>
          <w:delText>(Martinez-Haro et al. 2022)</w:delText>
        </w:r>
        <w:r w:rsidDel="00FD49DD">
          <w:rPr>
            <w:lang w:val="en-GB"/>
          </w:rPr>
          <w:fldChar w:fldCharType="end"/>
        </w:r>
        <w:r w:rsidRPr="00D86C5E" w:rsidDel="00FD49DD">
          <w:rPr>
            <w:lang w:val="en-GB"/>
          </w:rPr>
          <w:delText>. The hares found dead were collected in March-April (45% positive for GLY). Finally, the intensity and extent of GLY treatments may be higher in our study region and the OF and CF plots may be geographically closer in our case. Beyond the study of GLY levels in environmental matrices such as soil or biota, more research is required to characterize the patterns of exposure of wildlife to GLY, AMPA and GLUF and quantify the underlying processes and spatio-temporal dynamics.</w:delText>
        </w:r>
      </w:del>
      <w:moveFromRangeEnd w:id="2583"/>
    </w:p>
    <w:p w14:paraId="160BC22B" w14:textId="2D4C0DAB" w:rsidR="00AD22ED" w:rsidRPr="00D86C5E" w:rsidRDefault="00AD22ED" w:rsidP="00607CF7">
      <w:pPr>
        <w:rPr>
          <w:ins w:id="2586" w:author="Clémentine FRITSCH" w:date="2024-06-10T10:26:00Z"/>
          <w:lang w:val="en-GB"/>
        </w:rPr>
        <w:sectPr w:rsidR="00AD22ED" w:rsidRPr="00D86C5E" w:rsidSect="00C96430">
          <w:pgSz w:w="11906" w:h="16838"/>
          <w:pgMar w:top="1417" w:right="1417" w:bottom="1417" w:left="1417" w:header="708" w:footer="708" w:gutter="0"/>
          <w:lnNumType w:countBy="1" w:restart="continuous"/>
          <w:cols w:space="708"/>
          <w:docGrid w:linePitch="360"/>
        </w:sectPr>
      </w:pPr>
    </w:p>
    <w:p w14:paraId="19FC76BB" w14:textId="2154A883" w:rsidR="00AD22ED" w:rsidRPr="00D86C5E" w:rsidRDefault="00AD22ED" w:rsidP="00AD22ED">
      <w:pPr>
        <w:pStyle w:val="Titre3"/>
        <w:rPr>
          <w:ins w:id="2587" w:author="Clémentine FRITSCH" w:date="2024-06-10T10:27:00Z"/>
          <w:lang w:val="en-US"/>
        </w:rPr>
      </w:pPr>
      <w:bookmarkStart w:id="2588" w:name="_Toc172129066"/>
      <w:bookmarkStart w:id="2589" w:name="_Toc173853749"/>
      <w:ins w:id="2590" w:author="Clémentine FRITSCH" w:date="2024-06-10T10:27:00Z">
        <w:r w:rsidRPr="00D86C5E">
          <w:rPr>
            <w:lang w:val="en-US"/>
          </w:rPr>
          <w:lastRenderedPageBreak/>
          <w:t>Figure 6. Concentrations of glyphosate, AMPA, and glufosinate in hair of small mammals with nondetects set to 0, according to habitat where captured (</w:t>
        </w:r>
      </w:ins>
      <w:ins w:id="2591" w:author="Clémentine FRITSCH" w:date="2024-06-10T10:28:00Z">
        <w:r w:rsidRPr="00D86C5E">
          <w:rPr>
            <w:lang w:val="en-US"/>
          </w:rPr>
          <w:t>a</w:t>
        </w:r>
      </w:ins>
      <w:ins w:id="2592" w:author="Clémentine FRITSCH" w:date="2024-06-10T10:27:00Z">
        <w:r w:rsidRPr="00D86C5E">
          <w:rPr>
            <w:lang w:val="en-US"/>
          </w:rPr>
          <w:t>), farming practices where captured (</w:t>
        </w:r>
      </w:ins>
      <w:ins w:id="2593" w:author="Clémentine FRITSCH" w:date="2024-06-10T10:29:00Z">
        <w:r w:rsidRPr="00D86C5E">
          <w:rPr>
            <w:lang w:val="en-US"/>
          </w:rPr>
          <w:t>b</w:t>
        </w:r>
      </w:ins>
      <w:ins w:id="2594" w:author="Clémentine FRITSCH" w:date="2024-06-10T10:27:00Z">
        <w:r w:rsidRPr="00D86C5E">
          <w:rPr>
            <w:lang w:val="en-US"/>
          </w:rPr>
          <w:t>)</w:t>
        </w:r>
      </w:ins>
      <w:ins w:id="2595" w:author="Clémentine FRITSCH" w:date="2024-06-10T10:29:00Z">
        <w:r w:rsidRPr="00D86C5E">
          <w:rPr>
            <w:lang w:val="en-US"/>
          </w:rPr>
          <w:t>, and proxies of treatment intensity at the plot scale (c) and at the landscape scale (d)</w:t>
        </w:r>
      </w:ins>
      <w:ins w:id="2596" w:author="Clémentine FRITSCH" w:date="2024-06-10T10:34:00Z">
        <w:r w:rsidRPr="00D86C5E">
          <w:rPr>
            <w:lang w:val="en-US"/>
          </w:rPr>
          <w:t>.</w:t>
        </w:r>
      </w:ins>
      <w:bookmarkEnd w:id="2588"/>
      <w:bookmarkEnd w:id="2589"/>
    </w:p>
    <w:p w14:paraId="0563A773" w14:textId="56EBFCE1" w:rsidR="00AD22ED" w:rsidRDefault="008A668C" w:rsidP="00AD22ED">
      <w:pPr>
        <w:pStyle w:val="Sous-titre"/>
        <w:rPr>
          <w:ins w:id="2597" w:author="Clémentine FRITSCH" w:date="2024-06-10T10:31:00Z"/>
          <w:lang w:val="en-US"/>
        </w:rPr>
      </w:pPr>
      <w:ins w:id="2598" w:author="Clémentine FRITSCH" w:date="2024-08-06T14:42:00Z">
        <w:r>
          <w:rPr>
            <w:lang w:val="en-US"/>
          </w:rPr>
          <w:t>The c</w:t>
        </w:r>
      </w:ins>
      <w:ins w:id="2599" w:author="Clémentine FRITSCH" w:date="2024-06-10T10:27:00Z">
        <w:r w:rsidR="00AD22ED">
          <w:rPr>
            <w:lang w:val="en-US"/>
          </w:rPr>
          <w:t xml:space="preserve">oncentrations are expressed in </w:t>
        </w:r>
        <w:r w:rsidR="00AD22ED" w:rsidRPr="00434E12">
          <w:rPr>
            <w:lang w:val="en-US"/>
          </w:rPr>
          <w:t>pg/mg</w:t>
        </w:r>
        <w:r w:rsidR="00AD22ED">
          <w:rPr>
            <w:lang w:val="en-US"/>
          </w:rPr>
          <w:t xml:space="preserve">. Statistics were perfomed </w:t>
        </w:r>
      </w:ins>
      <w:ins w:id="2600" w:author="Clémentine FRITSCH" w:date="2024-08-06T14:42:00Z">
        <w:r>
          <w:rPr>
            <w:lang w:val="en-US"/>
          </w:rPr>
          <w:t>via</w:t>
        </w:r>
      </w:ins>
      <w:ins w:id="2601" w:author="Clémentine FRITSCH" w:date="2024-06-10T10:27:00Z">
        <w:r w:rsidR="00AD22ED">
          <w:rPr>
            <w:lang w:val="en-US"/>
          </w:rPr>
          <w:t xml:space="preserve"> </w:t>
        </w:r>
      </w:ins>
      <w:ins w:id="2602" w:author="Clémentine FRITSCH" w:date="2024-08-06T14:42:00Z">
        <w:r>
          <w:rPr>
            <w:lang w:val="en-US"/>
          </w:rPr>
          <w:t xml:space="preserve">the </w:t>
        </w:r>
      </w:ins>
      <w:ins w:id="2603" w:author="Clémentine FRITSCH" w:date="2024-06-10T10:27:00Z">
        <w:r w:rsidR="00AD22ED" w:rsidRPr="00471E88">
          <w:rPr>
            <w:lang w:val="en-US"/>
          </w:rPr>
          <w:t xml:space="preserve">Wilcoxon-Mann-Whitney test or </w:t>
        </w:r>
      </w:ins>
      <w:ins w:id="2604" w:author="Clémentine FRITSCH" w:date="2024-08-06T14:42:00Z">
        <w:r>
          <w:rPr>
            <w:lang w:val="en-US"/>
          </w:rPr>
          <w:t xml:space="preserve">the </w:t>
        </w:r>
      </w:ins>
      <w:ins w:id="2605" w:author="Clémentine FRITSCH" w:date="2024-06-10T10:27:00Z">
        <w:r w:rsidR="00AD22ED" w:rsidRPr="00471E88">
          <w:rPr>
            <w:lang w:val="en-US"/>
          </w:rPr>
          <w:t>Kruskal-Wallis test</w:t>
        </w:r>
        <w:r w:rsidR="00AD22ED">
          <w:rPr>
            <w:lang w:val="en-US"/>
          </w:rPr>
          <w:t xml:space="preserve"> depending on the number of levels of the factor of concern. </w:t>
        </w:r>
        <w:r w:rsidR="00AD22ED" w:rsidRPr="00471E88">
          <w:rPr>
            <w:lang w:val="en-US"/>
          </w:rPr>
          <w:t>Posthoc multiple comparison tests after Kruskal-Wallis tests were used to investigate pair</w:t>
        </w:r>
      </w:ins>
      <w:ins w:id="2606" w:author="Clémentine FRITSCH" w:date="2024-08-06T14:43:00Z">
        <w:r>
          <w:rPr>
            <w:lang w:val="en-US"/>
          </w:rPr>
          <w:t xml:space="preserve">wise </w:t>
        </w:r>
      </w:ins>
      <w:ins w:id="2607" w:author="Clémentine FRITSCH" w:date="2024-06-10T10:27:00Z">
        <w:r w:rsidR="00AD22ED" w:rsidRPr="00471E88">
          <w:rPr>
            <w:lang w:val="en-US"/>
          </w:rPr>
          <w:t>comparisons when relevant.</w:t>
        </w:r>
      </w:ins>
      <w:ins w:id="2608" w:author="Clémentine FRITSCH" w:date="2024-06-10T11:38:00Z">
        <w:r w:rsidR="00877729">
          <w:rPr>
            <w:lang w:val="en-US"/>
          </w:rPr>
          <w:t xml:space="preserve"> </w:t>
        </w:r>
        <w:r w:rsidR="00877729" w:rsidRPr="00877729">
          <w:rPr>
            <w:lang w:val="en-US"/>
          </w:rPr>
          <w:t xml:space="preserve">No significant differences were </w:t>
        </w:r>
        <w:r w:rsidR="00096047">
          <w:rPr>
            <w:lang w:val="en-US"/>
          </w:rPr>
          <w:t>found</w:t>
        </w:r>
        <w:r w:rsidR="00877729" w:rsidRPr="00877729">
          <w:rPr>
            <w:lang w:val="en-US"/>
          </w:rPr>
          <w:t>.</w:t>
        </w:r>
      </w:ins>
    </w:p>
    <w:p w14:paraId="016AB23D" w14:textId="03E8028B" w:rsidR="00AD22ED" w:rsidRPr="00AD22ED" w:rsidRDefault="00AD22ED" w:rsidP="00AD22ED">
      <w:pPr>
        <w:rPr>
          <w:ins w:id="2609" w:author="Clémentine FRITSCH" w:date="2024-06-10T10:27:00Z"/>
          <w:lang w:val="en-US"/>
        </w:rPr>
      </w:pPr>
      <w:ins w:id="2610" w:author="Clémentine FRITSCH" w:date="2024-06-10T10:28:00Z">
        <w:r>
          <w:rPr>
            <w:noProof/>
            <w:lang w:val="fr-CH" w:eastAsia="fr-CH"/>
          </w:rPr>
          <w:drawing>
            <wp:anchor distT="0" distB="0" distL="114300" distR="114300" simplePos="0" relativeHeight="251687936" behindDoc="0" locked="0" layoutInCell="1" allowOverlap="1" wp14:anchorId="55AC4C16" wp14:editId="68AB20F6">
              <wp:simplePos x="0" y="0"/>
              <wp:positionH relativeFrom="margin">
                <wp:posOffset>316865</wp:posOffset>
              </wp:positionH>
              <wp:positionV relativeFrom="margin">
                <wp:posOffset>1133475</wp:posOffset>
              </wp:positionV>
              <wp:extent cx="5623200" cy="81432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publi_boxplot habitat organic farming target not target.png"/>
                      <pic:cNvPicPr/>
                    </pic:nvPicPr>
                    <pic:blipFill>
                      <a:blip r:embed="rId20">
                        <a:extLst>
                          <a:ext uri="{28A0092B-C50C-407E-A947-70E740481C1C}">
                            <a14:useLocalDpi xmlns:a14="http://schemas.microsoft.com/office/drawing/2010/main" val="0"/>
                          </a:ext>
                        </a:extLst>
                      </a:blip>
                      <a:stretch>
                        <a:fillRect/>
                      </a:stretch>
                    </pic:blipFill>
                    <pic:spPr>
                      <a:xfrm>
                        <a:off x="0" y="0"/>
                        <a:ext cx="5623200" cy="8143200"/>
                      </a:xfrm>
                      <a:prstGeom prst="rect">
                        <a:avLst/>
                      </a:prstGeom>
                    </pic:spPr>
                  </pic:pic>
                </a:graphicData>
              </a:graphic>
              <wp14:sizeRelH relativeFrom="page">
                <wp14:pctWidth>0</wp14:pctWidth>
              </wp14:sizeRelH>
              <wp14:sizeRelV relativeFrom="page">
                <wp14:pctHeight>0</wp14:pctHeight>
              </wp14:sizeRelV>
            </wp:anchor>
          </w:drawing>
        </w:r>
      </w:ins>
    </w:p>
    <w:p w14:paraId="69B73433" w14:textId="77777777" w:rsidR="00AD22ED" w:rsidRDefault="00AD22ED" w:rsidP="00607CF7">
      <w:pPr>
        <w:rPr>
          <w:ins w:id="2611" w:author="Clémentine FRITSCH" w:date="2024-06-10T10:32:00Z"/>
          <w:lang w:val="en-GB"/>
        </w:rPr>
      </w:pPr>
    </w:p>
    <w:p w14:paraId="5869C260" w14:textId="77777777" w:rsidR="00AD22ED" w:rsidRDefault="00AD22ED" w:rsidP="00607CF7">
      <w:pPr>
        <w:rPr>
          <w:ins w:id="2612" w:author="Clémentine FRITSCH" w:date="2024-06-10T10:32:00Z"/>
          <w:lang w:val="en-GB"/>
        </w:rPr>
      </w:pPr>
    </w:p>
    <w:p w14:paraId="370B4C5B" w14:textId="77777777" w:rsidR="00AD22ED" w:rsidRDefault="00AD22ED" w:rsidP="00607CF7">
      <w:pPr>
        <w:rPr>
          <w:ins w:id="2613" w:author="Clémentine FRITSCH" w:date="2024-06-10T10:32:00Z"/>
          <w:lang w:val="en-GB"/>
        </w:rPr>
      </w:pPr>
    </w:p>
    <w:p w14:paraId="581EF552" w14:textId="77777777" w:rsidR="00AD22ED" w:rsidRDefault="00AD22ED" w:rsidP="00607CF7">
      <w:pPr>
        <w:rPr>
          <w:ins w:id="2614" w:author="Clémentine FRITSCH" w:date="2024-06-10T10:32:00Z"/>
          <w:lang w:val="en-GB"/>
        </w:rPr>
      </w:pPr>
    </w:p>
    <w:p w14:paraId="1FA949C8" w14:textId="77777777" w:rsidR="00AD22ED" w:rsidRDefault="00AD22ED" w:rsidP="00607CF7">
      <w:pPr>
        <w:rPr>
          <w:ins w:id="2615" w:author="Clémentine FRITSCH" w:date="2024-06-10T10:32:00Z"/>
          <w:lang w:val="en-GB"/>
        </w:rPr>
      </w:pPr>
    </w:p>
    <w:p w14:paraId="7CFCDE47" w14:textId="77777777" w:rsidR="00AD22ED" w:rsidRDefault="00AD22ED" w:rsidP="00607CF7">
      <w:pPr>
        <w:rPr>
          <w:ins w:id="2616" w:author="Clémentine FRITSCH" w:date="2024-06-10T10:32:00Z"/>
          <w:lang w:val="en-GB"/>
        </w:rPr>
      </w:pPr>
    </w:p>
    <w:p w14:paraId="1DDF1AD4" w14:textId="77777777" w:rsidR="00AD22ED" w:rsidRDefault="00AD22ED" w:rsidP="00607CF7">
      <w:pPr>
        <w:rPr>
          <w:ins w:id="2617" w:author="Clémentine FRITSCH" w:date="2024-06-10T10:32:00Z"/>
          <w:lang w:val="en-GB"/>
        </w:rPr>
      </w:pPr>
    </w:p>
    <w:p w14:paraId="1BD2DBD6" w14:textId="77777777" w:rsidR="00AD22ED" w:rsidRDefault="00AD22ED" w:rsidP="00607CF7">
      <w:pPr>
        <w:rPr>
          <w:ins w:id="2618" w:author="Clémentine FRITSCH" w:date="2024-06-10T10:32:00Z"/>
          <w:lang w:val="en-GB"/>
        </w:rPr>
      </w:pPr>
    </w:p>
    <w:p w14:paraId="27D747D4" w14:textId="77777777" w:rsidR="00AD22ED" w:rsidRDefault="00AD22ED" w:rsidP="00607CF7">
      <w:pPr>
        <w:rPr>
          <w:ins w:id="2619" w:author="Clémentine FRITSCH" w:date="2024-06-10T10:32:00Z"/>
          <w:lang w:val="en-GB"/>
        </w:rPr>
      </w:pPr>
    </w:p>
    <w:p w14:paraId="0D3D7872" w14:textId="77777777" w:rsidR="00AD22ED" w:rsidRDefault="00AD22ED" w:rsidP="00607CF7">
      <w:pPr>
        <w:rPr>
          <w:ins w:id="2620" w:author="Clémentine FRITSCH" w:date="2024-06-10T10:32:00Z"/>
          <w:lang w:val="en-GB"/>
        </w:rPr>
      </w:pPr>
    </w:p>
    <w:p w14:paraId="3604DE2C" w14:textId="77777777" w:rsidR="00AD22ED" w:rsidRDefault="00AD22ED" w:rsidP="00607CF7">
      <w:pPr>
        <w:rPr>
          <w:ins w:id="2621" w:author="Clémentine FRITSCH" w:date="2024-06-10T10:32:00Z"/>
          <w:lang w:val="en-GB"/>
        </w:rPr>
      </w:pPr>
    </w:p>
    <w:p w14:paraId="60B81337" w14:textId="77777777" w:rsidR="00AD22ED" w:rsidRDefault="00AD22ED" w:rsidP="00607CF7">
      <w:pPr>
        <w:rPr>
          <w:ins w:id="2622" w:author="Clémentine FRITSCH" w:date="2024-06-10T10:32:00Z"/>
          <w:lang w:val="en-GB"/>
        </w:rPr>
      </w:pPr>
    </w:p>
    <w:p w14:paraId="0C82A59A" w14:textId="77777777" w:rsidR="00AD22ED" w:rsidRDefault="00AD22ED" w:rsidP="00607CF7">
      <w:pPr>
        <w:rPr>
          <w:ins w:id="2623" w:author="Clémentine FRITSCH" w:date="2024-06-10T10:32:00Z"/>
          <w:lang w:val="en-GB"/>
        </w:rPr>
      </w:pPr>
    </w:p>
    <w:p w14:paraId="6D1BF289" w14:textId="77777777" w:rsidR="00AD22ED" w:rsidRDefault="00AD22ED" w:rsidP="00607CF7">
      <w:pPr>
        <w:rPr>
          <w:ins w:id="2624" w:author="Clémentine FRITSCH" w:date="2024-06-10T10:32:00Z"/>
          <w:lang w:val="en-GB"/>
        </w:rPr>
      </w:pPr>
    </w:p>
    <w:p w14:paraId="40BF2A3E" w14:textId="77777777" w:rsidR="00AD22ED" w:rsidRDefault="00AD22ED" w:rsidP="00607CF7">
      <w:pPr>
        <w:rPr>
          <w:ins w:id="2625" w:author="Clémentine FRITSCH" w:date="2024-06-10T10:32:00Z"/>
          <w:lang w:val="en-GB"/>
        </w:rPr>
      </w:pPr>
    </w:p>
    <w:p w14:paraId="2C32451A" w14:textId="77777777" w:rsidR="00AD22ED" w:rsidRDefault="00AD22ED" w:rsidP="00607CF7">
      <w:pPr>
        <w:rPr>
          <w:ins w:id="2626" w:author="Clémentine FRITSCH" w:date="2024-06-10T10:32:00Z"/>
          <w:lang w:val="en-GB"/>
        </w:rPr>
      </w:pPr>
    </w:p>
    <w:p w14:paraId="41978DD5" w14:textId="36C37839" w:rsidR="00522119" w:rsidRDefault="00522119" w:rsidP="00607CF7">
      <w:pPr>
        <w:rPr>
          <w:ins w:id="2627" w:author="Clémentine FRITSCH" w:date="2024-06-10T10:26:00Z"/>
          <w:lang w:val="en-GB"/>
        </w:rPr>
      </w:pPr>
    </w:p>
    <w:p w14:paraId="7A509585" w14:textId="77777777" w:rsidR="00AD22ED" w:rsidRPr="00A149AB" w:rsidRDefault="00AD22ED" w:rsidP="00607CF7">
      <w:pPr>
        <w:rPr>
          <w:lang w:val="en-GB"/>
        </w:rPr>
      </w:pPr>
    </w:p>
    <w:p w14:paraId="7E59E8E7" w14:textId="77777777" w:rsidR="00AD22ED" w:rsidRDefault="00AD22ED" w:rsidP="00607CF7">
      <w:pPr>
        <w:rPr>
          <w:ins w:id="2628" w:author="Clémentine FRITSCH" w:date="2024-06-10T10:26:00Z"/>
          <w:lang w:val="en-US"/>
        </w:rPr>
        <w:sectPr w:rsidR="00AD22ED" w:rsidSect="00AD22ED">
          <w:pgSz w:w="11906" w:h="16838"/>
          <w:pgMar w:top="1134" w:right="1134" w:bottom="1134" w:left="1134" w:header="708" w:footer="708" w:gutter="0"/>
          <w:lnNumType w:countBy="1" w:restart="continuous"/>
          <w:cols w:space="708"/>
          <w:docGrid w:linePitch="360"/>
        </w:sectPr>
      </w:pPr>
    </w:p>
    <w:p w14:paraId="02D5F56D" w14:textId="1953CFB8" w:rsidR="00C755AA" w:rsidRPr="006840FB" w:rsidRDefault="00C755AA" w:rsidP="00687F79">
      <w:pPr>
        <w:rPr>
          <w:lang w:val="en-GB"/>
        </w:rPr>
      </w:pPr>
      <w:r w:rsidRPr="00C755AA">
        <w:rPr>
          <w:lang w:val="en-US"/>
        </w:rPr>
        <w:lastRenderedPageBreak/>
        <w:t xml:space="preserve">In soils and earthworms sampled within the ZAPVS, </w:t>
      </w:r>
      <w:r w:rsidR="00BB0F9C" w:rsidRPr="006840FB">
        <w:rPr>
          <w:rFonts w:ascii="Calibri" w:hAnsi="Calibri" w:cs="Calibri"/>
          <w:lang w:val="en-GB"/>
        </w:rPr>
        <w:t>Pelosi et al.</w:t>
      </w:r>
      <w:r w:rsidR="00BB0F9C">
        <w:rPr>
          <w:rFonts w:ascii="Calibri" w:hAnsi="Calibri" w:cs="Calibri"/>
          <w:lang w:val="en-GB"/>
        </w:rPr>
        <w:t xml:space="preserve"> (</w:t>
      </w:r>
      <w:r w:rsidR="00BB0F9C" w:rsidRPr="006840FB">
        <w:rPr>
          <w:rFonts w:ascii="Calibri" w:hAnsi="Calibri" w:cs="Calibri"/>
          <w:lang w:val="en-GB"/>
        </w:rPr>
        <w:t>2022</w:t>
      </w:r>
      <w:r w:rsidR="00BB0F9C">
        <w:rPr>
          <w:rFonts w:ascii="Calibri" w:hAnsi="Calibri" w:cs="Calibri"/>
          <w:lang w:val="en-GB"/>
        </w:rPr>
        <w:t xml:space="preserve">) </w:t>
      </w:r>
      <w:r w:rsidRPr="00C755AA">
        <w:rPr>
          <w:lang w:val="en-US"/>
        </w:rPr>
        <w:t xml:space="preserve">also </w:t>
      </w:r>
      <w:del w:id="2629" w:author="Clémentine FRITSCH" w:date="2024-08-06T14:43:00Z">
        <w:r w:rsidR="00BB0F9C" w:rsidDel="008A668C">
          <w:rPr>
            <w:lang w:val="en-US"/>
          </w:rPr>
          <w:delText xml:space="preserve">found </w:delText>
        </w:r>
      </w:del>
      <w:ins w:id="2630" w:author="Clémentine FRITSCH" w:date="2024-08-06T14:43:00Z">
        <w:r w:rsidR="008A668C">
          <w:rPr>
            <w:lang w:val="en-US"/>
          </w:rPr>
          <w:t xml:space="preserve">reported </w:t>
        </w:r>
      </w:ins>
      <w:r w:rsidR="00BB0F9C">
        <w:rPr>
          <w:lang w:val="en-US"/>
        </w:rPr>
        <w:t>no</w:t>
      </w:r>
      <w:r w:rsidRPr="00C755AA">
        <w:rPr>
          <w:lang w:val="en-US"/>
        </w:rPr>
        <w:t xml:space="preserve"> significant differences in GLY, AMPA </w:t>
      </w:r>
      <w:del w:id="2631" w:author="Clémentine FRITSCH" w:date="2024-08-06T14:43:00Z">
        <w:r w:rsidRPr="00C755AA" w:rsidDel="008A668C">
          <w:rPr>
            <w:lang w:val="en-US"/>
          </w:rPr>
          <w:delText xml:space="preserve">and </w:delText>
        </w:r>
      </w:del>
      <w:ins w:id="2632" w:author="Clémentine FRITSCH" w:date="2024-08-06T14:43:00Z">
        <w:r w:rsidR="008A668C">
          <w:rPr>
            <w:lang w:val="en-US"/>
          </w:rPr>
          <w:t>or</w:t>
        </w:r>
        <w:r w:rsidR="008A668C" w:rsidRPr="00C755AA">
          <w:rPr>
            <w:lang w:val="en-US"/>
          </w:rPr>
          <w:t xml:space="preserve"> </w:t>
        </w:r>
      </w:ins>
      <w:r w:rsidRPr="00C755AA">
        <w:rPr>
          <w:lang w:val="en-US"/>
        </w:rPr>
        <w:t xml:space="preserve">GLUF levels according to pesticide use (i.e. comparing treated conventional fields to nontreated habitats such as grasslands, hedgerows and organic fields) or according to </w:t>
      </w:r>
      <w:r w:rsidRPr="006840FB">
        <w:rPr>
          <w:lang w:val="en-US"/>
        </w:rPr>
        <w:t>farming system</w:t>
      </w:r>
      <w:ins w:id="2633" w:author="Clémentine FRITSCH" w:date="2024-08-06T14:43:00Z">
        <w:r w:rsidR="008A668C">
          <w:rPr>
            <w:lang w:val="en-US"/>
          </w:rPr>
          <w:t>s</w:t>
        </w:r>
      </w:ins>
      <w:r w:rsidRPr="006840FB">
        <w:rPr>
          <w:lang w:val="en-US"/>
        </w:rPr>
        <w:t xml:space="preserve"> in cropped fields (i.e. field</w:t>
      </w:r>
      <w:ins w:id="2634" w:author="Clémentine FRITSCH" w:date="2024-08-06T14:44:00Z">
        <w:r w:rsidR="008A668C">
          <w:rPr>
            <w:lang w:val="en-US"/>
          </w:rPr>
          <w:t>s</w:t>
        </w:r>
      </w:ins>
      <w:r w:rsidRPr="006840FB">
        <w:rPr>
          <w:lang w:val="en-US"/>
        </w:rPr>
        <w:t xml:space="preserve"> cropped under conventional or organic farming). </w:t>
      </w:r>
      <w:r w:rsidRPr="006840FB">
        <w:rPr>
          <w:lang w:val="en-GB"/>
        </w:rPr>
        <w:t>The ubiquity of exposure to GLY, AMPA and GLUF in arable landscapes, both in crops and agroecological infrastructure</w:t>
      </w:r>
      <w:ins w:id="2635" w:author="Clémentine FRITSCH" w:date="2024-08-06T14:44:00Z">
        <w:r w:rsidR="008A668C">
          <w:rPr>
            <w:lang w:val="en-GB"/>
          </w:rPr>
          <w:t>,</w:t>
        </w:r>
      </w:ins>
      <w:r w:rsidRPr="006840FB">
        <w:rPr>
          <w:lang w:val="en-GB"/>
        </w:rPr>
        <w:t xml:space="preserve"> was therefore </w:t>
      </w:r>
      <w:del w:id="2636" w:author="Clémentine FRITSCH" w:date="2024-08-06T14:44:00Z">
        <w:r w:rsidRPr="006840FB" w:rsidDel="008A668C">
          <w:rPr>
            <w:lang w:val="en-GB"/>
          </w:rPr>
          <w:delText xml:space="preserve">showed </w:delText>
        </w:r>
      </w:del>
      <w:ins w:id="2637" w:author="Clémentine FRITSCH" w:date="2024-08-06T14:44:00Z">
        <w:r w:rsidR="008A668C" w:rsidRPr="006840FB">
          <w:rPr>
            <w:lang w:val="en-GB"/>
          </w:rPr>
          <w:t>show</w:t>
        </w:r>
        <w:r w:rsidR="008A668C">
          <w:rPr>
            <w:lang w:val="en-GB"/>
          </w:rPr>
          <w:t>n</w:t>
        </w:r>
        <w:r w:rsidR="008A668C" w:rsidRPr="006840FB">
          <w:rPr>
            <w:lang w:val="en-GB"/>
          </w:rPr>
          <w:t xml:space="preserve"> </w:t>
        </w:r>
      </w:ins>
      <w:del w:id="2638" w:author="Clémentine FRITSCH" w:date="2024-08-06T14:44:00Z">
        <w:r w:rsidRPr="006840FB" w:rsidDel="008A668C">
          <w:rPr>
            <w:lang w:val="en-GB"/>
          </w:rPr>
          <w:delText xml:space="preserve">from </w:delText>
        </w:r>
      </w:del>
      <w:ins w:id="2639" w:author="Clémentine FRITSCH" w:date="2024-08-06T14:44:00Z">
        <w:r w:rsidR="008A668C">
          <w:rPr>
            <w:lang w:val="en-GB"/>
          </w:rPr>
          <w:t>in</w:t>
        </w:r>
        <w:r w:rsidR="008A668C" w:rsidRPr="006840FB">
          <w:rPr>
            <w:lang w:val="en-GB"/>
          </w:rPr>
          <w:t xml:space="preserve"> </w:t>
        </w:r>
      </w:ins>
      <w:r w:rsidR="00BB0F9C">
        <w:rPr>
          <w:lang w:val="en-GB"/>
        </w:rPr>
        <w:t>recent</w:t>
      </w:r>
      <w:r w:rsidR="00BB0F9C" w:rsidRPr="006840FB">
        <w:rPr>
          <w:lang w:val="en-GB"/>
        </w:rPr>
        <w:t xml:space="preserve"> </w:t>
      </w:r>
      <w:r w:rsidRPr="006840FB">
        <w:rPr>
          <w:lang w:val="en-GB"/>
        </w:rPr>
        <w:t>studies for soils</w:t>
      </w:r>
      <w:del w:id="2640" w:author="Clémentine FRITSCH" w:date="2024-08-06T14:44:00Z">
        <w:r w:rsidRPr="006840FB" w:rsidDel="008A668C">
          <w:rPr>
            <w:lang w:val="en-GB"/>
          </w:rPr>
          <w:delText>,</w:delText>
        </w:r>
      </w:del>
      <w:r w:rsidRPr="006840FB">
        <w:rPr>
          <w:lang w:val="en-GB"/>
        </w:rPr>
        <w:t xml:space="preserve"> and for both </w:t>
      </w:r>
      <w:r w:rsidR="00B47642">
        <w:rPr>
          <w:lang w:val="en-GB"/>
        </w:rPr>
        <w:t xml:space="preserve">terrestrial </w:t>
      </w:r>
      <w:r w:rsidRPr="006840FB">
        <w:rPr>
          <w:lang w:val="en-GB"/>
        </w:rPr>
        <w:t>invertebrate</w:t>
      </w:r>
      <w:r w:rsidR="0056133D">
        <w:rPr>
          <w:lang w:val="en-GB"/>
        </w:rPr>
        <w:t>s</w:t>
      </w:r>
      <w:r w:rsidRPr="006840FB">
        <w:rPr>
          <w:lang w:val="en-GB"/>
        </w:rPr>
        <w:t xml:space="preserve"> and vertebrate</w:t>
      </w:r>
      <w:r w:rsidR="0056133D">
        <w:rPr>
          <w:lang w:val="en-GB"/>
        </w:rPr>
        <w:t>s</w:t>
      </w:r>
      <w:r w:rsidRPr="006840FB">
        <w:rPr>
          <w:lang w:val="en-GB"/>
        </w:rPr>
        <w:t xml:space="preserve"> belonging to various taxa and of different trophic levels. The transfer of GLY, AMPA and GLUF in food webs is </w:t>
      </w:r>
      <w:r w:rsidR="00AD6A5C">
        <w:rPr>
          <w:lang w:val="en-GB"/>
        </w:rPr>
        <w:t xml:space="preserve">thus </w:t>
      </w:r>
      <w:r w:rsidRPr="006840FB">
        <w:rPr>
          <w:lang w:val="en-GB"/>
        </w:rPr>
        <w:t>questioned and require</w:t>
      </w:r>
      <w:ins w:id="2641" w:author="Clémentine FRITSCH" w:date="2024-08-06T14:44:00Z">
        <w:r w:rsidR="008A668C">
          <w:rPr>
            <w:lang w:val="en-GB"/>
          </w:rPr>
          <w:t>s</w:t>
        </w:r>
      </w:ins>
      <w:r w:rsidRPr="006840FB">
        <w:rPr>
          <w:lang w:val="en-GB"/>
        </w:rPr>
        <w:t xml:space="preserve"> further attention. </w:t>
      </w:r>
      <w:del w:id="2642" w:author="Clémentine FRITSCH" w:date="2024-08-06T14:44:00Z">
        <w:r w:rsidRPr="006840FB" w:rsidDel="008A668C">
          <w:rPr>
            <w:lang w:val="en-GB"/>
          </w:rPr>
          <w:delText>Such a</w:delText>
        </w:r>
      </w:del>
      <w:ins w:id="2643" w:author="Clémentine FRITSCH" w:date="2024-08-06T14:44:00Z">
        <w:r w:rsidR="008A668C">
          <w:rPr>
            <w:lang w:val="en-GB"/>
          </w:rPr>
          <w:t>This</w:t>
        </w:r>
      </w:ins>
      <w:r w:rsidRPr="006840FB">
        <w:rPr>
          <w:lang w:val="en-GB"/>
        </w:rPr>
        <w:t xml:space="preserve"> </w:t>
      </w:r>
      <w:r w:rsidR="00391982">
        <w:rPr>
          <w:lang w:val="en-GB"/>
        </w:rPr>
        <w:t>widespread</w:t>
      </w:r>
      <w:r w:rsidRPr="006840FB">
        <w:rPr>
          <w:lang w:val="en-GB"/>
        </w:rPr>
        <w:t xml:space="preserve"> occurrence of GLY, AMPA and GLUF in </w:t>
      </w:r>
      <w:ins w:id="2644" w:author="Clémentine FRITSCH" w:date="2024-08-06T14:44:00Z">
        <w:r w:rsidR="008A668C">
          <w:rPr>
            <w:lang w:val="en-GB"/>
          </w:rPr>
          <w:t xml:space="preserve">the </w:t>
        </w:r>
      </w:ins>
      <w:r w:rsidRPr="006840FB">
        <w:rPr>
          <w:lang w:val="en-GB"/>
        </w:rPr>
        <w:t>environment and biota</w:t>
      </w:r>
      <w:ins w:id="2645" w:author="Clémentine FRITSCH" w:date="2024-08-06T14:45:00Z">
        <w:r w:rsidR="008A668C">
          <w:rPr>
            <w:lang w:val="en-GB"/>
          </w:rPr>
          <w:t>,</w:t>
        </w:r>
      </w:ins>
      <w:r w:rsidRPr="006840FB">
        <w:rPr>
          <w:lang w:val="en-GB"/>
        </w:rPr>
        <w:t xml:space="preserve"> </w:t>
      </w:r>
      <w:del w:id="2646" w:author="Clémentine FRITSCH" w:date="2024-08-06T14:45:00Z">
        <w:r w:rsidRPr="006840FB" w:rsidDel="008A668C">
          <w:rPr>
            <w:lang w:val="en-GB"/>
          </w:rPr>
          <w:delText xml:space="preserve">whatever </w:delText>
        </w:r>
      </w:del>
      <w:ins w:id="2647" w:author="Clémentine FRITSCH" w:date="2024-08-06T14:45:00Z">
        <w:r w:rsidR="008A668C">
          <w:rPr>
            <w:lang w:val="en-GB"/>
          </w:rPr>
          <w:t>regardless of</w:t>
        </w:r>
        <w:r w:rsidR="008A668C" w:rsidRPr="006840FB">
          <w:rPr>
            <w:lang w:val="en-GB"/>
          </w:rPr>
          <w:t xml:space="preserve"> </w:t>
        </w:r>
      </w:ins>
      <w:r w:rsidRPr="006840FB">
        <w:rPr>
          <w:lang w:val="en-GB"/>
        </w:rPr>
        <w:t>the farming practices and intensity of use at the landscape scale</w:t>
      </w:r>
      <w:ins w:id="2648" w:author="Clémentine FRITSCH" w:date="2024-08-06T14:45:00Z">
        <w:r w:rsidR="00E02F5F">
          <w:rPr>
            <w:lang w:val="en-GB"/>
          </w:rPr>
          <w:t>,</w:t>
        </w:r>
      </w:ins>
      <w:r w:rsidRPr="006840FB">
        <w:rPr>
          <w:lang w:val="en-GB"/>
        </w:rPr>
        <w:t xml:space="preserve"> </w:t>
      </w:r>
      <w:del w:id="2649" w:author="Clémentine FRITSCH" w:date="2024-08-06T14:45:00Z">
        <w:r w:rsidRPr="006840FB" w:rsidDel="00E02F5F">
          <w:rPr>
            <w:lang w:val="en-GB"/>
          </w:rPr>
          <w:delText>evidenced a</w:delText>
        </w:r>
      </w:del>
      <w:ins w:id="2650" w:author="Clémentine FRITSCH" w:date="2024-08-06T14:45:00Z">
        <w:r w:rsidR="00E02F5F">
          <w:rPr>
            <w:lang w:val="en-GB"/>
          </w:rPr>
          <w:t>indicates</w:t>
        </w:r>
      </w:ins>
      <w:r w:rsidRPr="006840FB">
        <w:rPr>
          <w:lang w:val="en-GB"/>
        </w:rPr>
        <w:t xml:space="preserve"> pervasive contamination that may reflect the magnitude of repeated GLY-based </w:t>
      </w:r>
      <w:r w:rsidR="006840FB" w:rsidRPr="006840FB">
        <w:rPr>
          <w:lang w:val="en-GB"/>
        </w:rPr>
        <w:t>(</w:t>
      </w:r>
      <w:r w:rsidRPr="006840FB">
        <w:rPr>
          <w:lang w:val="en-GB"/>
        </w:rPr>
        <w:t xml:space="preserve">and </w:t>
      </w:r>
      <w:r w:rsidR="006840FB" w:rsidRPr="006840FB">
        <w:rPr>
          <w:lang w:val="en-GB"/>
        </w:rPr>
        <w:t xml:space="preserve">formerly </w:t>
      </w:r>
      <w:r w:rsidRPr="006840FB">
        <w:rPr>
          <w:lang w:val="en-GB"/>
        </w:rPr>
        <w:t>GLUF-based</w:t>
      </w:r>
      <w:r w:rsidR="006840FB" w:rsidRPr="006840FB">
        <w:rPr>
          <w:lang w:val="en-GB"/>
        </w:rPr>
        <w:t>)</w:t>
      </w:r>
      <w:r w:rsidRPr="006840FB">
        <w:rPr>
          <w:lang w:val="en-GB"/>
        </w:rPr>
        <w:t xml:space="preserve"> </w:t>
      </w:r>
      <w:r w:rsidR="006840FB" w:rsidRPr="006840FB">
        <w:rPr>
          <w:lang w:val="en-GB"/>
        </w:rPr>
        <w:t xml:space="preserve">herbicidal </w:t>
      </w:r>
      <w:r w:rsidRPr="006840FB">
        <w:rPr>
          <w:lang w:val="en-GB"/>
        </w:rPr>
        <w:t xml:space="preserve">use over </w:t>
      </w:r>
      <w:del w:id="2651" w:author="Clémentine FRITSCH" w:date="2024-08-06T14:45:00Z">
        <w:r w:rsidRPr="006840FB" w:rsidDel="00E02F5F">
          <w:rPr>
            <w:lang w:val="en-GB"/>
          </w:rPr>
          <w:delText xml:space="preserve">huge </w:delText>
        </w:r>
      </w:del>
      <w:ins w:id="2652" w:author="Clémentine FRITSCH" w:date="2024-08-06T14:45:00Z">
        <w:r w:rsidR="00E02F5F">
          <w:rPr>
            <w:lang w:val="en-GB"/>
          </w:rPr>
          <w:t>large</w:t>
        </w:r>
        <w:r w:rsidR="00E02F5F" w:rsidRPr="006840FB">
          <w:rPr>
            <w:lang w:val="en-GB"/>
          </w:rPr>
          <w:t xml:space="preserve"> </w:t>
        </w:r>
      </w:ins>
      <w:r w:rsidRPr="006840FB">
        <w:rPr>
          <w:lang w:val="en-GB"/>
        </w:rPr>
        <w:t>surfaces in French agrosystems</w:t>
      </w:r>
      <w:r w:rsidR="006840FB" w:rsidRPr="006840FB">
        <w:rPr>
          <w:lang w:val="en-GB"/>
        </w:rPr>
        <w:t>.</w:t>
      </w:r>
      <w:r w:rsidR="00AD6A5C">
        <w:rPr>
          <w:lang w:val="en-GB"/>
        </w:rPr>
        <w:t xml:space="preserve"> </w:t>
      </w:r>
      <w:del w:id="2653" w:author="Clémentine FRITSCH" w:date="2024-06-10T16:09:00Z">
        <w:r w:rsidR="00AD6A5C" w:rsidDel="006137D5">
          <w:rPr>
            <w:lang w:val="en-GB"/>
          </w:rPr>
          <w:delText xml:space="preserve">A similar situation has been found for neonicotinoids, in nectar </w:delText>
        </w:r>
        <w:r w:rsidR="00C77A27" w:rsidDel="006137D5">
          <w:rPr>
            <w:lang w:val="en-GB"/>
          </w:rPr>
          <w:fldChar w:fldCharType="begin"/>
        </w:r>
        <w:r w:rsidR="00CE3FBE" w:rsidDel="006137D5">
          <w:rPr>
            <w:lang w:val="en-GB"/>
          </w:rPr>
          <w:delInstrText xml:space="preserve"> ADDIN ZOTERO_ITEM CSL_CITATION {"citationID":"0SerJsnK","properties":{"formattedCitation":"(Henry et al. 2015)","plainCitation":"(Henry et al. 2015)","noteIndex":0},"citationItems":[{"id":23536,"uris":["http://zotero.org/users/local/l99RMKmq/items/7697E69D"],"itemData":{"id":23536,"type":"article-journal","abstract":"European governments have banned the use of three common neonicotinoid pesticides due to insufficiently identified risks to bees. This policy decision is controversial given the absence of clear consistency between toxicity assessments of those substances in the laboratory and in the field. Although laboratory trials report deleterious effects in honeybees at trace levels, field surveys reveal no decrease in the performance of honeybee colonies in the vicinity of treated fields. Here we provide the missing link, showing that individual honeybees near thiamethoxam-treated fields do indeed disappear at a faster rate, but the impact of this is buffered by the colonies' demographic regulation response. Although we could ascertain the exposure pathway of thiamethoxam residues from treated flowers to honeybee dietary nectar, we uncovered an unexpected pervasive co-occurrence of similar concentrations of imidacloprid, another neonicotinoid normally restricted to non-entomophilous crops in the study country. Thus, its origin and transfer pathways through the succession of annual crops need be elucidated to conveniently appraise the risks of combined neonicotinoid exposures. This study reconciles the conflicting laboratory and field toxicity assessments of neonicotinoids on honeybees and further highlights the difficulty in actually detecting non-intentional effects on the field through conventional risk assessment methods.","container-title":"Proceedings of the Royal Society B: Biological Sciences","DOI":"10.1098/rspb.2015.2110","ISSN":"0962-8452, 1471-2954","issue":"1819","journalAbbreviation":"Proc. R. Soc. B.","language":"en","page":"20152110","source":"DOI.org (Crossref)","title":"Reconciling laboratory and field assessments of neonicotinoid toxicity to honeybees","volume":"282","author":[{"family":"Henry","given":"Mickaël"},{"family":"Cerrutti","given":"Nicolas"},{"family":"Aupinel","given":"Pierrick"},{"family":"Decourtye","given":"Axel"},{"family":"Gayrard","given":"Mélanie"},{"family":"Odoux","given":"Jean-François"},{"family":"Pissard","given":"Aurélien"},{"family":"Rüger","given":"Charlotte"},{"family":"Bretagnolle","given":"Vincent"}],"issued":{"date-parts":[["2015",11,22]]}}}],"schema":"https://github.com/citation-style-language/schema/raw/master/csl-citation.json"} </w:delInstrText>
        </w:r>
        <w:r w:rsidR="00C77A27" w:rsidDel="006137D5">
          <w:rPr>
            <w:lang w:val="en-GB"/>
          </w:rPr>
          <w:fldChar w:fldCharType="separate"/>
        </w:r>
        <w:r w:rsidR="00CE3FBE" w:rsidRPr="00CE3FBE" w:rsidDel="006137D5">
          <w:rPr>
            <w:rFonts w:ascii="Calibri" w:hAnsi="Calibri" w:cs="Calibri"/>
            <w:lang w:val="en-GB"/>
          </w:rPr>
          <w:delText>(Henry et al. 2015)</w:delText>
        </w:r>
        <w:r w:rsidR="00C77A27" w:rsidDel="006137D5">
          <w:rPr>
            <w:lang w:val="en-GB"/>
          </w:rPr>
          <w:fldChar w:fldCharType="end"/>
        </w:r>
        <w:r w:rsidR="00AD6A5C" w:rsidDel="006137D5">
          <w:rPr>
            <w:lang w:val="en-GB"/>
          </w:rPr>
          <w:delText>, earthworms</w:delText>
        </w:r>
        <w:r w:rsidR="00C77A27" w:rsidDel="006137D5">
          <w:rPr>
            <w:lang w:val="en-GB"/>
          </w:rPr>
          <w:delText xml:space="preserve"> </w:delText>
        </w:r>
        <w:r w:rsidR="00C77A27" w:rsidDel="006137D5">
          <w:rPr>
            <w:lang w:val="en-GB"/>
          </w:rPr>
          <w:fldChar w:fldCharType="begin"/>
        </w:r>
        <w:r w:rsidR="00CE3FBE" w:rsidDel="006137D5">
          <w:rPr>
            <w:lang w:val="en-GB"/>
          </w:rPr>
          <w:delInstrText xml:space="preserve"> ADDIN ZOTERO_ITEM CSL_CITATION {"citationID":"eTAtPjD2","properties":{"formattedCitation":"(Pelosi et al. 2021)","plainCitation":"(Pelosi et al. 2021)","noteIndex":0},"citationItems":[{"id":22859,"uris":["http://zotero.org/users/local/l99RMKmq/items/S2BTSHZL"],"itemData":{"id":22859,"type":"article-journal","container-title":"Agriculture, Ecosystems &amp; Environment","DOI":"10.1016/j.agee.2020.107167","ISSN":"01678809","journalAbbreviation":"Agric Ecosyst Environ","language":"en","page":"107167","source":"DOI.org (Crossref)","title":"Residues of currently used pesticides in soils and earthworms: A silent threat?","title-short":"Residues of currently used pesticides in soils and earthworms","volume":"305","author":[{"family":"Pelosi","given":"C."},{"family":"Bertrand","given":"C."},{"family":"Daniele","given":"G."},{"family":"Coeurdassier","given":"M."},{"family":"Benoit","given":"P."},{"family":"Nélieu","given":"S."},{"family":"Lafay","given":"F."},{"family":"Bretagnolle","given":"V."},{"family":"Gaba","given":"S."},{"family":"Vulliet","given":"E."},{"family":"Fritsch","given":"C."}],"issued":{"date-parts":[["2021",1]]}}}],"schema":"https://github.com/citation-style-language/schema/raw/master/csl-citation.json"} </w:delInstrText>
        </w:r>
        <w:r w:rsidR="00C77A27" w:rsidDel="006137D5">
          <w:rPr>
            <w:lang w:val="en-GB"/>
          </w:rPr>
          <w:fldChar w:fldCharType="separate"/>
        </w:r>
        <w:r w:rsidR="00CE3FBE" w:rsidRPr="00CE3FBE" w:rsidDel="006137D5">
          <w:rPr>
            <w:rFonts w:ascii="Calibri" w:hAnsi="Calibri" w:cs="Calibri"/>
            <w:lang w:val="en-GB"/>
          </w:rPr>
          <w:delText>(Pelosi et al. 2021)</w:delText>
        </w:r>
        <w:r w:rsidR="00C77A27" w:rsidDel="006137D5">
          <w:rPr>
            <w:lang w:val="en-GB"/>
          </w:rPr>
          <w:fldChar w:fldCharType="end"/>
        </w:r>
        <w:r w:rsidR="00AD6A5C" w:rsidDel="006137D5">
          <w:rPr>
            <w:lang w:val="en-GB"/>
          </w:rPr>
          <w:delText xml:space="preserve">, small mammals </w:delText>
        </w:r>
        <w:r w:rsidR="00C77A27" w:rsidDel="006137D5">
          <w:rPr>
            <w:lang w:val="en-GB"/>
          </w:rPr>
          <w:delText>(</w:delText>
        </w:r>
        <w:r w:rsidR="00C77A27" w:rsidRPr="00C77A27" w:rsidDel="006137D5">
          <w:rPr>
            <w:lang w:val="en-GB"/>
          </w:rPr>
          <w:delText>Fritsch et al</w:delText>
        </w:r>
        <w:r w:rsidR="00AE64FA" w:rsidDel="006137D5">
          <w:rPr>
            <w:lang w:val="en-GB"/>
          </w:rPr>
          <w:delText>.</w:delText>
        </w:r>
        <w:r w:rsidR="00C77A27" w:rsidRPr="00C77A27" w:rsidDel="006137D5">
          <w:rPr>
            <w:lang w:val="en-GB"/>
          </w:rPr>
          <w:delText xml:space="preserve"> 2022)</w:delText>
        </w:r>
        <w:r w:rsidR="00AD6A5C" w:rsidDel="006137D5">
          <w:rPr>
            <w:lang w:val="en-GB"/>
          </w:rPr>
          <w:delText xml:space="preserve"> and birds</w:delText>
        </w:r>
        <w:r w:rsidR="00C77A27" w:rsidDel="006137D5">
          <w:rPr>
            <w:lang w:val="en-GB"/>
          </w:rPr>
          <w:delText xml:space="preserve"> </w:delText>
        </w:r>
        <w:r w:rsidR="00C77A27" w:rsidDel="006137D5">
          <w:rPr>
            <w:lang w:val="en-GB"/>
          </w:rPr>
          <w:fldChar w:fldCharType="begin"/>
        </w:r>
        <w:r w:rsidR="00CE3FBE" w:rsidDel="006137D5">
          <w:rPr>
            <w:lang w:val="en-GB"/>
          </w:rPr>
          <w:delInstrText xml:space="preserve"> ADDIN ZOTERO_ITEM CSL_CITATION {"citationID":"ZQA7eXgz","properties":{"formattedCitation":"(Fuentes et al. 2023)","plainCitation":"(Fuentes et al. 2023)","noteIndex":0},"citationItems":[{"id":23493,"uris":["http://zotero.org/users/local/l99RMKmq/items/EQLR3U9M"],"itemData":{"id":23493,"type":"article-journal","abstract":"Neonicotinoids (neonics) are the most widely used insecticides worldwide and are considered to be of low risk to non-target organisms such as vertebrates. Further, they are reported to be rapidly excreted and metabolized, reducing their potential toxicity. Nevertheless, growing evidence of adverse effects of neonics on farmland bird species raise questions about the purported harmless nature of these pesticides. We attempted to search for pesticide residues in species of different trophic levels and at different life stages, by using multiple bird monitoring programs on a Long-Term Socio-Ecological Research (LTSER) platform. Three passerine birds-the blackbird (Turdus merula), cirl bunting (Emberiza cirlus), and common nightingale (Luscinia megarhynchos)-that feed on seeds and invertebrates were monitored during their reproductive period, and the grey partridge (Perdix perdix) that feeds on seeds was monitored during its wintering period. We also monitored chicks of an apex predator-the Montagu's harrier (Circus pygargus)-that preys mostly upon common voles but also upon insects. We found that the birds' blood samples showed presence of residues of five neonics: three banned since 2018 in France-clothianidin, thiacloprid, and thiamethoxam-and two-dinotefuran and nitenpyram-used for veterinary purposes only. While none of these neonics was detected in blackbirds, all were present in grey partridges. Clothianidin was detected in all species, except blackbirds. Concentrations of the three banned neonics were similar or higher than concentrations found in birds monitored elsewhere before the ban. These findings raise questions about the persistence of neonics within the environment and the mode of exposure to wild fauna. Future investigations on the sublethal effects of these neonics on life-history traits of these farmland birds may help in providing a better understanding of the effects of exposure of bird populations to these insecticides, and also to the consequent effect on human health.","container-title":"Chemosphere","DOI":"10.1016/j.chemosphere.2023.138091","ISSN":"1879-1298","journalAbbreviation":"Chemosphere","language":"eng","note":"PMID: 36775034","page":"138091","source":"PubMed","title":"Neonicotinoids: Still present in farmland birds despite their ban","title-short":"Neonicotinoids","volume":"321","author":[{"family":"Fuentes","given":"Elva"},{"family":"Gaffard","given":"Agathe"},{"family":"Rodrigues","given":"Anaïs"},{"family":"Millet","given":"Maurice"},{"family":"Bretagnolle","given":"Vincent"},{"family":"Moreau","given":"Jérôme"},{"family":"Monceau","given":"Karine"}],"issued":{"date-parts":[["2023",4]]}}}],"schema":"https://github.com/citation-style-language/schema/raw/master/csl-citation.json"} </w:delInstrText>
        </w:r>
        <w:r w:rsidR="00C77A27" w:rsidDel="006137D5">
          <w:rPr>
            <w:lang w:val="en-GB"/>
          </w:rPr>
          <w:fldChar w:fldCharType="separate"/>
        </w:r>
        <w:r w:rsidR="00CE3FBE" w:rsidRPr="00CE3FBE" w:rsidDel="006137D5">
          <w:rPr>
            <w:rFonts w:ascii="Calibri" w:hAnsi="Calibri" w:cs="Calibri"/>
            <w:lang w:val="en-GB"/>
          </w:rPr>
          <w:delText>(Fuentes et al. 2023)</w:delText>
        </w:r>
        <w:r w:rsidR="00C77A27" w:rsidDel="006137D5">
          <w:rPr>
            <w:lang w:val="en-GB"/>
          </w:rPr>
          <w:fldChar w:fldCharType="end"/>
        </w:r>
        <w:r w:rsidR="00AD6A5C" w:rsidDel="006137D5">
          <w:rPr>
            <w:lang w:val="en-GB"/>
          </w:rPr>
          <w:delText>.</w:delText>
        </w:r>
      </w:del>
    </w:p>
    <w:p w14:paraId="5B982D8E" w14:textId="1844E87E" w:rsidR="00D819BF" w:rsidRDefault="00E02F5F" w:rsidP="00687F79">
      <w:pPr>
        <w:rPr>
          <w:lang w:val="en-GB"/>
        </w:rPr>
      </w:pPr>
      <w:ins w:id="2654" w:author="Clémentine FRITSCH" w:date="2024-08-06T14:45:00Z">
        <w:r>
          <w:rPr>
            <w:lang w:val="en-GB"/>
          </w:rPr>
          <w:t xml:space="preserve">On the </w:t>
        </w:r>
      </w:ins>
      <w:del w:id="2655" w:author="Clémentine FRITSCH" w:date="2024-08-06T14:45:00Z">
        <w:r w:rsidR="009530A3" w:rsidDel="00E02F5F">
          <w:rPr>
            <w:lang w:val="en-GB"/>
          </w:rPr>
          <w:delText xml:space="preserve">Based </w:delText>
        </w:r>
      </w:del>
      <w:ins w:id="2656" w:author="Clémentine FRITSCH" w:date="2024-08-06T14:45:00Z">
        <w:r>
          <w:rPr>
            <w:lang w:val="en-GB"/>
          </w:rPr>
          <w:t xml:space="preserve">basis </w:t>
        </w:r>
      </w:ins>
      <w:del w:id="2657" w:author="Clémentine FRITSCH" w:date="2024-08-06T14:46:00Z">
        <w:r w:rsidR="009530A3" w:rsidDel="00E02F5F">
          <w:rPr>
            <w:lang w:val="en-GB"/>
          </w:rPr>
          <w:delText xml:space="preserve">on </w:delText>
        </w:r>
      </w:del>
      <w:ins w:id="2658" w:author="Clémentine FRITSCH" w:date="2024-08-06T14:46:00Z">
        <w:r>
          <w:rPr>
            <w:lang w:val="en-GB"/>
          </w:rPr>
          <w:t xml:space="preserve">of </w:t>
        </w:r>
      </w:ins>
      <w:r w:rsidR="009530A3">
        <w:rPr>
          <w:lang w:val="en-GB"/>
        </w:rPr>
        <w:t>our results and recent literature, the beneficial role of agroeco</w:t>
      </w:r>
      <w:ins w:id="2659" w:author="Clémentine FRITSCH" w:date="2024-06-04T19:18:00Z">
        <w:r w:rsidR="00587923">
          <w:rPr>
            <w:lang w:val="en-GB"/>
          </w:rPr>
          <w:t>lo</w:t>
        </w:r>
      </w:ins>
      <w:r w:rsidR="009530A3">
        <w:rPr>
          <w:lang w:val="en-GB"/>
        </w:rPr>
        <w:t>gical infrastructures (e.g. hedgerows) and non</w:t>
      </w:r>
      <w:del w:id="2660" w:author="Clémentine FRITSCH" w:date="2024-08-06T14:46:00Z">
        <w:r w:rsidR="009530A3" w:rsidDel="00E02F5F">
          <w:rPr>
            <w:lang w:val="en-GB"/>
          </w:rPr>
          <w:delText>-</w:delText>
        </w:r>
      </w:del>
      <w:r w:rsidR="009530A3">
        <w:rPr>
          <w:lang w:val="en-GB"/>
        </w:rPr>
        <w:t>treated crops as refuges</w:t>
      </w:r>
      <w:r w:rsidR="00B47642">
        <w:rPr>
          <w:lang w:val="en-GB"/>
        </w:rPr>
        <w:t xml:space="preserve"> or recovery areas towards pesticide treatments</w:t>
      </w:r>
      <w:r w:rsidR="009530A3">
        <w:rPr>
          <w:lang w:val="en-GB"/>
        </w:rPr>
        <w:t xml:space="preserve"> in agroecosystems </w:t>
      </w:r>
      <w:r w:rsidR="009530A3" w:rsidRPr="009530A3">
        <w:rPr>
          <w:lang w:val="en-GB"/>
        </w:rPr>
        <w:t xml:space="preserve">under the current </w:t>
      </w:r>
      <w:r w:rsidR="009530A3">
        <w:rPr>
          <w:lang w:val="en-GB"/>
        </w:rPr>
        <w:t xml:space="preserve">agricultural model is </w:t>
      </w:r>
      <w:r w:rsidR="009530A3" w:rsidRPr="00096264">
        <w:rPr>
          <w:lang w:val="en-GB"/>
        </w:rPr>
        <w:t xml:space="preserve">questioned. </w:t>
      </w:r>
      <w:r w:rsidR="006D3CAE" w:rsidRPr="00096264">
        <w:rPr>
          <w:lang w:val="en-GB"/>
        </w:rPr>
        <w:t xml:space="preserve">Our findings highlight that the current </w:t>
      </w:r>
      <w:r w:rsidR="005257CB" w:rsidRPr="00096264">
        <w:rPr>
          <w:lang w:val="en-GB"/>
        </w:rPr>
        <w:t>surfaces of non</w:t>
      </w:r>
      <w:del w:id="2661" w:author="Clémentine FRITSCH" w:date="2024-08-06T14:46:00Z">
        <w:r w:rsidR="005257CB" w:rsidRPr="00096264" w:rsidDel="00E02F5F">
          <w:rPr>
            <w:lang w:val="en-GB"/>
          </w:rPr>
          <w:delText>-</w:delText>
        </w:r>
      </w:del>
      <w:r w:rsidR="005257CB" w:rsidRPr="00096264">
        <w:rPr>
          <w:lang w:val="en-GB"/>
        </w:rPr>
        <w:t xml:space="preserve">treated habitats within the agricultural landscapes studied are </w:t>
      </w:r>
      <w:del w:id="2662" w:author="Clémentine FRITSCH" w:date="2024-08-06T14:46:00Z">
        <w:r w:rsidR="005257CB" w:rsidRPr="00096264" w:rsidDel="00E02F5F">
          <w:rPr>
            <w:lang w:val="en-GB"/>
          </w:rPr>
          <w:delText xml:space="preserve">unsufficient </w:delText>
        </w:r>
      </w:del>
      <w:ins w:id="2663" w:author="Clémentine FRITSCH" w:date="2024-08-06T14:46:00Z">
        <w:r>
          <w:rPr>
            <w:lang w:val="en-GB"/>
          </w:rPr>
          <w:t>i</w:t>
        </w:r>
        <w:r w:rsidRPr="00096264">
          <w:rPr>
            <w:lang w:val="en-GB"/>
          </w:rPr>
          <w:t xml:space="preserve">nsufficient </w:t>
        </w:r>
      </w:ins>
      <w:r w:rsidR="005257CB" w:rsidRPr="00096264">
        <w:rPr>
          <w:lang w:val="en-GB"/>
        </w:rPr>
        <w:t xml:space="preserve">to mitigate the exposure of wildlife to GLY, AMPA and GLUF. We </w:t>
      </w:r>
      <w:del w:id="2664" w:author="Clémentine FRITSCH" w:date="2024-08-06T14:47:00Z">
        <w:r w:rsidR="005257CB" w:rsidRPr="00096264" w:rsidDel="00E02F5F">
          <w:rPr>
            <w:lang w:val="en-GB"/>
          </w:rPr>
          <w:delText>ended up</w:delText>
        </w:r>
      </w:del>
      <w:ins w:id="2665" w:author="Clémentine FRITSCH" w:date="2024-08-06T14:47:00Z">
        <w:r>
          <w:rPr>
            <w:lang w:val="en-GB"/>
          </w:rPr>
          <w:t>reached</w:t>
        </w:r>
      </w:ins>
      <w:r w:rsidR="005257CB" w:rsidRPr="00096264">
        <w:rPr>
          <w:lang w:val="en-GB"/>
        </w:rPr>
        <w:t xml:space="preserve"> </w:t>
      </w:r>
      <w:del w:id="2666" w:author="Clémentine FRITSCH" w:date="2024-08-06T14:47:00Z">
        <w:r w:rsidR="005257CB" w:rsidRPr="00096264" w:rsidDel="00E02F5F">
          <w:rPr>
            <w:lang w:val="en-GB"/>
          </w:rPr>
          <w:delText xml:space="preserve">in </w:delText>
        </w:r>
      </w:del>
      <w:r w:rsidR="005257CB" w:rsidRPr="00096264">
        <w:rPr>
          <w:lang w:val="en-GB"/>
        </w:rPr>
        <w:t xml:space="preserve">similar conclusions </w:t>
      </w:r>
      <w:del w:id="2667" w:author="Clémentine FRITSCH" w:date="2024-08-06T14:47:00Z">
        <w:r w:rsidR="005257CB" w:rsidRPr="00096264" w:rsidDel="00E02F5F">
          <w:rPr>
            <w:lang w:val="en-GB"/>
          </w:rPr>
          <w:delText xml:space="preserve">while </w:delText>
        </w:r>
      </w:del>
      <w:ins w:id="2668" w:author="Clémentine FRITSCH" w:date="2024-08-06T14:47:00Z">
        <w:r w:rsidRPr="00096264">
          <w:rPr>
            <w:lang w:val="en-GB"/>
          </w:rPr>
          <w:t>wh</w:t>
        </w:r>
        <w:r>
          <w:rPr>
            <w:lang w:val="en-GB"/>
          </w:rPr>
          <w:t>en we</w:t>
        </w:r>
        <w:r w:rsidRPr="00096264">
          <w:rPr>
            <w:lang w:val="en-GB"/>
          </w:rPr>
          <w:t xml:space="preserve"> </w:t>
        </w:r>
      </w:ins>
      <w:del w:id="2669" w:author="Clémentine FRITSCH" w:date="2024-08-06T14:47:00Z">
        <w:r w:rsidR="005257CB" w:rsidRPr="00096264" w:rsidDel="00E02F5F">
          <w:rPr>
            <w:lang w:val="en-GB"/>
          </w:rPr>
          <w:delText xml:space="preserve">studying </w:delText>
        </w:r>
      </w:del>
      <w:ins w:id="2670" w:author="Clémentine FRITSCH" w:date="2024-08-06T14:47:00Z">
        <w:r w:rsidRPr="00096264">
          <w:rPr>
            <w:lang w:val="en-GB"/>
          </w:rPr>
          <w:t>stud</w:t>
        </w:r>
        <w:r>
          <w:rPr>
            <w:lang w:val="en-GB"/>
          </w:rPr>
          <w:t>ied</w:t>
        </w:r>
        <w:r w:rsidRPr="00096264">
          <w:rPr>
            <w:lang w:val="en-GB"/>
          </w:rPr>
          <w:t xml:space="preserve"> </w:t>
        </w:r>
      </w:ins>
      <w:r w:rsidR="005257CB" w:rsidRPr="00096264">
        <w:rPr>
          <w:lang w:val="en-GB"/>
        </w:rPr>
        <w:t xml:space="preserve">the exposure of small mammals to 73 </w:t>
      </w:r>
      <w:r w:rsidR="00CD6A35">
        <w:rPr>
          <w:lang w:val="en-GB"/>
        </w:rPr>
        <w:t xml:space="preserve">residues of </w:t>
      </w:r>
      <w:r w:rsidR="005257CB" w:rsidRPr="00096264">
        <w:rPr>
          <w:lang w:val="en-GB"/>
        </w:rPr>
        <w:t>fungicides, herbicides</w:t>
      </w:r>
      <w:r w:rsidR="00EF4A65">
        <w:rPr>
          <w:lang w:val="en-GB"/>
        </w:rPr>
        <w:t xml:space="preserve"> (excluding GLY,</w:t>
      </w:r>
      <w:ins w:id="2671" w:author="Michael Coeurdassier" w:date="2024-06-12T14:46:00Z">
        <w:r w:rsidR="00BD4336">
          <w:rPr>
            <w:lang w:val="en-GB"/>
          </w:rPr>
          <w:t xml:space="preserve"> </w:t>
        </w:r>
      </w:ins>
      <w:r w:rsidR="00EF4A65">
        <w:rPr>
          <w:lang w:val="en-GB"/>
        </w:rPr>
        <w:t>AMPA and GLUF)</w:t>
      </w:r>
      <w:r w:rsidR="005257CB" w:rsidRPr="00096264">
        <w:rPr>
          <w:lang w:val="en-GB"/>
        </w:rPr>
        <w:t xml:space="preserve">, </w:t>
      </w:r>
      <w:del w:id="2672" w:author="Michael Coeurdassier" w:date="2024-06-12T14:47:00Z">
        <w:r w:rsidR="005257CB" w:rsidRPr="00096264" w:rsidDel="00BD4336">
          <w:rPr>
            <w:lang w:val="en-GB"/>
          </w:rPr>
          <w:delText xml:space="preserve">and </w:delText>
        </w:r>
      </w:del>
      <w:r w:rsidR="005257CB" w:rsidRPr="00096264">
        <w:rPr>
          <w:lang w:val="en-GB"/>
        </w:rPr>
        <w:t>insecticides</w:t>
      </w:r>
      <w:ins w:id="2673" w:author="Michael Coeurdassier" w:date="2024-06-12T14:47:00Z">
        <w:r w:rsidR="00BD4336">
          <w:rPr>
            <w:lang w:val="en-GB"/>
          </w:rPr>
          <w:t>,</w:t>
        </w:r>
      </w:ins>
      <w:ins w:id="2674" w:author="Michael Coeurdassier" w:date="2024-06-12T14:46:00Z">
        <w:r w:rsidR="00BD4336">
          <w:rPr>
            <w:lang w:val="en-GB"/>
          </w:rPr>
          <w:t xml:space="preserve"> and some of their metabolites</w:t>
        </w:r>
      </w:ins>
      <w:r w:rsidR="005257CB" w:rsidRPr="00096264">
        <w:rPr>
          <w:lang w:val="en-GB"/>
        </w:rPr>
        <w:t xml:space="preserve"> </w:t>
      </w:r>
      <w:r w:rsidR="005257CB" w:rsidRPr="00096264">
        <w:rPr>
          <w:lang w:val="en-GB"/>
        </w:rPr>
        <w:fldChar w:fldCharType="begin"/>
      </w:r>
      <w:r w:rsidR="00C77A27">
        <w:rPr>
          <w:lang w:val="en-GB"/>
        </w:rPr>
        <w:instrText xml:space="preserve"> ADDIN ZOTERO_ITEM CSL_CITATION {"citationID":"XAqeE8qZ","properties":{"formattedCitation":"(Fritsch et al., 2022)","plainCitation":"(Fritsch et al., 2022)","dontUpdate":true,"noteIndex":0},"citationItems":[{"id":23232,"uris":["http://zotero.org/users/local/l99RMKmq/items/X5XTD7QE",["http://zotero.org/users/local/l99RMKmq/items/X5XTD7QE"]],"itemData":{"id":23232,"type":"article-journal","abstract":"Abstract\n            \n              Knowledge gaps regarding the potential role of pesticides in the loss of agricultural biodiversity worldwide and mixture-related issues hamper proper risk assessment of unintentional impacts of pesticides, rendering essential the monitoring of wildlife exposure to these compounds. Free-ranging mammal exposure to legacy (Banned and Restricted: BRPs) and currently used (CUPs) pesticides was investigated, testing the hypotheses of: (1) a background bioaccumulation for BRPs whereas a “hot-spot” pattern for CUPs, (2) different contamination profiles between carnivores and granivores/omnivores, and (3) the role of non-treated areas as refuges towards exposure to CUPs.\n              Apodemus\n              mice (omnivore) and\n              Crocidura\n              shrews (insectivore) were sampled over two French agricultural landscapes (\n              n\n               = 93). The concentrations of 140 parent chemicals and metabolites were screened in hair samples. A total of 112 compounds were detected, showing small mammal exposure to fungicides, herbicides and insecticides with 32 to 65 residues detected per individual (13–26 BRPs and 18–41 CUPs). Detection frequencies exceeded 75% of individuals for 13 BRPs and 25 CUPs. Concentrations above 10 ng/g were quantified for 7 BRPs and 29 CUPs (in 46% and 72% of individuals, respectively), and above 100 ng/g for 10 CUPs (in 22% of individuals). Contamination (number of compounds or concentrations) was overall higher in shrews than rodents and higher in animals captured in hedgerows and cereal crops than in grasslands, but did not differ significantly between conventional and organic farming. A general, ubiquitous contamination by legacy and current pesticides was shown, raising issues about exposure pathways and impacts on ecosystems. We propose a concept referred to as “biowidening”, depicting an increase of compound diversity at higher trophic levels. This work suggests that wildlife exposure to pesticide mixtures is a rule rather than an exception, highlighting the need for consideration of the exposome concept and questioning appropriateness of current risk assessment and mitigation processes.","container-title":"Scientific Reports","DOI":"10.1038/s41598-022-19959-y","ISSN":"2045-2322","issue":"1","journalAbbreviation":"Sci Rep","language":"en","page":"15904","source":"DOI.org (Crossref)","title":"Pervasive exposure of wild small mammals to legacy and currently used pesticide mixtures in arable landscapes","volume":"12","author":[{"family":"Fritsch","given":"Clémentine"},{"family":"Appenzeller","given":"Brice"},{"family":"Burkart","given":"Louisiane"},{"family":"Coeurdassier","given":"Michael"},{"family":"Scheifler","given":"Renaud"},{"family":"Raoul","given":"Francis"},{"family":"Driget","given":"Vincent"},{"family":"Powolny","given":"Thibaut"},{"family":"Gagnaison","given":"Candice"},{"family":"Rieffel","given":"Dominique"},{"family":"Afonso","given":"Eve"},{"family":"Goydadin","given":"Anne-Claude"},{"family":"Hardy","given":"Emilie M."},{"family":"Palazzi","given":"Paul"},{"family":"Schaeffer","given":"Charline"},{"family":"Gaba","given":"Sabrina"},{"family":"Bretagnolle","given":"Vincent"},{"family":"Bertrand","given":"Colette"},{"family":"Pelosi","given":"Céline"}],"issued":{"date-parts":[["2022",9,23]]}}}],"schema":"https://github.com/citation-style-language/schema/raw/master/csl-citation.json"} </w:instrText>
      </w:r>
      <w:r w:rsidR="005257CB" w:rsidRPr="00096264">
        <w:rPr>
          <w:lang w:val="en-GB"/>
        </w:rPr>
        <w:fldChar w:fldCharType="separate"/>
      </w:r>
      <w:r w:rsidR="00BB0F9C">
        <w:rPr>
          <w:rFonts w:ascii="Calibri" w:hAnsi="Calibri" w:cs="Calibri"/>
          <w:lang w:val="en-GB"/>
        </w:rPr>
        <w:t xml:space="preserve">in </w:t>
      </w:r>
      <w:r w:rsidR="005257CB" w:rsidRPr="00096264">
        <w:rPr>
          <w:rFonts w:ascii="Calibri" w:hAnsi="Calibri" w:cs="Calibri"/>
          <w:lang w:val="en-GB"/>
        </w:rPr>
        <w:t>Fritsch et al.</w:t>
      </w:r>
      <w:r w:rsidR="00BB0F9C">
        <w:rPr>
          <w:rFonts w:ascii="Calibri" w:hAnsi="Calibri" w:cs="Calibri"/>
          <w:lang w:val="en-GB"/>
        </w:rPr>
        <w:t xml:space="preserve"> (</w:t>
      </w:r>
      <w:r w:rsidR="005257CB" w:rsidRPr="00096264">
        <w:rPr>
          <w:rFonts w:ascii="Calibri" w:hAnsi="Calibri" w:cs="Calibri"/>
          <w:lang w:val="en-GB"/>
        </w:rPr>
        <w:t>2022)</w:t>
      </w:r>
      <w:r w:rsidR="005257CB" w:rsidRPr="00096264">
        <w:rPr>
          <w:lang w:val="en-GB"/>
        </w:rPr>
        <w:fldChar w:fldCharType="end"/>
      </w:r>
      <w:r w:rsidR="005257CB" w:rsidRPr="00096264">
        <w:rPr>
          <w:lang w:val="en-GB"/>
        </w:rPr>
        <w:t xml:space="preserve">. With </w:t>
      </w:r>
      <w:del w:id="2675" w:author="Clémentine FRITSCH" w:date="2024-08-06T14:47:00Z">
        <w:r w:rsidR="005257CB" w:rsidRPr="00096264" w:rsidDel="00E02F5F">
          <w:rPr>
            <w:lang w:val="en-GB"/>
          </w:rPr>
          <w:delText xml:space="preserve">regards </w:delText>
        </w:r>
      </w:del>
      <w:ins w:id="2676" w:author="Clémentine FRITSCH" w:date="2024-08-06T14:47:00Z">
        <w:r>
          <w:rPr>
            <w:lang w:val="en-GB"/>
          </w:rPr>
          <w:t>respect</w:t>
        </w:r>
        <w:r w:rsidRPr="00096264">
          <w:rPr>
            <w:lang w:val="en-GB"/>
          </w:rPr>
          <w:t xml:space="preserve"> </w:t>
        </w:r>
      </w:ins>
      <w:r w:rsidR="005257CB" w:rsidRPr="00096264">
        <w:rPr>
          <w:lang w:val="en-GB"/>
        </w:rPr>
        <w:t>to the mitigation of unintentional effects of PPP on wildlife, these results call for a re</w:t>
      </w:r>
      <w:del w:id="2677" w:author="Clémentine FRITSCH" w:date="2024-08-06T14:47:00Z">
        <w:r w:rsidR="005257CB" w:rsidRPr="00096264" w:rsidDel="00E02F5F">
          <w:rPr>
            <w:lang w:val="en-GB"/>
          </w:rPr>
          <w:delText>-</w:delText>
        </w:r>
      </w:del>
      <w:r w:rsidR="005257CB" w:rsidRPr="00096264">
        <w:rPr>
          <w:lang w:val="en-GB"/>
        </w:rPr>
        <w:t xml:space="preserve">assessment of the </w:t>
      </w:r>
      <w:r w:rsidR="003A7E2A">
        <w:rPr>
          <w:lang w:val="en-GB"/>
        </w:rPr>
        <w:t xml:space="preserve">relevance and </w:t>
      </w:r>
      <w:r w:rsidR="005257CB" w:rsidRPr="00096264">
        <w:rPr>
          <w:lang w:val="en-GB"/>
        </w:rPr>
        <w:t>efficiency of the current procedures and a strengthening of national and regional initiatives for agri-environment</w:t>
      </w:r>
      <w:ins w:id="2678" w:author="Clémentine FRITSCH" w:date="2024-08-06T14:48:00Z">
        <w:r>
          <w:rPr>
            <w:lang w:val="en-GB"/>
          </w:rPr>
          <w:t>al</w:t>
        </w:r>
      </w:ins>
      <w:r w:rsidR="005257CB" w:rsidRPr="00096264">
        <w:rPr>
          <w:lang w:val="en-GB"/>
        </w:rPr>
        <w:t xml:space="preserve"> schemes. </w:t>
      </w:r>
      <w:r w:rsidR="00270F1D" w:rsidRPr="00096264">
        <w:rPr>
          <w:lang w:val="en-GB"/>
        </w:rPr>
        <w:t>Further investigation</w:t>
      </w:r>
      <w:ins w:id="2679" w:author="Clémentine FRITSCH" w:date="2024-08-06T14:48:00Z">
        <w:r>
          <w:rPr>
            <w:lang w:val="en-GB"/>
          </w:rPr>
          <w:t>s</w:t>
        </w:r>
      </w:ins>
      <w:r w:rsidR="00270F1D" w:rsidRPr="00096264">
        <w:rPr>
          <w:lang w:val="en-GB"/>
        </w:rPr>
        <w:t xml:space="preserve"> </w:t>
      </w:r>
      <w:ins w:id="2680" w:author="Clémentine FRITSCH" w:date="2024-08-06T14:48:00Z">
        <w:r>
          <w:rPr>
            <w:lang w:val="en-GB"/>
          </w:rPr>
          <w:t xml:space="preserve">into </w:t>
        </w:r>
      </w:ins>
      <w:del w:id="2681" w:author="Clémentine FRITSCH" w:date="2024-08-06T14:48:00Z">
        <w:r w:rsidR="00270F1D" w:rsidRPr="00096264" w:rsidDel="00E02F5F">
          <w:rPr>
            <w:lang w:val="en-GB"/>
          </w:rPr>
          <w:delText xml:space="preserve">about </w:delText>
        </w:r>
      </w:del>
      <w:ins w:id="2682" w:author="Clémentine FRITSCH" w:date="2024-08-06T14:48:00Z">
        <w:r>
          <w:rPr>
            <w:lang w:val="en-GB"/>
          </w:rPr>
          <w:t>the</w:t>
        </w:r>
        <w:r w:rsidRPr="00096264">
          <w:rPr>
            <w:lang w:val="en-GB"/>
          </w:rPr>
          <w:t xml:space="preserve"> </w:t>
        </w:r>
      </w:ins>
      <w:r w:rsidR="00270F1D" w:rsidRPr="00096264">
        <w:rPr>
          <w:lang w:val="en-GB"/>
        </w:rPr>
        <w:t xml:space="preserve">pathways of wildlife exposure to PPP and responses at </w:t>
      </w:r>
      <w:ins w:id="2683" w:author="Clémentine FRITSCH" w:date="2024-08-06T14:49:00Z">
        <w:r>
          <w:rPr>
            <w:lang w:val="en-GB"/>
          </w:rPr>
          <w:t xml:space="preserve">the </w:t>
        </w:r>
      </w:ins>
      <w:r w:rsidR="00270F1D" w:rsidRPr="00096264">
        <w:rPr>
          <w:lang w:val="en-GB"/>
        </w:rPr>
        <w:t xml:space="preserve">individual and population levels </w:t>
      </w:r>
      <w:del w:id="2684" w:author="Clémentine FRITSCH" w:date="2024-08-06T14:49:00Z">
        <w:r w:rsidR="00270F1D" w:rsidRPr="00096264" w:rsidDel="00E02F5F">
          <w:rPr>
            <w:lang w:val="en-GB"/>
          </w:rPr>
          <w:delText xml:space="preserve">is </w:delText>
        </w:r>
      </w:del>
      <w:ins w:id="2685" w:author="Clémentine FRITSCH" w:date="2024-08-06T14:49:00Z">
        <w:r>
          <w:rPr>
            <w:lang w:val="en-GB"/>
          </w:rPr>
          <w:t>are</w:t>
        </w:r>
        <w:r w:rsidRPr="00096264">
          <w:rPr>
            <w:lang w:val="en-GB"/>
          </w:rPr>
          <w:t xml:space="preserve"> </w:t>
        </w:r>
      </w:ins>
      <w:r w:rsidR="00270F1D" w:rsidRPr="00096264">
        <w:rPr>
          <w:lang w:val="en-GB"/>
        </w:rPr>
        <w:t>needed to understand and predict the role of agroeco</w:t>
      </w:r>
      <w:ins w:id="2686" w:author="Clémentine FRITSCH" w:date="2024-08-06T14:49:00Z">
        <w:r>
          <w:rPr>
            <w:lang w:val="en-GB"/>
          </w:rPr>
          <w:t>lo</w:t>
        </w:r>
      </w:ins>
      <w:r w:rsidR="00270F1D" w:rsidRPr="00096264">
        <w:rPr>
          <w:lang w:val="en-GB"/>
        </w:rPr>
        <w:t xml:space="preserve">gical </w:t>
      </w:r>
      <w:r w:rsidR="00270F1D" w:rsidRPr="00096264">
        <w:rPr>
          <w:lang w:val="en-GB"/>
        </w:rPr>
        <w:lastRenderedPageBreak/>
        <w:t xml:space="preserve">infrastructures in shaping </w:t>
      </w:r>
      <w:ins w:id="2687" w:author="Clémentine FRITSCH" w:date="2024-08-06T14:49:00Z">
        <w:r>
          <w:rPr>
            <w:lang w:val="en-GB"/>
          </w:rPr>
          <w:t xml:space="preserve">the </w:t>
        </w:r>
      </w:ins>
      <w:r w:rsidR="00270F1D" w:rsidRPr="00096264">
        <w:rPr>
          <w:lang w:val="en-GB"/>
        </w:rPr>
        <w:t xml:space="preserve">direct and indirect effects of PPP. </w:t>
      </w:r>
      <w:r w:rsidR="009530A3" w:rsidRPr="00096264">
        <w:rPr>
          <w:lang w:val="en-GB"/>
        </w:rPr>
        <w:t xml:space="preserve">The beneficial role of hedgerows in limiting inputs of PPP on non-target plots around </w:t>
      </w:r>
      <w:del w:id="2688" w:author="Clémentine FRITSCH" w:date="2024-08-06T14:49:00Z">
        <w:r w:rsidR="009530A3" w:rsidRPr="00096264" w:rsidDel="00E02F5F">
          <w:rPr>
            <w:lang w:val="en-GB"/>
          </w:rPr>
          <w:delText xml:space="preserve">the </w:delText>
        </w:r>
      </w:del>
      <w:r w:rsidR="009530A3" w:rsidRPr="00096264">
        <w:rPr>
          <w:lang w:val="en-GB"/>
        </w:rPr>
        <w:t xml:space="preserve">treated fields can be leveraged in </w:t>
      </w:r>
      <w:del w:id="2689" w:author="Clémentine FRITSCH" w:date="2024-08-06T14:50:00Z">
        <w:r w:rsidR="009530A3" w:rsidRPr="00096264" w:rsidDel="00E02F5F">
          <w:rPr>
            <w:lang w:val="en-GB"/>
          </w:rPr>
          <w:delText>agro</w:delText>
        </w:r>
      </w:del>
      <w:ins w:id="2690" w:author="Clémentine FRITSCH" w:date="2024-08-06T14:50:00Z">
        <w:r w:rsidRPr="00096264">
          <w:rPr>
            <w:lang w:val="en-GB"/>
          </w:rPr>
          <w:t>agr</w:t>
        </w:r>
        <w:r>
          <w:rPr>
            <w:lang w:val="en-GB"/>
          </w:rPr>
          <w:t>i</w:t>
        </w:r>
      </w:ins>
      <w:r w:rsidR="009530A3" w:rsidRPr="00096264">
        <w:rPr>
          <w:lang w:val="en-GB"/>
        </w:rPr>
        <w:t>-environment</w:t>
      </w:r>
      <w:ins w:id="2691" w:author="Clémentine FRITSCH" w:date="2024-08-06T14:50:00Z">
        <w:r>
          <w:rPr>
            <w:lang w:val="en-GB"/>
          </w:rPr>
          <w:t>al</w:t>
        </w:r>
      </w:ins>
      <w:r w:rsidR="009530A3" w:rsidRPr="00096264">
        <w:rPr>
          <w:lang w:val="en-GB"/>
        </w:rPr>
        <w:t xml:space="preserve"> schemes, but this desirable use of agroecological infrastructures to protect the environment and biodiversity </w:t>
      </w:r>
      <w:r w:rsidR="00270F1D" w:rsidRPr="00096264">
        <w:rPr>
          <w:lang w:val="en-GB"/>
        </w:rPr>
        <w:t>may turn</w:t>
      </w:r>
      <w:r w:rsidR="009530A3" w:rsidRPr="00096264">
        <w:rPr>
          <w:lang w:val="en-GB"/>
        </w:rPr>
        <w:t xml:space="preserve"> semi</w:t>
      </w:r>
      <w:del w:id="2692" w:author="Clémentine FRITSCH" w:date="2024-08-06T14:50:00Z">
        <w:r w:rsidR="009530A3" w:rsidRPr="00096264" w:rsidDel="00E02F5F">
          <w:rPr>
            <w:lang w:val="en-GB"/>
          </w:rPr>
          <w:delText>-</w:delText>
        </w:r>
      </w:del>
      <w:r w:rsidR="009530A3" w:rsidRPr="00096264">
        <w:rPr>
          <w:lang w:val="en-GB"/>
        </w:rPr>
        <w:t xml:space="preserve">natural habitats </w:t>
      </w:r>
      <w:r w:rsidR="00270F1D" w:rsidRPr="00096264">
        <w:rPr>
          <w:lang w:val="en-GB"/>
        </w:rPr>
        <w:t>into</w:t>
      </w:r>
      <w:r w:rsidR="009530A3" w:rsidRPr="00096264">
        <w:rPr>
          <w:lang w:val="en-GB"/>
        </w:rPr>
        <w:t xml:space="preserve"> </w:t>
      </w:r>
      <w:r w:rsidR="00270F1D" w:rsidRPr="00096264">
        <w:rPr>
          <w:lang w:val="en-GB"/>
        </w:rPr>
        <w:t>“</w:t>
      </w:r>
      <w:r w:rsidR="009530A3" w:rsidRPr="00096264">
        <w:rPr>
          <w:lang w:val="en-GB"/>
        </w:rPr>
        <w:t>ecotoxicological traps</w:t>
      </w:r>
      <w:r w:rsidR="00270F1D" w:rsidRPr="00096264">
        <w:rPr>
          <w:lang w:val="en-GB"/>
        </w:rPr>
        <w:t>”</w:t>
      </w:r>
      <w:r w:rsidR="009530A3" w:rsidRPr="00096264">
        <w:rPr>
          <w:lang w:val="en-GB"/>
        </w:rPr>
        <w:t>.</w:t>
      </w:r>
      <w:r w:rsidR="00270F1D" w:rsidRPr="00096264">
        <w:rPr>
          <w:lang w:val="en-GB"/>
        </w:rPr>
        <w:t xml:space="preserve"> </w:t>
      </w:r>
      <w:del w:id="2693" w:author="Clémentine FRITSCH" w:date="2024-08-06T14:50:00Z">
        <w:r w:rsidR="00270F1D" w:rsidRPr="00096264" w:rsidDel="00E02F5F">
          <w:rPr>
            <w:lang w:val="en-GB"/>
          </w:rPr>
          <w:delText xml:space="preserve">Such </w:delText>
        </w:r>
      </w:del>
      <w:ins w:id="2694" w:author="Clémentine FRITSCH" w:date="2024-08-06T14:50:00Z">
        <w:r>
          <w:rPr>
            <w:lang w:val="en-GB"/>
          </w:rPr>
          <w:t>These</w:t>
        </w:r>
        <w:r w:rsidRPr="00096264">
          <w:rPr>
            <w:lang w:val="en-GB"/>
          </w:rPr>
          <w:t xml:space="preserve"> </w:t>
        </w:r>
      </w:ins>
      <w:r w:rsidR="00270F1D" w:rsidRPr="00096264">
        <w:rPr>
          <w:lang w:val="en-GB"/>
        </w:rPr>
        <w:t xml:space="preserve">issues deserve attention and should be addressed </w:t>
      </w:r>
      <w:del w:id="2695" w:author="Clémentine FRITSCH" w:date="2024-08-06T14:50:00Z">
        <w:r w:rsidR="00270F1D" w:rsidRPr="00096264" w:rsidDel="00E02F5F">
          <w:rPr>
            <w:lang w:val="en-GB"/>
          </w:rPr>
          <w:delText xml:space="preserve">both </w:delText>
        </w:r>
      </w:del>
      <w:r w:rsidR="00270F1D" w:rsidRPr="00096264">
        <w:rPr>
          <w:lang w:val="en-GB"/>
        </w:rPr>
        <w:t xml:space="preserve">in </w:t>
      </w:r>
      <w:ins w:id="2696" w:author="Clémentine FRITSCH" w:date="2024-08-06T14:50:00Z">
        <w:r w:rsidRPr="00096264">
          <w:rPr>
            <w:lang w:val="en-GB"/>
          </w:rPr>
          <w:t xml:space="preserve">both </w:t>
        </w:r>
      </w:ins>
      <w:r w:rsidR="00270F1D" w:rsidRPr="00096264">
        <w:rPr>
          <w:lang w:val="en-GB"/>
        </w:rPr>
        <w:t>future research studies and monitoring schemes.</w:t>
      </w:r>
    </w:p>
    <w:p w14:paraId="6C782C3A" w14:textId="493D1850" w:rsidR="00377C16" w:rsidRDefault="00377C16" w:rsidP="0015513B">
      <w:pPr>
        <w:pStyle w:val="Titre2"/>
        <w:spacing w:line="240" w:lineRule="auto"/>
        <w:rPr>
          <w:lang w:val="en-US"/>
        </w:rPr>
      </w:pPr>
      <w:bookmarkStart w:id="2697" w:name="_Toc160100535"/>
      <w:bookmarkStart w:id="2698" w:name="_Toc172129067"/>
      <w:bookmarkStart w:id="2699" w:name="_Toc173853750"/>
      <w:r>
        <w:rPr>
          <w:lang w:val="en-US"/>
        </w:rPr>
        <w:t>3.</w:t>
      </w:r>
      <w:del w:id="2700" w:author="Clémentine FRITSCH" w:date="2024-06-04T17:49:00Z">
        <w:r w:rsidDel="00065A25">
          <w:rPr>
            <w:lang w:val="en-US"/>
          </w:rPr>
          <w:delText>4</w:delText>
        </w:r>
      </w:del>
      <w:ins w:id="2701" w:author="Clémentine FRITSCH" w:date="2024-06-10T11:31:00Z">
        <w:r w:rsidR="00864B8B">
          <w:rPr>
            <w:lang w:val="en-US"/>
          </w:rPr>
          <w:t>7</w:t>
        </w:r>
      </w:ins>
      <w:r>
        <w:rPr>
          <w:lang w:val="en-US"/>
        </w:rPr>
        <w:t xml:space="preserve">. </w:t>
      </w:r>
      <w:r w:rsidR="00216643" w:rsidRPr="00216643">
        <w:rPr>
          <w:lang w:val="en-US"/>
        </w:rPr>
        <w:t xml:space="preserve">Dose reconstruction </w:t>
      </w:r>
      <w:del w:id="2702" w:author="Clémentine FRITSCH" w:date="2024-06-24T19:21:00Z">
        <w:r w:rsidR="00216643" w:rsidRPr="00216643" w:rsidDel="000C5626">
          <w:rPr>
            <w:lang w:val="en-US"/>
          </w:rPr>
          <w:delText>to assess risk</w:delText>
        </w:r>
      </w:del>
      <w:bookmarkEnd w:id="2697"/>
      <w:ins w:id="2703" w:author="Clémentine FRITSCH" w:date="2024-06-24T19:21:00Z">
        <w:r w:rsidR="000C5626">
          <w:rPr>
            <w:lang w:val="en-US"/>
          </w:rPr>
          <w:t xml:space="preserve">for risk </w:t>
        </w:r>
      </w:ins>
      <w:ins w:id="2704" w:author="Clémentine FRITSCH" w:date="2024-06-24T19:22:00Z">
        <w:r w:rsidR="000C5626">
          <w:rPr>
            <w:lang w:val="en-US"/>
          </w:rPr>
          <w:t>assessment</w:t>
        </w:r>
      </w:ins>
      <w:bookmarkEnd w:id="2698"/>
      <w:bookmarkEnd w:id="2699"/>
    </w:p>
    <w:p w14:paraId="024020A1" w14:textId="45114B2A" w:rsidR="0073298D" w:rsidRPr="00C87E39" w:rsidRDefault="009B6239" w:rsidP="00687F79">
      <w:pPr>
        <w:rPr>
          <w:lang w:val="en-US"/>
        </w:rPr>
      </w:pPr>
      <w:del w:id="2705" w:author="Clémentine FRITSCH" w:date="2024-08-06T14:51:00Z">
        <w:r w:rsidDel="00E02F5F">
          <w:rPr>
            <w:lang w:val="en-US"/>
          </w:rPr>
          <w:delText>Trying t</w:delText>
        </w:r>
      </w:del>
      <w:ins w:id="2706" w:author="Clémentine FRITSCH" w:date="2024-08-06T14:51:00Z">
        <w:r w:rsidR="00E02F5F">
          <w:rPr>
            <w:lang w:val="en-US"/>
          </w:rPr>
          <w:t>T</w:t>
        </w:r>
      </w:ins>
      <w:r>
        <w:rPr>
          <w:lang w:val="en-US"/>
        </w:rPr>
        <w:t>o evaluate the risk of un</w:t>
      </w:r>
      <w:ins w:id="2707" w:author="Clémentine FRITSCH" w:date="2024-08-06T14:51:00Z">
        <w:r w:rsidR="00E02F5F">
          <w:rPr>
            <w:lang w:val="en-US"/>
          </w:rPr>
          <w:t>int</w:t>
        </w:r>
      </w:ins>
      <w:r>
        <w:rPr>
          <w:lang w:val="en-US"/>
        </w:rPr>
        <w:t xml:space="preserve">entional impacts in small mammals by comparing exposure dose values estimated from back-calculation using the concentrations measured in hair to toxicological data, we found that </w:t>
      </w:r>
      <w:r w:rsidR="00775210">
        <w:rPr>
          <w:lang w:val="en-US"/>
        </w:rPr>
        <w:t xml:space="preserve">toxic thresholds could be </w:t>
      </w:r>
      <w:r w:rsidR="00775210" w:rsidRPr="00DE7AC7">
        <w:rPr>
          <w:lang w:val="en-US"/>
        </w:rPr>
        <w:t xml:space="preserve">exceeded for </w:t>
      </w:r>
      <w:r w:rsidRPr="00DE7AC7">
        <w:rPr>
          <w:lang w:val="en-US"/>
        </w:rPr>
        <w:t>both GLY and GLUF</w:t>
      </w:r>
      <w:r w:rsidR="00775210" w:rsidRPr="00DE7AC7">
        <w:rPr>
          <w:lang w:val="en-US"/>
        </w:rPr>
        <w:t>.</w:t>
      </w:r>
      <w:r w:rsidR="00CD3D2B" w:rsidRPr="00DE7AC7">
        <w:rPr>
          <w:lang w:val="en-US"/>
        </w:rPr>
        <w:t xml:space="preserve"> </w:t>
      </w:r>
      <w:r w:rsidR="00600A30" w:rsidRPr="00DE7AC7">
        <w:rPr>
          <w:lang w:val="en-US"/>
        </w:rPr>
        <w:t>In the case of GLY, a</w:t>
      </w:r>
      <w:r w:rsidR="00775210" w:rsidRPr="00DE7AC7">
        <w:rPr>
          <w:lang w:val="en-US"/>
        </w:rPr>
        <w:t>t least one of the f</w:t>
      </w:r>
      <w:r w:rsidR="004F4067" w:rsidRPr="00DE7AC7">
        <w:rPr>
          <w:lang w:val="en-US"/>
        </w:rPr>
        <w:t>ive</w:t>
      </w:r>
      <w:r w:rsidR="00775210" w:rsidRPr="00DE7AC7">
        <w:rPr>
          <w:lang w:val="en-US"/>
        </w:rPr>
        <w:t xml:space="preserve"> </w:t>
      </w:r>
      <w:r w:rsidR="0080725A" w:rsidRPr="00DE7AC7">
        <w:rPr>
          <w:lang w:val="en-US"/>
        </w:rPr>
        <w:t xml:space="preserve">considered </w:t>
      </w:r>
      <w:r w:rsidR="00775210" w:rsidRPr="00DE7AC7">
        <w:rPr>
          <w:lang w:val="en-US"/>
        </w:rPr>
        <w:t xml:space="preserve">toxicological thresholds was exceeded according to the trigger of concern for at least one species in all </w:t>
      </w:r>
      <w:ins w:id="2708" w:author="Clémentine FRITSCH" w:date="2024-08-06T14:51:00Z">
        <w:r w:rsidR="00E02F5F">
          <w:rPr>
            <w:lang w:val="en-US"/>
          </w:rPr>
          <w:t xml:space="preserve">of </w:t>
        </w:r>
      </w:ins>
      <w:r w:rsidR="005F1A59" w:rsidRPr="00DE7AC7">
        <w:rPr>
          <w:lang w:val="en-US"/>
        </w:rPr>
        <w:t xml:space="preserve">the approaches </w:t>
      </w:r>
      <w:r w:rsidR="00C3315A" w:rsidRPr="00DE7AC7">
        <w:rPr>
          <w:lang w:val="en-US"/>
        </w:rPr>
        <w:t>(</w:t>
      </w:r>
      <w:r w:rsidR="009F6AD9" w:rsidRPr="00DE7AC7">
        <w:rPr>
          <w:lang w:val="en-US"/>
        </w:rPr>
        <w:t>Table 2</w:t>
      </w:r>
      <w:r w:rsidR="00600A30" w:rsidRPr="00DE7AC7">
        <w:rPr>
          <w:lang w:val="en-US"/>
        </w:rPr>
        <w:t>)</w:t>
      </w:r>
      <w:r w:rsidR="00775210" w:rsidRPr="00DE7AC7">
        <w:rPr>
          <w:lang w:val="en-US"/>
        </w:rPr>
        <w:t>.</w:t>
      </w:r>
      <w:r w:rsidR="00600A30" w:rsidRPr="00DE7AC7">
        <w:rPr>
          <w:lang w:val="en-US"/>
        </w:rPr>
        <w:t xml:space="preserve"> </w:t>
      </w:r>
      <w:ins w:id="2709" w:author="Clémentine FRITSCH" w:date="2024-08-06T14:51:00Z">
        <w:r w:rsidR="00E02F5F">
          <w:rPr>
            <w:lang w:val="en-US"/>
          </w:rPr>
          <w:t xml:space="preserve">The </w:t>
        </w:r>
      </w:ins>
      <w:del w:id="2710" w:author="Clémentine FRITSCH" w:date="2024-08-06T14:51:00Z">
        <w:r w:rsidR="004F4067" w:rsidRPr="00DE7AC7" w:rsidDel="00E02F5F">
          <w:rPr>
            <w:lang w:val="en-US"/>
          </w:rPr>
          <w:delText>P</w:delText>
        </w:r>
        <w:r w:rsidR="003A6E9A" w:rsidRPr="00DE7AC7" w:rsidDel="00E02F5F">
          <w:rPr>
            <w:lang w:val="en-US"/>
          </w:rPr>
          <w:delText xml:space="preserve">otential </w:delText>
        </w:r>
      </w:del>
      <w:ins w:id="2711" w:author="Clémentine FRITSCH" w:date="2024-08-06T14:51:00Z">
        <w:r w:rsidR="00E02F5F">
          <w:rPr>
            <w:lang w:val="en-US"/>
          </w:rPr>
          <w:t>p</w:t>
        </w:r>
        <w:r w:rsidR="00E02F5F" w:rsidRPr="00DE7AC7">
          <w:rPr>
            <w:lang w:val="en-US"/>
          </w:rPr>
          <w:t xml:space="preserve">otential </w:t>
        </w:r>
      </w:ins>
      <w:r w:rsidR="004F4067">
        <w:rPr>
          <w:lang w:val="en-US"/>
        </w:rPr>
        <w:t xml:space="preserve">for </w:t>
      </w:r>
      <w:r w:rsidR="003A6E9A">
        <w:rPr>
          <w:lang w:val="en-US"/>
        </w:rPr>
        <w:t>toxic</w:t>
      </w:r>
      <w:ins w:id="2712" w:author="Clémentine FRITSCH" w:date="2024-06-10T11:00:00Z">
        <w:r w:rsidR="00DD0B34">
          <w:rPr>
            <w:lang w:val="en-US"/>
          </w:rPr>
          <w:t>ological</w:t>
        </w:r>
      </w:ins>
      <w:del w:id="2713" w:author="Clémentine FRITSCH" w:date="2024-06-10T10:59:00Z">
        <w:r w:rsidR="003A6E9A" w:rsidDel="00DD0B34">
          <w:rPr>
            <w:lang w:val="en-US"/>
          </w:rPr>
          <w:delText>ity</w:delText>
        </w:r>
      </w:del>
      <w:r w:rsidR="003A6E9A">
        <w:rPr>
          <w:lang w:val="en-US"/>
        </w:rPr>
        <w:t xml:space="preserve"> </w:t>
      </w:r>
      <w:r w:rsidR="004F4067">
        <w:rPr>
          <w:lang w:val="en-US"/>
        </w:rPr>
        <w:t xml:space="preserve">impairment was thus observed in all </w:t>
      </w:r>
      <w:ins w:id="2714" w:author="Clémentine FRITSCH" w:date="2024-08-06T14:51:00Z">
        <w:r w:rsidR="00E02F5F">
          <w:rPr>
            <w:lang w:val="en-US"/>
          </w:rPr>
          <w:t xml:space="preserve">of </w:t>
        </w:r>
      </w:ins>
      <w:r w:rsidR="004F4067">
        <w:rPr>
          <w:lang w:val="en-US"/>
        </w:rPr>
        <w:t xml:space="preserve">the approaches developed. </w:t>
      </w:r>
      <w:r w:rsidR="00C122F6">
        <w:rPr>
          <w:lang w:val="en-US"/>
        </w:rPr>
        <w:t>This</w:t>
      </w:r>
      <w:r w:rsidR="0073298D">
        <w:rPr>
          <w:lang w:val="en-US"/>
        </w:rPr>
        <w:t xml:space="preserve"> </w:t>
      </w:r>
      <w:ins w:id="2715" w:author="Clémentine FRITSCH" w:date="2024-08-06T14:52:00Z">
        <w:r w:rsidR="00E02F5F">
          <w:rPr>
            <w:lang w:val="en-US"/>
          </w:rPr>
          <w:t xml:space="preserve">finding </w:t>
        </w:r>
      </w:ins>
      <w:r w:rsidR="0073298D">
        <w:rPr>
          <w:lang w:val="en-US"/>
        </w:rPr>
        <w:t xml:space="preserve">suggests a risk </w:t>
      </w:r>
      <w:r w:rsidR="00F96C92">
        <w:rPr>
          <w:lang w:val="en-US"/>
        </w:rPr>
        <w:t>for</w:t>
      </w:r>
      <w:r w:rsidR="0073298D">
        <w:rPr>
          <w:lang w:val="en-US"/>
        </w:rPr>
        <w:t xml:space="preserve"> small mammals, especially </w:t>
      </w:r>
      <w:del w:id="2716" w:author="Clémentine FRITSCH" w:date="2024-08-06T14:52:00Z">
        <w:r w:rsidR="00F96C92" w:rsidDel="00E02F5F">
          <w:rPr>
            <w:lang w:val="en-US"/>
          </w:rPr>
          <w:delText xml:space="preserve">for </w:delText>
        </w:r>
      </w:del>
      <w:r w:rsidR="0073298D">
        <w:rPr>
          <w:lang w:val="en-US"/>
        </w:rPr>
        <w:t>rodents</w:t>
      </w:r>
      <w:ins w:id="2717" w:author="Clémentine FRITSCH" w:date="2024-08-06T14:52:00Z">
        <w:r w:rsidR="00E02F5F">
          <w:rPr>
            <w:lang w:val="en-US"/>
          </w:rPr>
          <w:t>,</w:t>
        </w:r>
      </w:ins>
      <w:r w:rsidR="0073298D">
        <w:rPr>
          <w:lang w:val="en-US"/>
        </w:rPr>
        <w:t xml:space="preserve"> and particularly </w:t>
      </w:r>
      <w:r w:rsidR="00F96C92">
        <w:rPr>
          <w:lang w:val="en-US"/>
        </w:rPr>
        <w:t xml:space="preserve">for </w:t>
      </w:r>
      <w:r w:rsidR="0073298D">
        <w:rPr>
          <w:lang w:val="en-US"/>
        </w:rPr>
        <w:t>herbivorous voles (</w:t>
      </w:r>
      <w:r w:rsidR="009F6AD9">
        <w:rPr>
          <w:lang w:val="en-US"/>
        </w:rPr>
        <w:t xml:space="preserve">Table </w:t>
      </w:r>
      <w:r w:rsidR="009F6AD9" w:rsidRPr="00DE7AC7">
        <w:rPr>
          <w:lang w:val="en-US"/>
        </w:rPr>
        <w:t>2</w:t>
      </w:r>
      <w:r w:rsidR="0073298D" w:rsidRPr="00DE7AC7">
        <w:rPr>
          <w:lang w:val="en-US"/>
        </w:rPr>
        <w:t>).</w:t>
      </w:r>
      <w:r w:rsidR="00024791" w:rsidRPr="00DE7AC7">
        <w:rPr>
          <w:lang w:val="en-US"/>
        </w:rPr>
        <w:t xml:space="preserve"> </w:t>
      </w:r>
      <w:r w:rsidR="00DE7AC7" w:rsidRPr="00DE7AC7">
        <w:rPr>
          <w:lang w:val="en-US"/>
        </w:rPr>
        <w:t>O</w:t>
      </w:r>
      <w:r w:rsidR="00600A30" w:rsidRPr="00DE7AC7">
        <w:rPr>
          <w:lang w:val="en-US"/>
        </w:rPr>
        <w:t xml:space="preserve">ften, only the maximum value measured in </w:t>
      </w:r>
      <w:r w:rsidR="00600A30" w:rsidRPr="00DE7AC7">
        <w:rPr>
          <w:i/>
          <w:lang w:val="en-US"/>
        </w:rPr>
        <w:t>Microtus</w:t>
      </w:r>
      <w:r w:rsidR="00600A30" w:rsidRPr="00DE7AC7">
        <w:rPr>
          <w:lang w:val="en-US"/>
        </w:rPr>
        <w:t xml:space="preserve"> voles reached toxic levels (</w:t>
      </w:r>
      <w:r w:rsidR="004F4067" w:rsidRPr="00DE7AC7">
        <w:rPr>
          <w:lang w:val="en-US"/>
        </w:rPr>
        <w:t>10</w:t>
      </w:r>
      <w:r w:rsidR="00600A30" w:rsidRPr="00DE7AC7">
        <w:rPr>
          <w:lang w:val="en-US"/>
        </w:rPr>
        <w:t xml:space="preserve"> </w:t>
      </w:r>
      <w:r w:rsidR="003A6E9A" w:rsidRPr="00DE7AC7">
        <w:rPr>
          <w:lang w:val="en-US"/>
        </w:rPr>
        <w:t>times</w:t>
      </w:r>
      <w:r w:rsidR="00600A30" w:rsidRPr="00DE7AC7">
        <w:rPr>
          <w:lang w:val="en-US"/>
        </w:rPr>
        <w:t xml:space="preserve"> out of 1</w:t>
      </w:r>
      <w:r w:rsidR="00DE7AC7" w:rsidRPr="00DE7AC7">
        <w:rPr>
          <w:lang w:val="en-US"/>
        </w:rPr>
        <w:t>6</w:t>
      </w:r>
      <w:r w:rsidR="00600A30" w:rsidRPr="00DE7AC7">
        <w:rPr>
          <w:lang w:val="en-US"/>
        </w:rPr>
        <w:t xml:space="preserve"> scenari</w:t>
      </w:r>
      <w:ins w:id="2718" w:author="Clémentine FRITSCH" w:date="2024-08-06T14:52:00Z">
        <w:r w:rsidR="00E02F5F">
          <w:rPr>
            <w:lang w:val="en-US"/>
          </w:rPr>
          <w:t>os</w:t>
        </w:r>
      </w:ins>
      <w:del w:id="2719" w:author="Clémentine FRITSCH" w:date="2024-08-06T14:52:00Z">
        <w:r w:rsidR="00600A30" w:rsidRPr="00DE7AC7" w:rsidDel="00E02F5F">
          <w:rPr>
            <w:lang w:val="en-US"/>
          </w:rPr>
          <w:delText>i</w:delText>
        </w:r>
      </w:del>
      <w:r w:rsidR="00D05C25" w:rsidRPr="00DE7AC7">
        <w:rPr>
          <w:lang w:val="en-US"/>
        </w:rPr>
        <w:t>).</w:t>
      </w:r>
      <w:r w:rsidR="0073298D" w:rsidRPr="00DE7AC7">
        <w:rPr>
          <w:lang w:val="en-US"/>
        </w:rPr>
        <w:t xml:space="preserve"> </w:t>
      </w:r>
      <w:r w:rsidR="00024791" w:rsidRPr="00DE7AC7">
        <w:rPr>
          <w:lang w:val="en-US"/>
        </w:rPr>
        <w:t>In f</w:t>
      </w:r>
      <w:r w:rsidR="00DE7AC7" w:rsidRPr="00DE7AC7">
        <w:rPr>
          <w:lang w:val="en-US"/>
        </w:rPr>
        <w:t>ive</w:t>
      </w:r>
      <w:r w:rsidR="00024791" w:rsidRPr="00DE7AC7">
        <w:rPr>
          <w:lang w:val="en-US"/>
        </w:rPr>
        <w:t xml:space="preserve"> </w:t>
      </w:r>
      <w:del w:id="2720" w:author="Clémentine FRITSCH" w:date="2024-08-06T14:52:00Z">
        <w:r w:rsidR="00024791" w:rsidRPr="00DE7AC7" w:rsidDel="00E02F5F">
          <w:rPr>
            <w:lang w:val="en-US"/>
          </w:rPr>
          <w:delText>scenari</w:delText>
        </w:r>
        <w:r w:rsidR="00C87E39" w:rsidDel="00E02F5F">
          <w:rPr>
            <w:lang w:val="en-US"/>
          </w:rPr>
          <w:delText>i</w:delText>
        </w:r>
        <w:r w:rsidR="00024791" w:rsidRPr="00DE7AC7" w:rsidDel="00E02F5F">
          <w:rPr>
            <w:lang w:val="en-US"/>
          </w:rPr>
          <w:delText xml:space="preserve"> </w:delText>
        </w:r>
        <w:r w:rsidR="00C122F6" w:rsidRPr="00DE7AC7" w:rsidDel="00E02F5F">
          <w:rPr>
            <w:lang w:val="en-US"/>
          </w:rPr>
          <w:delText xml:space="preserve">out </w:delText>
        </w:r>
      </w:del>
      <w:r w:rsidR="00C122F6" w:rsidRPr="00DE7AC7">
        <w:rPr>
          <w:lang w:val="en-US"/>
        </w:rPr>
        <w:t xml:space="preserve">of </w:t>
      </w:r>
      <w:r w:rsidR="00024791" w:rsidRPr="00DE7AC7">
        <w:rPr>
          <w:lang w:val="en-US"/>
        </w:rPr>
        <w:t>the 1</w:t>
      </w:r>
      <w:r w:rsidR="00DE7AC7" w:rsidRPr="00DE7AC7">
        <w:rPr>
          <w:lang w:val="en-US"/>
        </w:rPr>
        <w:t>6</w:t>
      </w:r>
      <w:r w:rsidR="00024791" w:rsidRPr="00DE7AC7">
        <w:rPr>
          <w:lang w:val="en-US"/>
        </w:rPr>
        <w:t xml:space="preserve"> </w:t>
      </w:r>
      <w:ins w:id="2721" w:author="Clémentine FRITSCH" w:date="2024-08-06T14:53:00Z">
        <w:r w:rsidR="00E02F5F">
          <w:rPr>
            <w:lang w:val="en-US"/>
          </w:rPr>
          <w:t xml:space="preserve">scenarios </w:t>
        </w:r>
      </w:ins>
      <w:r w:rsidR="00024791" w:rsidRPr="00DE7AC7">
        <w:rPr>
          <w:lang w:val="en-US"/>
        </w:rPr>
        <w:t>computed</w:t>
      </w:r>
      <w:r w:rsidR="005F1A59" w:rsidRPr="00DE7AC7">
        <w:rPr>
          <w:lang w:val="en-US"/>
        </w:rPr>
        <w:t xml:space="preserve"> </w:t>
      </w:r>
      <w:del w:id="2722" w:author="Clémentine FRITSCH" w:date="2024-08-06T14:53:00Z">
        <w:r w:rsidR="005F1A59" w:rsidRPr="00DE7AC7" w:rsidDel="00E02F5F">
          <w:rPr>
            <w:lang w:val="en-US"/>
          </w:rPr>
          <w:delText xml:space="preserve">within </w:delText>
        </w:r>
      </w:del>
      <w:ins w:id="2723" w:author="Clémentine FRITSCH" w:date="2024-08-06T14:53:00Z">
        <w:r w:rsidR="00E02F5F">
          <w:rPr>
            <w:lang w:val="en-US"/>
          </w:rPr>
          <w:t>via</w:t>
        </w:r>
        <w:r w:rsidR="00E02F5F" w:rsidRPr="00DE7AC7">
          <w:rPr>
            <w:lang w:val="en-US"/>
          </w:rPr>
          <w:t xml:space="preserve"> </w:t>
        </w:r>
      </w:ins>
      <w:r w:rsidR="005F1A59" w:rsidRPr="00DE7AC7">
        <w:rPr>
          <w:lang w:val="en-US"/>
        </w:rPr>
        <w:t>the different approaches</w:t>
      </w:r>
      <w:r w:rsidR="00024791" w:rsidRPr="00DE7AC7">
        <w:rPr>
          <w:lang w:val="en-US"/>
        </w:rPr>
        <w:t xml:space="preserve">, all </w:t>
      </w:r>
      <w:ins w:id="2724" w:author="Clémentine FRITSCH" w:date="2024-08-06T14:53:00Z">
        <w:r w:rsidR="00E02F5F">
          <w:rPr>
            <w:lang w:val="en-US"/>
          </w:rPr>
          <w:t xml:space="preserve">of </w:t>
        </w:r>
      </w:ins>
      <w:r w:rsidR="00024791" w:rsidRPr="00DE7AC7">
        <w:rPr>
          <w:lang w:val="en-US"/>
        </w:rPr>
        <w:t xml:space="preserve">the species were found </w:t>
      </w:r>
      <w:ins w:id="2725" w:author="Clémentine FRITSCH" w:date="2024-08-06T14:53:00Z">
        <w:r w:rsidR="00E02F5F">
          <w:rPr>
            <w:lang w:val="en-US"/>
          </w:rPr>
          <w:t xml:space="preserve">to be </w:t>
        </w:r>
      </w:ins>
      <w:r w:rsidR="00024791" w:rsidRPr="00DE7AC7">
        <w:rPr>
          <w:lang w:val="en-US"/>
        </w:rPr>
        <w:t>at risk</w:t>
      </w:r>
      <w:ins w:id="2726" w:author="Clémentine FRITSCH" w:date="2024-08-06T14:53:00Z">
        <w:r w:rsidR="00E02F5F">
          <w:rPr>
            <w:lang w:val="en-US"/>
          </w:rPr>
          <w:t>,</w:t>
        </w:r>
      </w:ins>
      <w:r w:rsidR="00024791" w:rsidRPr="00DE7AC7">
        <w:rPr>
          <w:lang w:val="en-US"/>
        </w:rPr>
        <w:t xml:space="preserve"> with maximum but also median </w:t>
      </w:r>
      <w:r w:rsidR="00DE7AC7" w:rsidRPr="00DE7AC7">
        <w:rPr>
          <w:lang w:val="en-US"/>
        </w:rPr>
        <w:t xml:space="preserve">and minimum </w:t>
      </w:r>
      <w:r w:rsidR="00024791" w:rsidRPr="00DE7AC7">
        <w:rPr>
          <w:lang w:val="en-US"/>
        </w:rPr>
        <w:t xml:space="preserve">concentrations measured </w:t>
      </w:r>
      <w:r w:rsidR="00024791" w:rsidRPr="00C87E39">
        <w:rPr>
          <w:lang w:val="en-US"/>
        </w:rPr>
        <w:t xml:space="preserve">being involved. </w:t>
      </w:r>
      <w:r w:rsidR="0073298D" w:rsidRPr="00C87E39">
        <w:rPr>
          <w:lang w:val="en-US"/>
        </w:rPr>
        <w:t xml:space="preserve">At the population level, </w:t>
      </w:r>
      <w:r w:rsidR="00DE7AC7" w:rsidRPr="00C87E39">
        <w:rPr>
          <w:lang w:val="en-US"/>
        </w:rPr>
        <w:t xml:space="preserve">in </w:t>
      </w:r>
      <w:r w:rsidR="00216643" w:rsidRPr="00C87E39">
        <w:rPr>
          <w:lang w:val="en-US"/>
        </w:rPr>
        <w:t xml:space="preserve">the </w:t>
      </w:r>
      <w:r w:rsidR="005F1A59" w:rsidRPr="00C87E39">
        <w:rPr>
          <w:lang w:val="en-US"/>
        </w:rPr>
        <w:t>“best-case” scenario</w:t>
      </w:r>
      <w:ins w:id="2727" w:author="Clémentine FRITSCH" w:date="2024-08-06T14:53:00Z">
        <w:r w:rsidR="00E02F5F">
          <w:rPr>
            <w:lang w:val="en-US"/>
          </w:rPr>
          <w:t>,</w:t>
        </w:r>
      </w:ins>
      <w:r w:rsidR="005F1A59" w:rsidRPr="00C87E39">
        <w:rPr>
          <w:lang w:val="en-US"/>
        </w:rPr>
        <w:t xml:space="preserve"> </w:t>
      </w:r>
      <w:r w:rsidR="004F4067" w:rsidRPr="00C87E39">
        <w:rPr>
          <w:lang w:val="en-US"/>
        </w:rPr>
        <w:t xml:space="preserve">toxicological effects related to GLY exposure </w:t>
      </w:r>
      <w:del w:id="2728" w:author="Clémentine FRITSCH" w:date="2024-08-06T14:53:00Z">
        <w:r w:rsidR="004F4067" w:rsidRPr="00C87E39" w:rsidDel="00E02F5F">
          <w:rPr>
            <w:lang w:val="en-US"/>
          </w:rPr>
          <w:delText xml:space="preserve">would cause </w:delText>
        </w:r>
      </w:del>
      <w:r w:rsidR="004F4067" w:rsidRPr="00C87E39">
        <w:rPr>
          <w:lang w:val="en-US"/>
        </w:rPr>
        <w:t>impair</w:t>
      </w:r>
      <w:ins w:id="2729" w:author="Clémentine FRITSCH" w:date="2024-08-06T14:53:00Z">
        <w:r w:rsidR="00E02F5F">
          <w:rPr>
            <w:lang w:val="en-US"/>
          </w:rPr>
          <w:t>ed</w:t>
        </w:r>
      </w:ins>
      <w:del w:id="2730" w:author="Clémentine FRITSCH" w:date="2024-08-06T14:54:00Z">
        <w:r w:rsidR="004F4067" w:rsidRPr="00C87E39" w:rsidDel="00E02F5F">
          <w:rPr>
            <w:lang w:val="en-US"/>
          </w:rPr>
          <w:delText>ment in</w:delText>
        </w:r>
      </w:del>
      <w:r w:rsidR="004F4067" w:rsidRPr="00C87E39">
        <w:rPr>
          <w:lang w:val="en-US"/>
        </w:rPr>
        <w:t xml:space="preserve"> at least 6% of individuals in the common voles studied here, </w:t>
      </w:r>
      <w:r w:rsidR="00DE7AC7" w:rsidRPr="00C87E39">
        <w:rPr>
          <w:lang w:val="en-US"/>
        </w:rPr>
        <w:t xml:space="preserve">which represents </w:t>
      </w:r>
      <w:ins w:id="2731" w:author="Clémentine FRITSCH" w:date="2024-08-06T14:54:00Z">
        <w:r w:rsidR="00E02F5F">
          <w:rPr>
            <w:lang w:val="en-US"/>
          </w:rPr>
          <w:t xml:space="preserve">a </w:t>
        </w:r>
      </w:ins>
      <w:r w:rsidR="00DE7AC7" w:rsidRPr="00C87E39">
        <w:rPr>
          <w:lang w:val="en-US"/>
        </w:rPr>
        <w:t xml:space="preserve">risk of effects </w:t>
      </w:r>
      <w:r w:rsidR="004F4067" w:rsidRPr="00C87E39">
        <w:rPr>
          <w:lang w:val="en-US"/>
        </w:rPr>
        <w:t>in 2</w:t>
      </w:r>
      <w:r w:rsidR="00DE7AC7" w:rsidRPr="00C87E39">
        <w:rPr>
          <w:lang w:val="en-US"/>
        </w:rPr>
        <w:t>.1</w:t>
      </w:r>
      <w:r w:rsidR="004F4067" w:rsidRPr="00C87E39">
        <w:rPr>
          <w:lang w:val="en-US"/>
        </w:rPr>
        <w:t xml:space="preserve">% of the rodents </w:t>
      </w:r>
      <w:r w:rsidR="00DE7AC7" w:rsidRPr="00C87E39">
        <w:rPr>
          <w:lang w:val="en-US"/>
        </w:rPr>
        <w:t xml:space="preserve">and in </w:t>
      </w:r>
      <w:r w:rsidR="004F4067" w:rsidRPr="00C87E39">
        <w:rPr>
          <w:lang w:val="en-US"/>
        </w:rPr>
        <w:t xml:space="preserve">1.6% </w:t>
      </w:r>
      <w:del w:id="2732" w:author="Clémentine FRITSCH" w:date="2024-08-06T14:54:00Z">
        <w:r w:rsidR="004F4067" w:rsidRPr="00C87E39" w:rsidDel="00E02F5F">
          <w:rPr>
            <w:lang w:val="en-US"/>
          </w:rPr>
          <w:delText xml:space="preserve">within </w:delText>
        </w:r>
      </w:del>
      <w:ins w:id="2733" w:author="Clémentine FRITSCH" w:date="2024-08-06T14:54:00Z">
        <w:r w:rsidR="00E02F5F">
          <w:rPr>
            <w:lang w:val="en-US"/>
          </w:rPr>
          <w:t>of</w:t>
        </w:r>
        <w:r w:rsidR="00E02F5F" w:rsidRPr="00C87E39">
          <w:rPr>
            <w:lang w:val="en-US"/>
          </w:rPr>
          <w:t xml:space="preserve"> </w:t>
        </w:r>
      </w:ins>
      <w:r w:rsidR="004F4067" w:rsidRPr="00C87E39">
        <w:rPr>
          <w:lang w:val="en-US"/>
        </w:rPr>
        <w:t xml:space="preserve">the small mammal </w:t>
      </w:r>
      <w:r w:rsidR="00622239" w:rsidRPr="00C87E39">
        <w:rPr>
          <w:lang w:val="en-US"/>
        </w:rPr>
        <w:t>community</w:t>
      </w:r>
      <w:r w:rsidR="004F4067" w:rsidRPr="00C87E39">
        <w:rPr>
          <w:lang w:val="en-US"/>
        </w:rPr>
        <w:t xml:space="preserve"> studied</w:t>
      </w:r>
      <w:ins w:id="2734" w:author="Clémentine FRITSCH" w:date="2024-08-06T14:54:00Z">
        <w:r w:rsidR="00E02F5F">
          <w:rPr>
            <w:lang w:val="en-US"/>
          </w:rPr>
          <w:t>,</w:t>
        </w:r>
      </w:ins>
      <w:r w:rsidR="004F4067" w:rsidRPr="00C87E39">
        <w:rPr>
          <w:lang w:val="en-US"/>
        </w:rPr>
        <w:t xml:space="preserve"> including insectivorous species</w:t>
      </w:r>
      <w:r w:rsidR="00024791" w:rsidRPr="00C87E39">
        <w:rPr>
          <w:lang w:val="en-US"/>
        </w:rPr>
        <w:t xml:space="preserve"> </w:t>
      </w:r>
      <w:r w:rsidR="004F4067" w:rsidRPr="00C87E39">
        <w:rPr>
          <w:lang w:val="en-US"/>
        </w:rPr>
        <w:t>(</w:t>
      </w:r>
      <w:r w:rsidR="009F6AD9" w:rsidRPr="00C87E39">
        <w:rPr>
          <w:lang w:val="en-US"/>
        </w:rPr>
        <w:t>Table 2</w:t>
      </w:r>
      <w:r w:rsidR="004F4067" w:rsidRPr="00C87E39">
        <w:rPr>
          <w:lang w:val="en-US"/>
        </w:rPr>
        <w:t xml:space="preserve">). </w:t>
      </w:r>
      <w:r w:rsidR="0038186C" w:rsidRPr="00C87E39">
        <w:rPr>
          <w:lang w:val="en-US"/>
        </w:rPr>
        <w:t>In the worst</w:t>
      </w:r>
      <w:r w:rsidR="005F1A59" w:rsidRPr="00C87E39">
        <w:rPr>
          <w:lang w:val="en-US"/>
        </w:rPr>
        <w:t>-case</w:t>
      </w:r>
      <w:r w:rsidR="0038186C" w:rsidRPr="00C87E39">
        <w:rPr>
          <w:lang w:val="en-US"/>
        </w:rPr>
        <w:t xml:space="preserve"> scenario, toxico</w:t>
      </w:r>
      <w:ins w:id="2735" w:author="Clémentine FRITSCH" w:date="2024-06-04T19:18:00Z">
        <w:r w:rsidR="00587923">
          <w:rPr>
            <w:lang w:val="en-US"/>
          </w:rPr>
          <w:t>lo</w:t>
        </w:r>
      </w:ins>
      <w:r w:rsidR="0038186C" w:rsidRPr="00C87E39">
        <w:rPr>
          <w:lang w:val="en-US"/>
        </w:rPr>
        <w:t xml:space="preserve">gical impairment </w:t>
      </w:r>
      <w:del w:id="2736" w:author="Clémentine FRITSCH" w:date="2024-08-06T14:54:00Z">
        <w:r w:rsidR="0038186C" w:rsidRPr="00C87E39" w:rsidDel="00E02F5F">
          <w:rPr>
            <w:lang w:val="en-US"/>
          </w:rPr>
          <w:delText xml:space="preserve">would </w:delText>
        </w:r>
      </w:del>
      <w:r w:rsidR="0038186C" w:rsidRPr="00C87E39">
        <w:rPr>
          <w:lang w:val="en-US"/>
        </w:rPr>
        <w:t>occur</w:t>
      </w:r>
      <w:ins w:id="2737" w:author="Clémentine FRITSCH" w:date="2024-08-06T14:54:00Z">
        <w:r w:rsidR="00E02F5F">
          <w:rPr>
            <w:lang w:val="en-US"/>
          </w:rPr>
          <w:t>red</w:t>
        </w:r>
      </w:ins>
      <w:r w:rsidR="0038186C" w:rsidRPr="00C87E39">
        <w:rPr>
          <w:lang w:val="en-US"/>
        </w:rPr>
        <w:t xml:space="preserve"> in </w:t>
      </w:r>
      <w:r w:rsidR="00C87E39" w:rsidRPr="00C87E39">
        <w:rPr>
          <w:lang w:val="en-US"/>
        </w:rPr>
        <w:t>87.5% of the common voles, 88.9</w:t>
      </w:r>
      <w:r w:rsidR="0038186C" w:rsidRPr="00C87E39">
        <w:rPr>
          <w:lang w:val="en-US"/>
        </w:rPr>
        <w:t xml:space="preserve">% of </w:t>
      </w:r>
      <w:r w:rsidR="00C87E39" w:rsidRPr="00C87E39">
        <w:rPr>
          <w:lang w:val="en-US"/>
        </w:rPr>
        <w:t xml:space="preserve">the voles (bank voles and common voles), 66% of all </w:t>
      </w:r>
      <w:ins w:id="2738" w:author="Clémentine FRITSCH" w:date="2024-08-06T14:55:00Z">
        <w:r w:rsidR="00397687">
          <w:rPr>
            <w:lang w:val="en-US"/>
          </w:rPr>
          <w:t xml:space="preserve">of the </w:t>
        </w:r>
      </w:ins>
      <w:r w:rsidR="00C87E39" w:rsidRPr="00C87E39">
        <w:rPr>
          <w:lang w:val="en-US"/>
        </w:rPr>
        <w:t>rodent species,</w:t>
      </w:r>
      <w:r w:rsidR="004F4067" w:rsidRPr="00C87E39">
        <w:rPr>
          <w:lang w:val="en-US"/>
        </w:rPr>
        <w:t xml:space="preserve"> </w:t>
      </w:r>
      <w:r w:rsidR="00C87E39" w:rsidRPr="00C87E39">
        <w:rPr>
          <w:lang w:val="en-US"/>
        </w:rPr>
        <w:t xml:space="preserve">50% of </w:t>
      </w:r>
      <w:ins w:id="2739" w:author="Clémentine FRITSCH" w:date="2024-08-06T14:55:00Z">
        <w:r w:rsidR="00397687">
          <w:rPr>
            <w:lang w:val="en-US"/>
          </w:rPr>
          <w:t xml:space="preserve">the </w:t>
        </w:r>
      </w:ins>
      <w:r w:rsidR="00C87E39" w:rsidRPr="00C87E39">
        <w:rPr>
          <w:lang w:val="en-US"/>
        </w:rPr>
        <w:t xml:space="preserve">shrews </w:t>
      </w:r>
      <w:r w:rsidR="0038186C" w:rsidRPr="00C87E39">
        <w:rPr>
          <w:lang w:val="en-US"/>
        </w:rPr>
        <w:t xml:space="preserve">and </w:t>
      </w:r>
      <w:r w:rsidR="00024791" w:rsidRPr="00C87E39">
        <w:rPr>
          <w:lang w:val="en-US"/>
        </w:rPr>
        <w:t>6</w:t>
      </w:r>
      <w:r w:rsidR="00C87E39" w:rsidRPr="00C87E39">
        <w:rPr>
          <w:lang w:val="en-US"/>
        </w:rPr>
        <w:t>2</w:t>
      </w:r>
      <w:r w:rsidR="0038186C" w:rsidRPr="00C87E39">
        <w:rPr>
          <w:lang w:val="en-US"/>
        </w:rPr>
        <w:t>.</w:t>
      </w:r>
      <w:r w:rsidR="00C87E39" w:rsidRPr="00C87E39">
        <w:rPr>
          <w:lang w:val="en-US"/>
        </w:rPr>
        <w:t>3</w:t>
      </w:r>
      <w:r w:rsidR="0038186C" w:rsidRPr="00C87E39">
        <w:rPr>
          <w:lang w:val="en-US"/>
        </w:rPr>
        <w:t xml:space="preserve">% </w:t>
      </w:r>
      <w:r w:rsidR="00C87E39" w:rsidRPr="00C87E39">
        <w:rPr>
          <w:lang w:val="en-US"/>
        </w:rPr>
        <w:t xml:space="preserve">of </w:t>
      </w:r>
      <w:ins w:id="2740" w:author="Clémentine FRITSCH" w:date="2024-08-06T14:55:00Z">
        <w:r w:rsidR="00397687">
          <w:rPr>
            <w:lang w:val="en-US"/>
          </w:rPr>
          <w:t xml:space="preserve">the </w:t>
        </w:r>
      </w:ins>
      <w:r w:rsidR="00C87E39" w:rsidRPr="00C87E39">
        <w:rPr>
          <w:lang w:val="en-US"/>
        </w:rPr>
        <w:t xml:space="preserve">individuals </w:t>
      </w:r>
      <w:r w:rsidR="009E7AA9" w:rsidRPr="00C87E39">
        <w:rPr>
          <w:lang w:val="en-US"/>
        </w:rPr>
        <w:t>with</w:t>
      </w:r>
      <w:r w:rsidR="0038186C" w:rsidRPr="00C87E39">
        <w:rPr>
          <w:lang w:val="en-US"/>
        </w:rPr>
        <w:t xml:space="preserve">in the small mammal </w:t>
      </w:r>
      <w:r w:rsidR="00622239" w:rsidRPr="00C87E39">
        <w:rPr>
          <w:lang w:val="en-US"/>
        </w:rPr>
        <w:t>community</w:t>
      </w:r>
      <w:r w:rsidR="00C122F6" w:rsidRPr="00C87E39">
        <w:rPr>
          <w:lang w:val="en-US"/>
        </w:rPr>
        <w:t xml:space="preserve"> </w:t>
      </w:r>
      <w:r w:rsidR="00C87E39" w:rsidRPr="00C87E39">
        <w:rPr>
          <w:lang w:val="en-US"/>
        </w:rPr>
        <w:t>(</w:t>
      </w:r>
      <w:r w:rsidR="009F6AD9" w:rsidRPr="00C87E39">
        <w:rPr>
          <w:lang w:val="en-US"/>
        </w:rPr>
        <w:t>Table 2</w:t>
      </w:r>
      <w:r w:rsidR="0038186C" w:rsidRPr="00C87E39">
        <w:rPr>
          <w:lang w:val="en-US"/>
        </w:rPr>
        <w:t>).</w:t>
      </w:r>
      <w:r w:rsidR="00C87E39" w:rsidRPr="00C87E39">
        <w:rPr>
          <w:lang w:val="en-US"/>
        </w:rPr>
        <w:t xml:space="preserve"> Up to 93.8% of the common voles and 92.6% of </w:t>
      </w:r>
      <w:ins w:id="2741" w:author="Clémentine FRITSCH" w:date="2024-08-06T14:55:00Z">
        <w:r w:rsidR="00397687">
          <w:rPr>
            <w:lang w:val="en-US"/>
          </w:rPr>
          <w:t xml:space="preserve">the </w:t>
        </w:r>
      </w:ins>
      <w:r w:rsidR="00D43E49">
        <w:rPr>
          <w:lang w:val="en-US"/>
        </w:rPr>
        <w:t>individual</w:t>
      </w:r>
      <w:ins w:id="2742" w:author="Clémentine FRITSCH" w:date="2024-08-06T14:55:00Z">
        <w:r w:rsidR="00397687">
          <w:rPr>
            <w:lang w:val="en-US"/>
          </w:rPr>
          <w:t>s</w:t>
        </w:r>
      </w:ins>
      <w:r w:rsidR="00D43E49">
        <w:rPr>
          <w:lang w:val="en-US"/>
        </w:rPr>
        <w:t xml:space="preserve"> of </w:t>
      </w:r>
      <w:r w:rsidR="00C87E39" w:rsidRPr="00C87E39">
        <w:rPr>
          <w:lang w:val="en-US"/>
        </w:rPr>
        <w:t>all vole species may be impacted if individuals close to the trigger value of 5 are included in the calculation (Table 2).</w:t>
      </w:r>
    </w:p>
    <w:p w14:paraId="182C169E" w14:textId="2465E048" w:rsidR="00600A30" w:rsidRDefault="00600A30" w:rsidP="00687F79">
      <w:pPr>
        <w:rPr>
          <w:lang w:val="en-US"/>
        </w:rPr>
      </w:pPr>
      <w:r>
        <w:rPr>
          <w:lang w:val="en-US"/>
        </w:rPr>
        <w:lastRenderedPageBreak/>
        <w:t xml:space="preserve">For GLUF, </w:t>
      </w:r>
      <w:r w:rsidR="009A747B">
        <w:rPr>
          <w:lang w:val="en-US"/>
        </w:rPr>
        <w:t xml:space="preserve">the </w:t>
      </w:r>
      <w:r w:rsidR="009A747B" w:rsidRPr="00775210">
        <w:rPr>
          <w:lang w:val="en-US"/>
        </w:rPr>
        <w:t>four toxicological thresholds</w:t>
      </w:r>
      <w:r w:rsidR="009A747B">
        <w:rPr>
          <w:lang w:val="en-US"/>
        </w:rPr>
        <w:t xml:space="preserve"> considered were exceeded in the two </w:t>
      </w:r>
      <w:del w:id="2743" w:author="Clémentine FRITSCH" w:date="2024-08-06T14:56:00Z">
        <w:r w:rsidR="009A747B" w:rsidDel="00397687">
          <w:rPr>
            <w:lang w:val="en-US"/>
          </w:rPr>
          <w:delText>scenari</w:delText>
        </w:r>
        <w:r w:rsidR="00C87E39" w:rsidDel="00397687">
          <w:rPr>
            <w:lang w:val="en-US"/>
          </w:rPr>
          <w:delText>i</w:delText>
        </w:r>
        <w:r w:rsidR="009A747B" w:rsidDel="00397687">
          <w:rPr>
            <w:lang w:val="en-US"/>
          </w:rPr>
          <w:delText xml:space="preserve"> </w:delText>
        </w:r>
      </w:del>
      <w:ins w:id="2744" w:author="Clémentine FRITSCH" w:date="2024-08-06T14:56:00Z">
        <w:r w:rsidR="00397687">
          <w:rPr>
            <w:lang w:val="en-US"/>
          </w:rPr>
          <w:t xml:space="preserve">scenarios </w:t>
        </w:r>
      </w:ins>
      <w:r w:rsidR="009A747B">
        <w:rPr>
          <w:lang w:val="en-US"/>
        </w:rPr>
        <w:t xml:space="preserve">for </w:t>
      </w:r>
      <w:r w:rsidR="00024791">
        <w:rPr>
          <w:lang w:val="en-US"/>
        </w:rPr>
        <w:t>all</w:t>
      </w:r>
      <w:r w:rsidR="009A747B">
        <w:rPr>
          <w:lang w:val="en-US"/>
        </w:rPr>
        <w:t xml:space="preserve"> rodent species, including the maximum concentrations measured in our samples but also the third quartile, median and even minimum values</w:t>
      </w:r>
      <w:r w:rsidR="001C1D18">
        <w:rPr>
          <w:lang w:val="en-US"/>
        </w:rPr>
        <w:t xml:space="preserve"> (</w:t>
      </w:r>
      <w:r w:rsidR="009F6AD9">
        <w:rPr>
          <w:lang w:val="en-US"/>
        </w:rPr>
        <w:t>Table 2</w:t>
      </w:r>
      <w:r w:rsidR="001C1D18">
        <w:rPr>
          <w:lang w:val="en-US"/>
        </w:rPr>
        <w:t>)</w:t>
      </w:r>
      <w:r w:rsidR="009A747B">
        <w:rPr>
          <w:lang w:val="en-US"/>
        </w:rPr>
        <w:t xml:space="preserve">. </w:t>
      </w:r>
      <w:r w:rsidR="0073298D">
        <w:rPr>
          <w:lang w:val="en-US"/>
        </w:rPr>
        <w:t xml:space="preserve">This would translate, </w:t>
      </w:r>
      <w:ins w:id="2745" w:author="Clémentine FRITSCH" w:date="2024-08-06T14:56:00Z">
        <w:r w:rsidR="00397687">
          <w:rPr>
            <w:lang w:val="en-US"/>
          </w:rPr>
          <w:t xml:space="preserve">on the </w:t>
        </w:r>
      </w:ins>
      <w:del w:id="2746" w:author="Clémentine FRITSCH" w:date="2024-08-06T14:56:00Z">
        <w:r w:rsidR="0073298D" w:rsidDel="00397687">
          <w:rPr>
            <w:lang w:val="en-US"/>
          </w:rPr>
          <w:delText xml:space="preserve">based </w:delText>
        </w:r>
      </w:del>
      <w:ins w:id="2747" w:author="Clémentine FRITSCH" w:date="2024-08-06T14:56:00Z">
        <w:r w:rsidR="00397687">
          <w:rPr>
            <w:lang w:val="en-US"/>
          </w:rPr>
          <w:t xml:space="preserve">basis </w:t>
        </w:r>
      </w:ins>
      <w:del w:id="2748" w:author="Clémentine FRITSCH" w:date="2024-08-06T14:56:00Z">
        <w:r w:rsidR="0073298D" w:rsidDel="00397687">
          <w:rPr>
            <w:lang w:val="en-US"/>
          </w:rPr>
          <w:delText xml:space="preserve">on </w:delText>
        </w:r>
      </w:del>
      <w:ins w:id="2749" w:author="Clémentine FRITSCH" w:date="2024-08-06T14:56:00Z">
        <w:r w:rsidR="00397687">
          <w:rPr>
            <w:lang w:val="en-US"/>
          </w:rPr>
          <w:t xml:space="preserve">of </w:t>
        </w:r>
      </w:ins>
      <w:r w:rsidR="0073298D">
        <w:rPr>
          <w:lang w:val="en-US"/>
        </w:rPr>
        <w:t>our captured individuals, in</w:t>
      </w:r>
      <w:ins w:id="2750" w:author="Clémentine FRITSCH" w:date="2024-08-06T14:56:00Z">
        <w:r w:rsidR="00397687">
          <w:rPr>
            <w:lang w:val="en-US"/>
          </w:rPr>
          <w:t>to</w:t>
        </w:r>
      </w:ins>
      <w:r w:rsidR="0073298D">
        <w:rPr>
          <w:lang w:val="en-US"/>
        </w:rPr>
        <w:t xml:space="preserve"> a</w:t>
      </w:r>
      <w:r w:rsidR="00024791">
        <w:rPr>
          <w:lang w:val="en-US"/>
        </w:rPr>
        <w:t xml:space="preserve"> possible </w:t>
      </w:r>
      <w:r w:rsidR="0073298D">
        <w:rPr>
          <w:lang w:val="en-US"/>
        </w:rPr>
        <w:t xml:space="preserve">impairment related to GLUF exposure in </w:t>
      </w:r>
      <w:r w:rsidR="00C87E39">
        <w:rPr>
          <w:lang w:val="en-US"/>
        </w:rPr>
        <w:t>31.3 to 75% of the common voles, 25.9 to 70.4% of the vole individuals, 19.1 to 46.8</w:t>
      </w:r>
      <w:r w:rsidR="0073298D">
        <w:rPr>
          <w:lang w:val="en-US"/>
        </w:rPr>
        <w:t xml:space="preserve">% of individuals within the rodent population and </w:t>
      </w:r>
      <w:r w:rsidR="00C87E39">
        <w:rPr>
          <w:lang w:val="en-US"/>
        </w:rPr>
        <w:t>14.8</w:t>
      </w:r>
      <w:r w:rsidR="0073298D">
        <w:rPr>
          <w:lang w:val="en-US"/>
        </w:rPr>
        <w:t xml:space="preserve"> to </w:t>
      </w:r>
      <w:r w:rsidR="00C87E39">
        <w:rPr>
          <w:lang w:val="en-US"/>
        </w:rPr>
        <w:t>36.1</w:t>
      </w:r>
      <w:r w:rsidR="0073298D">
        <w:rPr>
          <w:lang w:val="en-US"/>
        </w:rPr>
        <w:t xml:space="preserve">% of individuals within the small mammal </w:t>
      </w:r>
      <w:r w:rsidR="00622239">
        <w:rPr>
          <w:lang w:val="en-US"/>
        </w:rPr>
        <w:t>community</w:t>
      </w:r>
      <w:r w:rsidR="0073298D">
        <w:rPr>
          <w:lang w:val="en-US"/>
        </w:rPr>
        <w:t xml:space="preserve"> </w:t>
      </w:r>
      <w:r w:rsidR="00B146A2">
        <w:rPr>
          <w:lang w:val="en-US"/>
        </w:rPr>
        <w:t>(</w:t>
      </w:r>
      <w:r w:rsidR="009F6AD9">
        <w:rPr>
          <w:lang w:val="en-US"/>
        </w:rPr>
        <w:t>Table 2</w:t>
      </w:r>
      <w:r w:rsidR="0038186C">
        <w:rPr>
          <w:lang w:val="en-US"/>
        </w:rPr>
        <w:t>)</w:t>
      </w:r>
      <w:r w:rsidR="0073298D">
        <w:rPr>
          <w:lang w:val="en-US"/>
        </w:rPr>
        <w:t>.</w:t>
      </w:r>
      <w:r w:rsidR="00E44FF9">
        <w:rPr>
          <w:lang w:val="en-US"/>
        </w:rPr>
        <w:t xml:space="preserve"> </w:t>
      </w:r>
      <w:r w:rsidR="009A747B">
        <w:rPr>
          <w:lang w:val="en-US"/>
        </w:rPr>
        <w:t>This result suggest</w:t>
      </w:r>
      <w:r w:rsidR="00846440">
        <w:rPr>
          <w:lang w:val="en-US"/>
        </w:rPr>
        <w:t>s</w:t>
      </w:r>
      <w:r w:rsidR="009A747B">
        <w:rPr>
          <w:lang w:val="en-US"/>
        </w:rPr>
        <w:t xml:space="preserve"> that </w:t>
      </w:r>
      <w:del w:id="2751" w:author="Clémentine FRITSCH" w:date="2024-08-06T14:56:00Z">
        <w:r w:rsidR="009A747B" w:rsidDel="00397687">
          <w:rPr>
            <w:lang w:val="en-US"/>
          </w:rPr>
          <w:delText>a large part</w:delText>
        </w:r>
      </w:del>
      <w:ins w:id="2752" w:author="Clémentine FRITSCH" w:date="2024-08-06T14:56:00Z">
        <w:r w:rsidR="00397687">
          <w:rPr>
            <w:lang w:val="en-US"/>
          </w:rPr>
          <w:t>many</w:t>
        </w:r>
      </w:ins>
      <w:r w:rsidR="009A747B">
        <w:rPr>
          <w:lang w:val="en-US"/>
        </w:rPr>
        <w:t xml:space="preserve"> of the free-ranging </w:t>
      </w:r>
      <w:r w:rsidR="003D13D3">
        <w:rPr>
          <w:lang w:val="en-US"/>
        </w:rPr>
        <w:t>non</w:t>
      </w:r>
      <w:del w:id="2753" w:author="Clémentine FRITSCH" w:date="2024-08-06T14:56:00Z">
        <w:r w:rsidR="003D13D3" w:rsidDel="00397687">
          <w:rPr>
            <w:lang w:val="en-US"/>
          </w:rPr>
          <w:delText>-</w:delText>
        </w:r>
      </w:del>
      <w:r w:rsidR="003D13D3">
        <w:rPr>
          <w:lang w:val="en-US"/>
        </w:rPr>
        <w:t>target</w:t>
      </w:r>
      <w:ins w:id="2754" w:author="Clémentine FRITSCH" w:date="2024-08-06T14:56:00Z">
        <w:r w:rsidR="00397687">
          <w:rPr>
            <w:lang w:val="en-US"/>
          </w:rPr>
          <w:t>ed</w:t>
        </w:r>
      </w:ins>
      <w:r w:rsidR="009B2B3F">
        <w:rPr>
          <w:lang w:val="en-US"/>
        </w:rPr>
        <w:t xml:space="preserve"> </w:t>
      </w:r>
      <w:r w:rsidR="009A747B">
        <w:rPr>
          <w:lang w:val="en-US"/>
        </w:rPr>
        <w:t>small mammal</w:t>
      </w:r>
      <w:r w:rsidR="00E44FF9">
        <w:rPr>
          <w:lang w:val="en-US"/>
        </w:rPr>
        <w:t>s</w:t>
      </w:r>
      <w:r w:rsidR="009A747B">
        <w:rPr>
          <w:lang w:val="en-US"/>
        </w:rPr>
        <w:t xml:space="preserve"> c</w:t>
      </w:r>
      <w:r w:rsidR="00E44FF9">
        <w:rPr>
          <w:lang w:val="en-US"/>
        </w:rPr>
        <w:t>ould</w:t>
      </w:r>
      <w:r w:rsidR="009A747B">
        <w:rPr>
          <w:lang w:val="en-US"/>
        </w:rPr>
        <w:t xml:space="preserve"> be at risk for toxicological effects related to exposure to GLUF</w:t>
      </w:r>
      <w:r w:rsidR="00E44FF9">
        <w:rPr>
          <w:lang w:val="en-US"/>
        </w:rPr>
        <w:t>, especially herbivorous</w:t>
      </w:r>
      <w:ins w:id="2755" w:author="Clémentine FRITSCH" w:date="2024-06-05T10:18:00Z">
        <w:r w:rsidR="001D50E3">
          <w:rPr>
            <w:lang w:val="en-US"/>
          </w:rPr>
          <w:t xml:space="preserve"> and</w:t>
        </w:r>
      </w:ins>
      <w:ins w:id="2756" w:author="Michael Coeurdassier" w:date="2024-06-12T14:51:00Z">
        <w:r w:rsidR="00BD4336">
          <w:rPr>
            <w:lang w:val="en-US"/>
          </w:rPr>
          <w:t xml:space="preserve"> </w:t>
        </w:r>
      </w:ins>
      <w:del w:id="2757" w:author="Clémentine FRITSCH" w:date="2024-06-05T10:18:00Z">
        <w:r w:rsidR="00E44FF9" w:rsidDel="001D50E3">
          <w:rPr>
            <w:lang w:val="en-US"/>
          </w:rPr>
          <w:delText>/</w:delText>
        </w:r>
      </w:del>
      <w:r w:rsidR="00E44FF9">
        <w:rPr>
          <w:lang w:val="en-US"/>
        </w:rPr>
        <w:t>granivorous</w:t>
      </w:r>
      <w:r w:rsidR="009A747B">
        <w:rPr>
          <w:lang w:val="en-US"/>
        </w:rPr>
        <w:t xml:space="preserve"> </w:t>
      </w:r>
      <w:ins w:id="2758" w:author="Clémentine FRITSCH" w:date="2024-06-05T10:18:00Z">
        <w:r w:rsidR="001D50E3">
          <w:rPr>
            <w:lang w:val="en-US"/>
          </w:rPr>
          <w:t xml:space="preserve">or omnivorous </w:t>
        </w:r>
      </w:ins>
      <w:r w:rsidR="00E44FF9">
        <w:rPr>
          <w:lang w:val="en-US"/>
        </w:rPr>
        <w:t>species, at the time of sampling (i.e. 2018)</w:t>
      </w:r>
      <w:ins w:id="2759" w:author="Clémentine FRITSCH" w:date="2024-08-06T14:57:00Z">
        <w:r w:rsidR="00397687">
          <w:rPr>
            <w:lang w:val="en-US"/>
          </w:rPr>
          <w:t>,</w:t>
        </w:r>
      </w:ins>
      <w:r w:rsidR="00E44FF9">
        <w:rPr>
          <w:lang w:val="en-US"/>
        </w:rPr>
        <w:t xml:space="preserve"> </w:t>
      </w:r>
      <w:del w:id="2760" w:author="Clémentine FRITSCH" w:date="2024-08-06T14:57:00Z">
        <w:r w:rsidR="00946186" w:rsidDel="00397687">
          <w:rPr>
            <w:lang w:val="en-US"/>
          </w:rPr>
          <w:delText xml:space="preserve">and </w:delText>
        </w:r>
      </w:del>
      <w:r w:rsidR="009A747B">
        <w:rPr>
          <w:lang w:val="en-US"/>
        </w:rPr>
        <w:t xml:space="preserve">although the use of this compound </w:t>
      </w:r>
      <w:r w:rsidR="00E44FF9">
        <w:rPr>
          <w:lang w:val="en-US"/>
        </w:rPr>
        <w:t xml:space="preserve">in France </w:t>
      </w:r>
      <w:r w:rsidR="009A747B">
        <w:rPr>
          <w:lang w:val="en-US"/>
        </w:rPr>
        <w:t xml:space="preserve">has </w:t>
      </w:r>
      <w:del w:id="2761" w:author="Clémentine FRITSCH" w:date="2024-08-06T14:57:00Z">
        <w:r w:rsidR="009A747B" w:rsidDel="00397687">
          <w:rPr>
            <w:lang w:val="en-US"/>
          </w:rPr>
          <w:delText xml:space="preserve">been </w:delText>
        </w:r>
      </w:del>
      <w:r w:rsidR="00846440">
        <w:rPr>
          <w:lang w:val="en-US"/>
        </w:rPr>
        <w:t xml:space="preserve">largely </w:t>
      </w:r>
      <w:r w:rsidR="009A747B">
        <w:rPr>
          <w:lang w:val="en-US"/>
        </w:rPr>
        <w:t>decreased</w:t>
      </w:r>
      <w:r w:rsidR="00846440">
        <w:rPr>
          <w:lang w:val="en-US"/>
        </w:rPr>
        <w:t xml:space="preserve"> since</w:t>
      </w:r>
      <w:r w:rsidR="00846440" w:rsidRPr="00846440">
        <w:rPr>
          <w:lang w:val="en-US"/>
        </w:rPr>
        <w:t xml:space="preserve"> 2015</w:t>
      </w:r>
      <w:r w:rsidR="009A747B">
        <w:rPr>
          <w:lang w:val="en-US"/>
        </w:rPr>
        <w:t>.</w:t>
      </w:r>
    </w:p>
    <w:p w14:paraId="24C9C467" w14:textId="3394BE71" w:rsidR="00167E9E" w:rsidRPr="00BD463A" w:rsidRDefault="000E7AAB" w:rsidP="00D43E49">
      <w:pPr>
        <w:rPr>
          <w:lang w:val="en-GB"/>
        </w:rPr>
      </w:pPr>
      <w:r>
        <w:rPr>
          <w:lang w:val="en-US"/>
        </w:rPr>
        <w:t>Thus, o</w:t>
      </w:r>
      <w:r w:rsidRPr="002242AC">
        <w:rPr>
          <w:lang w:val="en-US"/>
        </w:rPr>
        <w:t>ur findings</w:t>
      </w:r>
      <w:r>
        <w:rPr>
          <w:lang w:val="en-US"/>
        </w:rPr>
        <w:t xml:space="preserve"> are consistent with the </w:t>
      </w:r>
      <w:r w:rsidR="002C34DE">
        <w:rPr>
          <w:lang w:val="en-US"/>
        </w:rPr>
        <w:t xml:space="preserve">first conclusions of the risk assessments performed during the registration processes, which identified potential threats </w:t>
      </w:r>
      <w:ins w:id="2762" w:author="Clémentine FRITSCH" w:date="2024-06-10T11:01:00Z">
        <w:r w:rsidR="00DD0B34">
          <w:rPr>
            <w:lang w:val="en-US"/>
          </w:rPr>
          <w:t xml:space="preserve">for both GLY and GLUF </w:t>
        </w:r>
      </w:ins>
      <w:r w:rsidR="002C34DE">
        <w:rPr>
          <w:lang w:val="en-US"/>
        </w:rPr>
        <w:t xml:space="preserve">to herbivorous, granivorous and insectivorous </w:t>
      </w:r>
      <w:r w:rsidR="00465CFF">
        <w:rPr>
          <w:lang w:val="en-US"/>
        </w:rPr>
        <w:t>terrestrial vertebrates, especially herbivorous vol</w:t>
      </w:r>
      <w:r w:rsidR="005E3B5C">
        <w:rPr>
          <w:lang w:val="en-US"/>
        </w:rPr>
        <w:t>e</w:t>
      </w:r>
      <w:r w:rsidR="00465CFF">
        <w:rPr>
          <w:lang w:val="en-US"/>
        </w:rPr>
        <w:t>s</w:t>
      </w:r>
      <w:r w:rsidR="00622239">
        <w:rPr>
          <w:lang w:val="en-US"/>
        </w:rPr>
        <w:t xml:space="preserve"> </w:t>
      </w:r>
      <w:del w:id="2763" w:author="Clémentine FRITSCH" w:date="2024-06-10T11:01:00Z">
        <w:r w:rsidR="005E3B5C" w:rsidDel="00DD0B34">
          <w:rPr>
            <w:lang w:val="en-US"/>
          </w:rPr>
          <w:delText xml:space="preserve">for both GLY and GLUF </w:delText>
        </w:r>
      </w:del>
      <w:r w:rsidR="00622239">
        <w:rPr>
          <w:lang w:val="en-US"/>
        </w:rPr>
        <w:fldChar w:fldCharType="begin"/>
      </w:r>
      <w:r w:rsidR="00CE3FBE">
        <w:rPr>
          <w:lang w:val="en-US"/>
        </w:rPr>
        <w:instrText xml:space="preserve"> ADDIN ZOTERO_ITEM CSL_CITATION {"citationID":"2RXXRhxj","properties":{"formattedCitation":"(EFSA 2005, 2012, 2015a)","plainCitation":"(EFSA 2005, 2012, 2015a)","noteIndex":0},"citationItems":[{"id":22981,"uris":["http://zotero.org/users/local/l99RMKmq/items/QZJNY7UT",["http://zotero.org/users/local/l99RMKmq/items/QZJNY7UT"]],"itemData":{"id":22981,"type":"article-journal","abstract":"A The conclusions of the European Food Safety Authority (EFSA), following the peer review of the initial risk assessments carried out by the competent authority of the rapporteur Member State Germany, for the pesticide active substance glyphosate are reported. The context of the peer review was that required by Commission Regulation (EU) No 1141/2010 as amended by Commission Implementing Regulation (EU) No 380/2013. The conclusions were reached on the basis of the evaluation of the representative uses of glyphosate as a herbicide on emerged annual, perennial and biennial weeds in all crops [crops including but not restricted to root and tuber vegetables, bulb vegetables, stem vegetables, field vegetables (fruiting vegetables, brassica vegetables, leaf vegetables and fresh herbs, legume vegetables), pulses, oil seeds, potatoes, cereals, and sugar‐ and fodder beet; orchard crops and vine, before planting fruit crops, ornamentals, trees, nursery plants etc.] and foliar spraying for desiccation in cereals and oilseeds (pre‐harvest). The reliable endpoints, concluded as being appropriate for use in regulatory risk assessment and derived from the available studies and literature in the dossier peer reviewed, are presented. Missing information identified as being required by the regulatory framework is listed. Concerns are identified. Following a second mandate from the European Commission to consider the findings from the International Agency for Research on Cancer (IARC) regarding the potential carcinogenicity of glyphosate or glyphosate‐containing plant protection products in the on‐going peer review of the active substance, EFSA concluded that glyphosate is unlikely to pose a carcinogenic hazard to humans and the evidence does not support classification with regard to its carcinogenic potential according to Regulation (EC) No 1272/2008.","container-title":"EFSA Journal","DOI":"10.2903/j.efsa.2015.4302","ISSN":"18314732, 18314732","issue":"11","language":"eng","page":"4302","source":"DOI.org (CSL JSON)","title":"Conclusion on the peer review of the pesticide risk assessment of the active substance glyphosate","volume":"13","author":[{"literal":"EFSA"}],"issued":{"date-parts":[["2015",11]]}},"label":"page"},{"id":23251,"uris":["http://zotero.org/users/local/l99RMKmq/items/DBCWFLWZ",["http://zotero.org/users/local/l99RMKmq/items/DBCWFLWZ"]],"itemData":{"id":23251,"type":"article-journal","container-title":"EFSA Journal","DOI":"10.2903/j.efsa.2012.2609","ISSN":"18314732, 18314732","issue":"3","journalAbbreviation":"EFS2","language":"eng","source":"DOI.org (CSL JSON)","title":"Conclusion on the peer review of the pesticide risk assessment of confirmatory data submitted for the active substance glufosinate","URL":"https://data.europa.eu/doi/10.2903/j.efsa.2012.2609","volume":"10","author":[{"literal":"EFSA"}],"accessed":{"date-parts":[["2022",10,5]]},"issued":{"date-parts":[["2012",3]]}},"label":"page"},{"id":22979,"uris":["http://zotero.org/users/local/l99RMKmq/items/Q2RFXV86",["http://zotero.org/users/local/l99RMKmq/items/Q2RFXV86"]],"itemData":{"id":22979,"type":"article-journal","container-title":"EFSA Journal","DOI":"10.2903/j.efsa.2005.27r","ISSN":"18314732, 18314732","issue":"4","journalAbbreviation":"EFS2","language":"eng","source":"DOI.org (CSL JSON)","title":"Conclusion regarding the peer review of the pesticide risk assessment of the active substance glufosinate","URL":"https://data.europa.eu/doi/10.2903/j.efsa.2005.27r","volume":"3","author":[{"literal":"EFSA"}],"accessed":{"date-parts":[["2021",9,9]]},"issued":{"date-parts":[["2005",4]]}},"label":"page"}],"schema":"https://github.com/citation-style-language/schema/raw/master/csl-citation.json"} </w:instrText>
      </w:r>
      <w:r w:rsidR="00622239">
        <w:rPr>
          <w:lang w:val="en-US"/>
        </w:rPr>
        <w:fldChar w:fldCharType="separate"/>
      </w:r>
      <w:r w:rsidR="00CE3FBE" w:rsidRPr="00CE3FBE">
        <w:rPr>
          <w:rFonts w:ascii="Calibri" w:hAnsi="Calibri" w:cs="Calibri"/>
          <w:lang w:val="en-GB"/>
        </w:rPr>
        <w:t>(EFSA 2005, 2012, 2015a)</w:t>
      </w:r>
      <w:r w:rsidR="00622239">
        <w:rPr>
          <w:lang w:val="en-US"/>
        </w:rPr>
        <w:fldChar w:fldCharType="end"/>
      </w:r>
      <w:r w:rsidR="002C34DE" w:rsidRPr="002242AC">
        <w:rPr>
          <w:lang w:val="en-US"/>
        </w:rPr>
        <w:t>.</w:t>
      </w:r>
      <w:r w:rsidR="002242AC" w:rsidRPr="002242AC">
        <w:rPr>
          <w:lang w:val="en-US"/>
        </w:rPr>
        <w:t xml:space="preserve"> </w:t>
      </w:r>
      <w:r w:rsidR="00216643">
        <w:rPr>
          <w:lang w:val="en-US"/>
        </w:rPr>
        <w:t xml:space="preserve">Note that </w:t>
      </w:r>
      <w:r w:rsidR="002C34DE" w:rsidRPr="002242AC">
        <w:rPr>
          <w:lang w:val="en-GB"/>
        </w:rPr>
        <w:t xml:space="preserve">the </w:t>
      </w:r>
      <w:r w:rsidR="00216643">
        <w:rPr>
          <w:lang w:val="en-GB"/>
        </w:rPr>
        <w:t xml:space="preserve">regulatory </w:t>
      </w:r>
      <w:r w:rsidR="002C34DE" w:rsidRPr="002242AC">
        <w:rPr>
          <w:lang w:val="en-GB"/>
        </w:rPr>
        <w:t xml:space="preserve">assessments were based on dietary exposure, but </w:t>
      </w:r>
      <w:r w:rsidR="002242AC" w:rsidRPr="002242AC">
        <w:rPr>
          <w:lang w:val="en-GB"/>
        </w:rPr>
        <w:t>wildlife</w:t>
      </w:r>
      <w:r w:rsidR="002C34DE" w:rsidRPr="002242AC">
        <w:rPr>
          <w:lang w:val="en-GB"/>
        </w:rPr>
        <w:t xml:space="preserve"> may be exposed to PPP</w:t>
      </w:r>
      <w:del w:id="2764" w:author="Clémentine FRITSCH" w:date="2024-08-06T15:03:00Z">
        <w:r w:rsidR="002C34DE" w:rsidRPr="002242AC" w:rsidDel="00397687">
          <w:rPr>
            <w:lang w:val="en-GB"/>
          </w:rPr>
          <w:delText>s</w:delText>
        </w:r>
      </w:del>
      <w:r w:rsidR="002242AC" w:rsidRPr="002242AC">
        <w:rPr>
          <w:lang w:val="en-GB"/>
        </w:rPr>
        <w:t xml:space="preserve"> -</w:t>
      </w:r>
      <w:r w:rsidR="002C34DE" w:rsidRPr="002242AC">
        <w:rPr>
          <w:lang w:val="en-GB"/>
        </w:rPr>
        <w:t xml:space="preserve"> and this is especially the </w:t>
      </w:r>
      <w:r w:rsidR="00CA2380" w:rsidRPr="002242AC">
        <w:rPr>
          <w:lang w:val="en-GB"/>
        </w:rPr>
        <w:t xml:space="preserve">case </w:t>
      </w:r>
      <w:r w:rsidR="002C34DE" w:rsidRPr="002242AC">
        <w:rPr>
          <w:lang w:val="en-GB"/>
        </w:rPr>
        <w:t>for GLY when used through spraying</w:t>
      </w:r>
      <w:r w:rsidR="002242AC" w:rsidRPr="002242AC">
        <w:rPr>
          <w:lang w:val="en-GB"/>
        </w:rPr>
        <w:t xml:space="preserve"> -</w:t>
      </w:r>
      <w:r w:rsidR="002C34DE" w:rsidRPr="002242AC">
        <w:rPr>
          <w:lang w:val="en-GB"/>
        </w:rPr>
        <w:t xml:space="preserve"> via additional routes such as oral uptake </w:t>
      </w:r>
      <w:del w:id="2765" w:author="Clémentine FRITSCH" w:date="2024-08-06T14:58:00Z">
        <w:r w:rsidR="002C34DE" w:rsidRPr="002242AC" w:rsidDel="00397687">
          <w:rPr>
            <w:lang w:val="en-GB"/>
          </w:rPr>
          <w:delText xml:space="preserve">via </w:delText>
        </w:r>
      </w:del>
      <w:ins w:id="2766" w:author="Clémentine FRITSCH" w:date="2024-08-06T14:58:00Z">
        <w:r w:rsidR="00397687">
          <w:rPr>
            <w:lang w:val="en-GB"/>
          </w:rPr>
          <w:t>by</w:t>
        </w:r>
        <w:r w:rsidR="00397687" w:rsidRPr="002242AC">
          <w:rPr>
            <w:lang w:val="en-GB"/>
          </w:rPr>
          <w:t xml:space="preserve"> </w:t>
        </w:r>
      </w:ins>
      <w:r w:rsidR="002C34DE" w:rsidRPr="002242AC">
        <w:rPr>
          <w:lang w:val="en-GB"/>
        </w:rPr>
        <w:t>grooming, inhalation, dermal contact, and/or ocular contact</w:t>
      </w:r>
      <w:ins w:id="2767" w:author="Clémentine FRITSCH" w:date="2024-08-06T14:58:00Z">
        <w:r w:rsidR="00397687">
          <w:rPr>
            <w:lang w:val="en-GB"/>
          </w:rPr>
          <w:t>,</w:t>
        </w:r>
      </w:ins>
      <w:r w:rsidR="002C34DE" w:rsidRPr="002242AC">
        <w:rPr>
          <w:lang w:val="en-GB"/>
        </w:rPr>
        <w:t xml:space="preserve"> as mentioned </w:t>
      </w:r>
      <w:del w:id="2768" w:author="Clémentine FRITSCH" w:date="2024-08-06T14:58:00Z">
        <w:r w:rsidR="002C34DE" w:rsidRPr="002242AC" w:rsidDel="00397687">
          <w:rPr>
            <w:lang w:val="en-GB"/>
          </w:rPr>
          <w:delText>also</w:delText>
        </w:r>
      </w:del>
      <w:r w:rsidR="002C34DE" w:rsidRPr="002242AC">
        <w:rPr>
          <w:lang w:val="en-GB"/>
        </w:rPr>
        <w:t xml:space="preserve"> for human populations </w:t>
      </w:r>
      <w:r w:rsidR="002C34DE" w:rsidRPr="008563BE">
        <w:fldChar w:fldCharType="begin"/>
      </w:r>
      <w:r w:rsidR="00CE3FBE">
        <w:rPr>
          <w:lang w:val="en-GB"/>
        </w:rPr>
        <w:instrText xml:space="preserve"> ADDIN ZOTERO_ITEM CSL_CITATION {"citationID":"oX8DKI09","properties":{"formattedCitation":"(Gandhi et al. 2021; Mayer et al. 2020; Mineau 2011)","plainCitation":"(Gandhi et al. 2021; Mayer et al. 2020; Mineau 2011)","noteIndex":0},"citationItems":[{"id":23211,"uris":["http://zotero.org/users/local/l99RMKmq/items/XBJPU3XP",["http://zotero.org/users/local/l99RMKmq/items/XBJPU3XP"]],"itemData":{"id":23211,"type":"article-journal","container-title":"Environmental Challenges","DOI":"10.1016/j.envc.2021.100149","ISSN":"26670100","journalAbbreviation":"Environmental Challenges","language":"en","page":"100149","source":"DOI.org (Crossref)","title":"Exposure risk and environmental impacts of glyphosate: Highlights on the toxicity of herbicide co-formulants","title-short":"Exposure risk and environmental impacts of glyphosate","volume":"4","author":[{"family":"Gandhi","given":"Kavita"},{"family":"Khan","given":"Shaila"},{"family":"Patrikar","given":"Mansi"},{"family":"Markad","given":"Aishwarya"},{"family":"Kumar","given":"Niraj"},{"family":"Choudhari","given":"Aaditee"},{"family":"Sagar","given":"Pallavi"},{"family":"Indurkar","given":"Shreya"}],"issued":{"date-parts":[["2021",8]]}},"label":"page"},{"id":19374,"uris":["http://zotero.org/users/local/l99RMKmq/items/72RBJ5U2",["http://zotero.org/users/local/l99RMKmq/items/72RBJ5U2"]],"itemData":{"id":19374,"type":"article-journal","abstract":"Although risk assessments for pesticides involve quantifying exposure routes for animals, little empirical evidence exists on how individuals use areas where pesticides were used. Further, the European Food Safety Authority guidelines for the risk assessment of birds and mammals currently only include direct dietary uptake from exposed plants as important pathway for pesticides, arguing that dermal exposure is generally negligible. Here, we use the European hare (Lepus europaeus) as a model of a farmland specialist to investigate if (1) hares adjust habitat use in response to pesticide spraying, using GPS data, and (2) calculate the pesticide exposure and uptake over different pathways, i.e. foraging uptake versus overspray and subsequent oral grooming, using an agent-based modelling approach. Apart from avoidance of sprayed fields on the spraying day by inactive hares, which was likely caused by the mechanical disturbance rather than the pesticide itself, we found no evidence that hares reduced the use of pesticide-sprayed fields compared to control observations where no pesticides were applied. Our simulation showed that both the proportion of exposed individuals and the pesticide uptake were related to the pathway of exposure (foraging versus overspray/oral grooming), and depended on the age class and the vegetation type. We found that pesticide uptake via overspray/oral grooming might be 7-fold higher compared to foraging and might thus be an important pathway of pesticide exposure in hares. Our findings emphasize that policy makers, specifically the European Food Safety Authority, should incorporate alternative pathways of pesticide exposure for birds and mammals, such as overspray and oral grooming, when conducting environmental risk assessments and take variation in vegetation structure and age-related animal behavior into account, because these factors might affect pesticide exposure. Interactions between pesticide application and vegetation structure may both increase or decrease exposure but can be predicted using a simulation approach. (C) 2020 Elsevier B.V. All rights reserved.","archive_location":"WOS:000518409900053","container-title":"Science of the Total Environment","DOI":"10.1016/j.scitotenv.2020.136977","ISSN":"0048-9697","title":"European hares do not avoid newly pesticide-sprayed fields: Overspray as unnoticed pathway of pesticide exposure","volume":"715","author":[{"family":"Mayer","given":"M."},{"family":"Duan","given":"X. D."},{"family":"Sunde","given":"P."},{"family":"Topping","given":"C. J."}],"issued":{"date-parts":[["2020",5]]}},"label":"page"},{"id":23162,"uris":["http://zotero.org/users/local/l99RMKmq/items/AS3EC5BH",["http://zotero.org/users/local/l99RMKmq/items/AS3EC5BH"]],"itemData":{"id":23162,"type":"article-journal","container-title":"Integrated Environmental Assessment and Management","DOI":"10.1002/ieam.174","ISSN":"15513777","issue":"2","journalAbbreviation":"Integr Environ Assess Manag","language":"en","page":"297-299","source":"DOI.org (Crossref)","title":"Barking up the wrong perch: Why we should stop ignoring non dietary routes of pesticide exposure in birds","title-short":"Barking up the wrong perch","volume":"7","author":[{"family":"Mineau","given":"Pierre"}],"issued":{"date-parts":[["2011",4]]}},"label":"page"}],"schema":"https://github.com/citation-style-language/schema/raw/master/csl-citation.json"} </w:instrText>
      </w:r>
      <w:r w:rsidR="002C34DE" w:rsidRPr="008563BE">
        <w:fldChar w:fldCharType="separate"/>
      </w:r>
      <w:r w:rsidR="00CE3FBE" w:rsidRPr="00CE3FBE">
        <w:rPr>
          <w:rFonts w:ascii="Calibri" w:hAnsi="Calibri" w:cs="Calibri"/>
          <w:lang w:val="en-GB"/>
        </w:rPr>
        <w:t>(Gandhi et al. 2021; Mayer et al. 2020; Mineau 2011)</w:t>
      </w:r>
      <w:r w:rsidR="002C34DE" w:rsidRPr="008563BE">
        <w:fldChar w:fldCharType="end"/>
      </w:r>
      <w:r w:rsidR="002C34DE" w:rsidRPr="001C1D18">
        <w:rPr>
          <w:lang w:val="en-GB"/>
        </w:rPr>
        <w:t>.</w:t>
      </w:r>
    </w:p>
    <w:p w14:paraId="4CB244C7" w14:textId="77777777" w:rsidR="00167E9E" w:rsidRPr="00BD463A" w:rsidRDefault="00167E9E" w:rsidP="0015513B">
      <w:pPr>
        <w:spacing w:after="0" w:line="240" w:lineRule="auto"/>
        <w:rPr>
          <w:b/>
          <w:lang w:val="en-GB"/>
        </w:rPr>
        <w:sectPr w:rsidR="00167E9E" w:rsidRPr="00BD463A" w:rsidSect="00C96430">
          <w:pgSz w:w="11906" w:h="16838"/>
          <w:pgMar w:top="1417" w:right="1417" w:bottom="1417" w:left="1417" w:header="708" w:footer="708" w:gutter="0"/>
          <w:lnNumType w:countBy="1" w:restart="continuous"/>
          <w:cols w:space="708"/>
          <w:docGrid w:linePitch="360"/>
        </w:sectPr>
      </w:pPr>
    </w:p>
    <w:p w14:paraId="6F9F8903" w14:textId="09DA1EAA" w:rsidR="00167E9E" w:rsidRDefault="009F6AD9" w:rsidP="00612965">
      <w:pPr>
        <w:pStyle w:val="Titre3"/>
        <w:rPr>
          <w:lang w:val="en-US"/>
        </w:rPr>
      </w:pPr>
      <w:bookmarkStart w:id="2769" w:name="_Toc160100536"/>
      <w:bookmarkStart w:id="2770" w:name="_Toc172129068"/>
      <w:bookmarkStart w:id="2771" w:name="_Toc173853751"/>
      <w:r>
        <w:rPr>
          <w:lang w:val="en-GB"/>
        </w:rPr>
        <w:lastRenderedPageBreak/>
        <w:t>Table 2</w:t>
      </w:r>
      <w:r w:rsidR="00167E9E" w:rsidRPr="001C1D18">
        <w:rPr>
          <w:lang w:val="en-GB"/>
        </w:rPr>
        <w:t xml:space="preserve">. </w:t>
      </w:r>
      <w:r w:rsidR="00167E9E" w:rsidRPr="00556183">
        <w:rPr>
          <w:lang w:val="en-US"/>
        </w:rPr>
        <w:t>S</w:t>
      </w:r>
      <w:r w:rsidR="00167E9E">
        <w:rPr>
          <w:lang w:val="en-US"/>
        </w:rPr>
        <w:t xml:space="preserve">ummary of risk assessment </w:t>
      </w:r>
      <w:r w:rsidR="00CD16F4">
        <w:rPr>
          <w:lang w:val="en-US"/>
        </w:rPr>
        <w:t xml:space="preserve">for glyphosate </w:t>
      </w:r>
      <w:r w:rsidR="00876E09">
        <w:rPr>
          <w:lang w:val="en-US"/>
        </w:rPr>
        <w:t>and glufosi</w:t>
      </w:r>
      <w:del w:id="2772" w:author="Clémentine FRITSCH" w:date="2024-08-06T14:58:00Z">
        <w:r w:rsidR="00876E09" w:rsidDel="00397687">
          <w:rPr>
            <w:lang w:val="en-US"/>
          </w:rPr>
          <w:delText>a</w:delText>
        </w:r>
      </w:del>
      <w:r w:rsidR="00876E09">
        <w:rPr>
          <w:lang w:val="en-US"/>
        </w:rPr>
        <w:t>n</w:t>
      </w:r>
      <w:ins w:id="2773" w:author="Clémentine FRITSCH" w:date="2024-08-06T14:58:00Z">
        <w:r w:rsidR="00397687">
          <w:rPr>
            <w:lang w:val="en-US"/>
          </w:rPr>
          <w:t>a</w:t>
        </w:r>
      </w:ins>
      <w:r w:rsidR="00876E09">
        <w:rPr>
          <w:lang w:val="en-US"/>
        </w:rPr>
        <w:t xml:space="preserve">te </w:t>
      </w:r>
      <w:r w:rsidR="00167E9E">
        <w:rPr>
          <w:lang w:val="en-US"/>
        </w:rPr>
        <w:t>based on reverse dosimetry approaches</w:t>
      </w:r>
      <w:r w:rsidR="00167E9E" w:rsidRPr="00556183">
        <w:rPr>
          <w:lang w:val="en-US"/>
        </w:rPr>
        <w:t>.</w:t>
      </w:r>
      <w:bookmarkEnd w:id="2769"/>
      <w:bookmarkEnd w:id="2770"/>
      <w:bookmarkEnd w:id="2771"/>
    </w:p>
    <w:p w14:paraId="4E61CC6E" w14:textId="47A51795" w:rsidR="00167E9E" w:rsidRPr="00543313" w:rsidRDefault="00167E9E" w:rsidP="00612965">
      <w:pPr>
        <w:pStyle w:val="Sous-titre"/>
        <w:rPr>
          <w:lang w:val="en-US"/>
        </w:rPr>
      </w:pPr>
      <w:r w:rsidRPr="00543313">
        <w:rPr>
          <w:lang w:val="en-US"/>
        </w:rPr>
        <w:t>Details are provided in S</w:t>
      </w:r>
      <w:r w:rsidR="00600A30" w:rsidRPr="00543313">
        <w:rPr>
          <w:lang w:val="en-US"/>
        </w:rPr>
        <w:t xml:space="preserve">up Info Annex </w:t>
      </w:r>
      <w:r w:rsidR="008B3E3F">
        <w:rPr>
          <w:lang w:val="en-US"/>
        </w:rPr>
        <w:t xml:space="preserve">1 and Annex </w:t>
      </w:r>
      <w:r w:rsidR="00600A30" w:rsidRPr="00543313">
        <w:rPr>
          <w:lang w:val="en-US"/>
        </w:rPr>
        <w:t>2</w:t>
      </w:r>
      <w:r w:rsidRPr="00543313">
        <w:rPr>
          <w:lang w:val="en-US"/>
        </w:rPr>
        <w:t>.</w:t>
      </w:r>
      <w:r w:rsidR="00875EAF" w:rsidRPr="00543313">
        <w:rPr>
          <w:lang w:val="en-US"/>
        </w:rPr>
        <w:t xml:space="preserve"> A</w:t>
      </w:r>
      <w:r w:rsidR="00B55983">
        <w:rPr>
          <w:lang w:val="en-US"/>
        </w:rPr>
        <w:t>b</w:t>
      </w:r>
      <w:r w:rsidR="00875EAF" w:rsidRPr="00543313">
        <w:rPr>
          <w:lang w:val="en-US"/>
        </w:rPr>
        <w:t xml:space="preserve">breviations: </w:t>
      </w:r>
      <w:r w:rsidR="00543313" w:rsidRPr="00543313">
        <w:rPr>
          <w:lang w:val="en-US"/>
        </w:rPr>
        <w:t xml:space="preserve">Nb number; Ind individuals; </w:t>
      </w:r>
      <w:r w:rsidR="00392145">
        <w:rPr>
          <w:lang w:val="en-US"/>
        </w:rPr>
        <w:t>L</w:t>
      </w:r>
      <w:r w:rsidR="00BF6061">
        <w:rPr>
          <w:lang w:val="en-US"/>
        </w:rPr>
        <w:t>-</w:t>
      </w:r>
      <w:r w:rsidR="00392145">
        <w:rPr>
          <w:lang w:val="en-US"/>
        </w:rPr>
        <w:t xml:space="preserve">T NOAEL </w:t>
      </w:r>
      <w:del w:id="2774" w:author="Clémentine FRITSCH" w:date="2024-08-06T14:58:00Z">
        <w:r w:rsidR="00392145" w:rsidRPr="00392145" w:rsidDel="00397687">
          <w:rPr>
            <w:lang w:val="en-US"/>
          </w:rPr>
          <w:delText>Long</w:delText>
        </w:r>
      </w:del>
      <w:ins w:id="2775" w:author="Clémentine FRITSCH" w:date="2024-08-06T14:58:00Z">
        <w:r w:rsidR="00397687">
          <w:rPr>
            <w:lang w:val="en-US"/>
          </w:rPr>
          <w:t>l</w:t>
        </w:r>
        <w:r w:rsidR="00397687" w:rsidRPr="00392145">
          <w:rPr>
            <w:lang w:val="en-US"/>
          </w:rPr>
          <w:t>ong</w:t>
        </w:r>
      </w:ins>
      <w:r w:rsidR="00392145" w:rsidRPr="00392145">
        <w:rPr>
          <w:lang w:val="en-US"/>
        </w:rPr>
        <w:t xml:space="preserve">-term </w:t>
      </w:r>
      <w:del w:id="2776" w:author="Clémentine FRITSCH" w:date="2024-08-06T14:59:00Z">
        <w:r w:rsidR="00392145" w:rsidRPr="00392145" w:rsidDel="00397687">
          <w:rPr>
            <w:lang w:val="en-US"/>
          </w:rPr>
          <w:delText>N</w:delText>
        </w:r>
        <w:r w:rsidR="00BF6061" w:rsidDel="00397687">
          <w:rPr>
            <w:lang w:val="en-US"/>
          </w:rPr>
          <w:delText xml:space="preserve">o </w:delText>
        </w:r>
      </w:del>
      <w:ins w:id="2777" w:author="Clémentine FRITSCH" w:date="2024-08-06T14:59:00Z">
        <w:r w:rsidR="00397687">
          <w:rPr>
            <w:lang w:val="en-US"/>
          </w:rPr>
          <w:t xml:space="preserve">no </w:t>
        </w:r>
      </w:ins>
      <w:del w:id="2778" w:author="Clémentine FRITSCH" w:date="2024-08-06T14:59:00Z">
        <w:r w:rsidR="00392145" w:rsidRPr="00392145" w:rsidDel="00397687">
          <w:rPr>
            <w:lang w:val="en-US"/>
          </w:rPr>
          <w:delText>O</w:delText>
        </w:r>
        <w:r w:rsidR="00BF6061" w:rsidDel="00397687">
          <w:rPr>
            <w:lang w:val="en-US"/>
          </w:rPr>
          <w:delText xml:space="preserve">bserved </w:delText>
        </w:r>
      </w:del>
      <w:ins w:id="2779" w:author="Clémentine FRITSCH" w:date="2024-08-06T14:59:00Z">
        <w:r w:rsidR="00397687">
          <w:rPr>
            <w:lang w:val="en-US"/>
          </w:rPr>
          <w:t xml:space="preserve">observed </w:t>
        </w:r>
      </w:ins>
      <w:del w:id="2780" w:author="Clémentine FRITSCH" w:date="2024-08-06T14:59:00Z">
        <w:r w:rsidR="00392145" w:rsidRPr="00392145" w:rsidDel="00397687">
          <w:rPr>
            <w:lang w:val="en-US"/>
          </w:rPr>
          <w:delText>A</w:delText>
        </w:r>
        <w:r w:rsidR="00BF6061" w:rsidDel="00397687">
          <w:rPr>
            <w:lang w:val="en-US"/>
          </w:rPr>
          <w:delText xml:space="preserve">dverse </w:delText>
        </w:r>
      </w:del>
      <w:ins w:id="2781" w:author="Clémentine FRITSCH" w:date="2024-08-06T14:59:00Z">
        <w:r w:rsidR="00397687">
          <w:rPr>
            <w:lang w:val="en-US"/>
          </w:rPr>
          <w:t xml:space="preserve">adverse </w:t>
        </w:r>
      </w:ins>
      <w:del w:id="2782" w:author="Clémentine FRITSCH" w:date="2024-08-06T14:59:00Z">
        <w:r w:rsidR="00392145" w:rsidRPr="00392145" w:rsidDel="00397687">
          <w:rPr>
            <w:lang w:val="en-US"/>
          </w:rPr>
          <w:delText>E</w:delText>
        </w:r>
        <w:r w:rsidR="00BF6061" w:rsidDel="00397687">
          <w:rPr>
            <w:lang w:val="en-US"/>
          </w:rPr>
          <w:delText xml:space="preserve">ffect </w:delText>
        </w:r>
      </w:del>
      <w:ins w:id="2783" w:author="Clémentine FRITSCH" w:date="2024-08-06T14:59:00Z">
        <w:r w:rsidR="00397687">
          <w:rPr>
            <w:lang w:val="en-US"/>
          </w:rPr>
          <w:t xml:space="preserve">effect </w:t>
        </w:r>
      </w:ins>
      <w:del w:id="2784" w:author="Clémentine FRITSCH" w:date="2024-08-06T14:59:00Z">
        <w:r w:rsidR="00392145" w:rsidRPr="00392145" w:rsidDel="00397687">
          <w:rPr>
            <w:lang w:val="en-US"/>
          </w:rPr>
          <w:delText>L</w:delText>
        </w:r>
        <w:r w:rsidR="00BF6061" w:rsidDel="00397687">
          <w:rPr>
            <w:lang w:val="en-US"/>
          </w:rPr>
          <w:delText>evel</w:delText>
        </w:r>
      </w:del>
      <w:ins w:id="2785" w:author="Clémentine FRITSCH" w:date="2024-08-06T14:59:00Z">
        <w:r w:rsidR="00397687">
          <w:rPr>
            <w:lang w:val="en-US"/>
          </w:rPr>
          <w:t>level</w:t>
        </w:r>
      </w:ins>
      <w:r w:rsidR="00BF6061">
        <w:rPr>
          <w:lang w:val="en-US"/>
        </w:rPr>
        <w:t xml:space="preserve">; S-T NOEL short-term dietary </w:t>
      </w:r>
      <w:del w:id="2786" w:author="Clémentine FRITSCH" w:date="2024-08-06T14:59:00Z">
        <w:r w:rsidR="00BF6061" w:rsidDel="00397687">
          <w:rPr>
            <w:lang w:val="en-US"/>
          </w:rPr>
          <w:delText xml:space="preserve">No </w:delText>
        </w:r>
      </w:del>
      <w:ins w:id="2787" w:author="Clémentine FRITSCH" w:date="2024-08-06T14:59:00Z">
        <w:r w:rsidR="00397687">
          <w:rPr>
            <w:lang w:val="en-US"/>
          </w:rPr>
          <w:t xml:space="preserve">no </w:t>
        </w:r>
      </w:ins>
      <w:del w:id="2788" w:author="Clémentine FRITSCH" w:date="2024-08-06T14:59:00Z">
        <w:r w:rsidR="00BF6061" w:rsidDel="00397687">
          <w:rPr>
            <w:lang w:val="en-US"/>
          </w:rPr>
          <w:delText xml:space="preserve">Observed </w:delText>
        </w:r>
      </w:del>
      <w:ins w:id="2789" w:author="Clémentine FRITSCH" w:date="2024-08-06T14:59:00Z">
        <w:r w:rsidR="00397687">
          <w:rPr>
            <w:lang w:val="en-US"/>
          </w:rPr>
          <w:t xml:space="preserve">observed </w:t>
        </w:r>
      </w:ins>
      <w:del w:id="2790" w:author="Clémentine FRITSCH" w:date="2024-08-06T15:00:00Z">
        <w:r w:rsidR="00BF6061" w:rsidDel="00397687">
          <w:rPr>
            <w:lang w:val="en-US"/>
          </w:rPr>
          <w:delText xml:space="preserve">Effect </w:delText>
        </w:r>
      </w:del>
      <w:ins w:id="2791" w:author="Clémentine FRITSCH" w:date="2024-08-06T15:00:00Z">
        <w:r w:rsidR="00397687">
          <w:rPr>
            <w:lang w:val="en-US"/>
          </w:rPr>
          <w:t xml:space="preserve">effect </w:t>
        </w:r>
      </w:ins>
      <w:del w:id="2792" w:author="Clémentine FRITSCH" w:date="2024-08-06T15:00:00Z">
        <w:r w:rsidR="00BF6061" w:rsidDel="00397687">
          <w:rPr>
            <w:lang w:val="en-US"/>
          </w:rPr>
          <w:delText>Level</w:delText>
        </w:r>
      </w:del>
      <w:ins w:id="2793" w:author="Clémentine FRITSCH" w:date="2024-08-06T15:00:00Z">
        <w:r w:rsidR="00397687">
          <w:rPr>
            <w:lang w:val="en-US"/>
          </w:rPr>
          <w:t>level</w:t>
        </w:r>
      </w:ins>
      <w:r w:rsidR="00BF6061">
        <w:rPr>
          <w:lang w:val="en-US"/>
        </w:rPr>
        <w:t xml:space="preserve">; </w:t>
      </w:r>
      <w:r w:rsidR="00AB2973">
        <w:rPr>
          <w:lang w:val="en-US"/>
        </w:rPr>
        <w:t xml:space="preserve">Ac NOAEL </w:t>
      </w:r>
      <w:del w:id="2794" w:author="Clémentine FRITSCH" w:date="2024-08-06T15:00:00Z">
        <w:r w:rsidR="00AB2973" w:rsidDel="00397687">
          <w:rPr>
            <w:lang w:val="en-US"/>
          </w:rPr>
          <w:delText xml:space="preserve">Acute </w:delText>
        </w:r>
      </w:del>
      <w:ins w:id="2795" w:author="Clémentine FRITSCH" w:date="2024-08-06T15:00:00Z">
        <w:r w:rsidR="00397687">
          <w:rPr>
            <w:lang w:val="en-US"/>
          </w:rPr>
          <w:t xml:space="preserve">acute </w:t>
        </w:r>
      </w:ins>
      <w:r w:rsidR="00AB2973">
        <w:rPr>
          <w:lang w:val="en-US"/>
        </w:rPr>
        <w:t>NOAEL;</w:t>
      </w:r>
      <w:r w:rsidR="00A54444">
        <w:rPr>
          <w:lang w:val="en-US"/>
        </w:rPr>
        <w:t xml:space="preserve">Ch NOAEL </w:t>
      </w:r>
      <w:del w:id="2796" w:author="Clémentine FRITSCH" w:date="2024-08-06T15:00:00Z">
        <w:r w:rsidR="00A54444" w:rsidDel="00397687">
          <w:rPr>
            <w:lang w:val="en-US"/>
          </w:rPr>
          <w:delText xml:space="preserve">Chronic </w:delText>
        </w:r>
      </w:del>
      <w:ins w:id="2797" w:author="Clémentine FRITSCH" w:date="2024-08-06T15:00:00Z">
        <w:r w:rsidR="00397687">
          <w:rPr>
            <w:lang w:val="en-US"/>
          </w:rPr>
          <w:t xml:space="preserve">chronic </w:t>
        </w:r>
      </w:ins>
      <w:r w:rsidR="00A54444">
        <w:rPr>
          <w:lang w:val="en-US"/>
        </w:rPr>
        <w:t>NOAEL;</w:t>
      </w:r>
      <w:r w:rsidR="00AB2973">
        <w:rPr>
          <w:lang w:val="en-US"/>
        </w:rPr>
        <w:t xml:space="preserve"> </w:t>
      </w:r>
      <w:r w:rsidR="00BF6061">
        <w:rPr>
          <w:lang w:val="en-US"/>
        </w:rPr>
        <w:t xml:space="preserve">CLD </w:t>
      </w:r>
      <w:del w:id="2798" w:author="Clémentine FRITSCH" w:date="2024-08-06T15:00:00Z">
        <w:r w:rsidR="00BF6061" w:rsidDel="00397687">
          <w:rPr>
            <w:lang w:val="en-US"/>
          </w:rPr>
          <w:delText xml:space="preserve">Chronic </w:delText>
        </w:r>
      </w:del>
      <w:ins w:id="2799" w:author="Clémentine FRITSCH" w:date="2024-08-06T15:00:00Z">
        <w:r w:rsidR="00397687">
          <w:rPr>
            <w:lang w:val="en-US"/>
          </w:rPr>
          <w:t xml:space="preserve">chronic </w:t>
        </w:r>
      </w:ins>
      <w:del w:id="2800" w:author="Clémentine FRITSCH" w:date="2024-08-06T15:00:00Z">
        <w:r w:rsidR="00BF6061" w:rsidDel="00397687">
          <w:rPr>
            <w:lang w:val="en-US"/>
          </w:rPr>
          <w:delText xml:space="preserve">Low </w:delText>
        </w:r>
      </w:del>
      <w:ins w:id="2801" w:author="Clémentine FRITSCH" w:date="2024-08-06T15:00:00Z">
        <w:r w:rsidR="00397687">
          <w:rPr>
            <w:lang w:val="en-US"/>
          </w:rPr>
          <w:t xml:space="preserve">low </w:t>
        </w:r>
      </w:ins>
      <w:del w:id="2802" w:author="Clémentine FRITSCH" w:date="2024-08-06T15:00:00Z">
        <w:r w:rsidR="00BF6061" w:rsidDel="00397687">
          <w:rPr>
            <w:lang w:val="en-US"/>
          </w:rPr>
          <w:delText xml:space="preserve">Dose </w:delText>
        </w:r>
      </w:del>
      <w:ins w:id="2803" w:author="Clémentine FRITSCH" w:date="2024-08-06T15:00:00Z">
        <w:r w:rsidR="00397687">
          <w:rPr>
            <w:lang w:val="en-US"/>
          </w:rPr>
          <w:t xml:space="preserve">dose </w:t>
        </w:r>
      </w:ins>
      <w:r w:rsidR="00BF6061">
        <w:rPr>
          <w:lang w:val="en-US"/>
        </w:rPr>
        <w:t xml:space="preserve">threshold; </w:t>
      </w:r>
      <w:r w:rsidR="00875EAF" w:rsidRPr="00543313">
        <w:rPr>
          <w:rFonts w:eastAsia="Times New Roman"/>
          <w:lang w:val="en-US" w:eastAsia="fr-FR"/>
        </w:rPr>
        <w:t>Apsy Apodemus sylvaticus</w:t>
      </w:r>
      <w:r w:rsidR="00CD6A35">
        <w:rPr>
          <w:rFonts w:eastAsia="Times New Roman"/>
          <w:lang w:val="en-US" w:eastAsia="fr-FR"/>
        </w:rPr>
        <w:t xml:space="preserve"> (wood mouse)</w:t>
      </w:r>
      <w:r w:rsidR="00691CC1">
        <w:rPr>
          <w:rFonts w:eastAsia="Times New Roman"/>
          <w:lang w:val="en-US" w:eastAsia="fr-FR"/>
        </w:rPr>
        <w:t>;</w:t>
      </w:r>
      <w:r w:rsidR="00875EAF" w:rsidRPr="00543313">
        <w:rPr>
          <w:rFonts w:eastAsia="Times New Roman"/>
          <w:lang w:val="en-US" w:eastAsia="fr-FR"/>
        </w:rPr>
        <w:t xml:space="preserve"> Crru Crocidura russula</w:t>
      </w:r>
      <w:r w:rsidR="00CD6A35">
        <w:rPr>
          <w:rFonts w:eastAsia="Times New Roman"/>
          <w:lang w:val="en-US" w:eastAsia="fr-FR"/>
        </w:rPr>
        <w:t xml:space="preserve"> (greater white-toothed shrew)</w:t>
      </w:r>
      <w:r w:rsidR="00691CC1">
        <w:rPr>
          <w:rFonts w:eastAsia="Times New Roman"/>
          <w:lang w:val="en-US" w:eastAsia="fr-FR"/>
        </w:rPr>
        <w:t>;</w:t>
      </w:r>
      <w:r w:rsidR="00875EAF" w:rsidRPr="00543313">
        <w:rPr>
          <w:rFonts w:eastAsia="Times New Roman"/>
          <w:lang w:val="en-US" w:eastAsia="fr-FR"/>
        </w:rPr>
        <w:t xml:space="preserve"> Miar Microtus arvalis</w:t>
      </w:r>
      <w:r w:rsidR="00CD6A35">
        <w:rPr>
          <w:rFonts w:eastAsia="Times New Roman"/>
          <w:lang w:val="en-US" w:eastAsia="fr-FR"/>
        </w:rPr>
        <w:t xml:space="preserve"> </w:t>
      </w:r>
      <w:r w:rsidR="00CD6A35" w:rsidRPr="00CD6A35">
        <w:rPr>
          <w:rFonts w:eastAsia="Times New Roman"/>
          <w:lang w:val="en-US" w:eastAsia="fr-FR"/>
        </w:rPr>
        <w:t>(</w:t>
      </w:r>
      <w:r w:rsidR="00CD6A35">
        <w:rPr>
          <w:rFonts w:eastAsia="Times New Roman"/>
          <w:lang w:val="en-US" w:eastAsia="fr-FR"/>
        </w:rPr>
        <w:t>common vole)</w:t>
      </w:r>
      <w:r w:rsidR="00691CC1">
        <w:rPr>
          <w:rFonts w:eastAsia="Times New Roman"/>
          <w:lang w:val="en-US" w:eastAsia="fr-FR"/>
        </w:rPr>
        <w:t>;</w:t>
      </w:r>
      <w:r w:rsidR="00875EAF" w:rsidRPr="00543313">
        <w:rPr>
          <w:rFonts w:eastAsia="Times New Roman"/>
          <w:lang w:val="en-US" w:eastAsia="fr-FR"/>
        </w:rPr>
        <w:t xml:space="preserve"> Mumu Mus musculus</w:t>
      </w:r>
      <w:r w:rsidR="00CD6A35">
        <w:rPr>
          <w:rFonts w:eastAsia="Times New Roman"/>
          <w:lang w:val="en-US" w:eastAsia="fr-FR"/>
        </w:rPr>
        <w:t xml:space="preserve"> (house mouse)</w:t>
      </w:r>
      <w:r w:rsidR="00691CC1">
        <w:rPr>
          <w:rFonts w:eastAsia="Times New Roman"/>
          <w:lang w:val="en-US" w:eastAsia="fr-FR"/>
        </w:rPr>
        <w:t>;</w:t>
      </w:r>
      <w:r w:rsidR="00875EAF" w:rsidRPr="00543313">
        <w:rPr>
          <w:rFonts w:eastAsia="Times New Roman"/>
          <w:lang w:val="en-US" w:eastAsia="fr-FR"/>
        </w:rPr>
        <w:t xml:space="preserve"> Mygl Myodes glareolus</w:t>
      </w:r>
      <w:r w:rsidR="00CD6A35">
        <w:rPr>
          <w:rFonts w:eastAsia="Times New Roman"/>
          <w:lang w:val="en-US" w:eastAsia="fr-FR"/>
        </w:rPr>
        <w:t xml:space="preserve"> (bank vole)</w:t>
      </w:r>
      <w:r w:rsidR="00691CC1">
        <w:rPr>
          <w:rFonts w:eastAsia="Times New Roman"/>
          <w:lang w:val="en-US" w:eastAsia="fr-FR"/>
        </w:rPr>
        <w:t>;</w:t>
      </w:r>
      <w:r w:rsidR="00875EAF" w:rsidRPr="00543313">
        <w:rPr>
          <w:rFonts w:eastAsia="Times New Roman"/>
          <w:lang w:val="en-US" w:eastAsia="fr-FR"/>
        </w:rPr>
        <w:t xml:space="preserve"> Max maximum</w:t>
      </w:r>
      <w:r w:rsidR="00691CC1">
        <w:rPr>
          <w:rFonts w:eastAsia="Times New Roman"/>
          <w:lang w:val="en-US" w:eastAsia="fr-FR"/>
        </w:rPr>
        <w:t>;</w:t>
      </w:r>
      <w:r w:rsidR="00875EAF" w:rsidRPr="00543313">
        <w:rPr>
          <w:rFonts w:eastAsia="Times New Roman"/>
          <w:lang w:val="en-US" w:eastAsia="fr-FR"/>
        </w:rPr>
        <w:t xml:space="preserve"> Q3 3</w:t>
      </w:r>
      <w:r w:rsidR="00875EAF" w:rsidRPr="00543313">
        <w:rPr>
          <w:rFonts w:eastAsia="Times New Roman"/>
          <w:vertAlign w:val="superscript"/>
          <w:lang w:val="en-US" w:eastAsia="fr-FR"/>
        </w:rPr>
        <w:t>rd</w:t>
      </w:r>
      <w:r w:rsidR="00875EAF" w:rsidRPr="00543313">
        <w:rPr>
          <w:rFonts w:eastAsia="Times New Roman"/>
          <w:lang w:val="en-US" w:eastAsia="fr-FR"/>
        </w:rPr>
        <w:t xml:space="preserve"> quartile</w:t>
      </w:r>
      <w:r w:rsidR="00691CC1">
        <w:rPr>
          <w:rFonts w:eastAsia="Times New Roman"/>
          <w:lang w:val="en-US" w:eastAsia="fr-FR"/>
        </w:rPr>
        <w:t>;</w:t>
      </w:r>
      <w:r w:rsidR="00875EAF" w:rsidRPr="00543313">
        <w:rPr>
          <w:rFonts w:eastAsia="Times New Roman"/>
          <w:lang w:val="en-US" w:eastAsia="fr-FR"/>
        </w:rPr>
        <w:t xml:space="preserve"> Med median</w:t>
      </w:r>
      <w:r w:rsidR="00691CC1">
        <w:rPr>
          <w:rFonts w:eastAsia="Times New Roman"/>
          <w:lang w:val="en-US" w:eastAsia="fr-FR"/>
        </w:rPr>
        <w:t>;</w:t>
      </w:r>
      <w:r w:rsidR="00875EAF" w:rsidRPr="00543313">
        <w:rPr>
          <w:rFonts w:eastAsia="Times New Roman"/>
          <w:lang w:val="en-US" w:eastAsia="fr-FR"/>
        </w:rPr>
        <w:t xml:space="preserve"> Min minimum</w:t>
      </w:r>
      <w:r w:rsidR="00691CC1">
        <w:rPr>
          <w:rFonts w:eastAsia="Times New Roman"/>
          <w:lang w:val="en-US" w:eastAsia="fr-FR"/>
        </w:rPr>
        <w:t>; PK pharmacokinetics.</w:t>
      </w:r>
    </w:p>
    <w:tbl>
      <w:tblPr>
        <w:tblW w:w="14029" w:type="dxa"/>
        <w:tblInd w:w="5" w:type="dxa"/>
        <w:tblLayout w:type="fixed"/>
        <w:tblCellMar>
          <w:left w:w="70" w:type="dxa"/>
          <w:right w:w="70" w:type="dxa"/>
        </w:tblCellMar>
        <w:tblLook w:val="04A0" w:firstRow="1" w:lastRow="0" w:firstColumn="1" w:lastColumn="0" w:noHBand="0" w:noVBand="1"/>
      </w:tblPr>
      <w:tblGrid>
        <w:gridCol w:w="1129"/>
        <w:gridCol w:w="2694"/>
        <w:gridCol w:w="567"/>
        <w:gridCol w:w="1842"/>
        <w:gridCol w:w="1418"/>
        <w:gridCol w:w="992"/>
        <w:gridCol w:w="425"/>
        <w:gridCol w:w="709"/>
        <w:gridCol w:w="709"/>
        <w:gridCol w:w="850"/>
        <w:gridCol w:w="709"/>
        <w:gridCol w:w="532"/>
        <w:gridCol w:w="744"/>
        <w:gridCol w:w="709"/>
      </w:tblGrid>
      <w:tr w:rsidR="008C0925" w:rsidRPr="007B46C5" w14:paraId="61FD04D4" w14:textId="77777777" w:rsidTr="008C0925">
        <w:trPr>
          <w:cantSplit/>
          <w:trHeight w:val="162"/>
        </w:trPr>
        <w:tc>
          <w:tcPr>
            <w:tcW w:w="1129" w:type="dxa"/>
            <w:vMerge w:val="restart"/>
            <w:tcBorders>
              <w:top w:val="single" w:sz="4" w:space="0" w:color="auto"/>
              <w:bottom w:val="single" w:sz="4" w:space="0" w:color="auto"/>
            </w:tcBorders>
            <w:shd w:val="clear" w:color="auto" w:fill="auto"/>
            <w:noWrap/>
            <w:vAlign w:val="center"/>
          </w:tcPr>
          <w:p w14:paraId="5FC0CB14" w14:textId="77777777" w:rsidR="008C0925" w:rsidRDefault="008C0925" w:rsidP="008C0925">
            <w:pPr>
              <w:spacing w:after="0" w:line="240" w:lineRule="auto"/>
              <w:jc w:val="left"/>
              <w:rPr>
                <w:rFonts w:eastAsia="Times New Roman" w:cstheme="minorHAnsi"/>
                <w:b/>
                <w:sz w:val="16"/>
                <w:szCs w:val="16"/>
                <w:lang w:eastAsia="fr-FR"/>
              </w:rPr>
            </w:pPr>
            <w:r>
              <w:rPr>
                <w:rFonts w:eastAsia="Times New Roman" w:cstheme="minorHAnsi"/>
                <w:b/>
                <w:sz w:val="16"/>
                <w:szCs w:val="16"/>
                <w:lang w:eastAsia="fr-FR"/>
              </w:rPr>
              <w:t>Compounds</w:t>
            </w:r>
          </w:p>
          <w:p w14:paraId="023BACB7" w14:textId="77777777" w:rsidR="008C0925" w:rsidRPr="006C6CD0" w:rsidRDefault="008C0925" w:rsidP="008C0925">
            <w:pPr>
              <w:spacing w:after="0" w:line="240" w:lineRule="auto"/>
              <w:jc w:val="left"/>
              <w:rPr>
                <w:rFonts w:eastAsia="Times New Roman" w:cstheme="minorHAnsi"/>
                <w:b/>
                <w:sz w:val="16"/>
                <w:szCs w:val="16"/>
                <w:lang w:eastAsia="fr-FR"/>
              </w:rPr>
            </w:pPr>
            <w:r w:rsidRPr="006C6CD0">
              <w:rPr>
                <w:rFonts w:eastAsia="Times New Roman" w:cstheme="minorHAnsi"/>
                <w:b/>
                <w:sz w:val="16"/>
                <w:szCs w:val="16"/>
                <w:lang w:eastAsia="fr-FR"/>
              </w:rPr>
              <w:t>Approach</w:t>
            </w:r>
          </w:p>
          <w:p w14:paraId="0EB3A903" w14:textId="090CAC86" w:rsidR="008C0925" w:rsidRPr="006C6CD0" w:rsidRDefault="008C0925" w:rsidP="008C0925">
            <w:pPr>
              <w:spacing w:after="0" w:line="240" w:lineRule="auto"/>
              <w:jc w:val="left"/>
              <w:rPr>
                <w:rFonts w:eastAsia="Times New Roman" w:cstheme="minorHAnsi"/>
                <w:b/>
                <w:sz w:val="16"/>
                <w:szCs w:val="16"/>
                <w:lang w:eastAsia="fr-FR"/>
              </w:rPr>
            </w:pPr>
            <w:r w:rsidRPr="006C6CD0">
              <w:rPr>
                <w:rFonts w:eastAsia="Times New Roman" w:cstheme="minorHAnsi"/>
                <w:b/>
                <w:sz w:val="16"/>
                <w:szCs w:val="16"/>
                <w:lang w:eastAsia="fr-FR"/>
              </w:rPr>
              <w:t>Scenari</w:t>
            </w:r>
            <w:del w:id="2804" w:author="Clémentine FRITSCH" w:date="2024-08-06T15:01:00Z">
              <w:r w:rsidRPr="006C6CD0" w:rsidDel="00397687">
                <w:rPr>
                  <w:rFonts w:eastAsia="Times New Roman" w:cstheme="minorHAnsi"/>
                  <w:b/>
                  <w:sz w:val="16"/>
                  <w:szCs w:val="16"/>
                  <w:lang w:eastAsia="fr-FR"/>
                </w:rPr>
                <w:delText>i</w:delText>
              </w:r>
            </w:del>
            <w:ins w:id="2805" w:author="Clémentine FRITSCH" w:date="2024-08-06T15:01:00Z">
              <w:r w:rsidR="00397687">
                <w:rPr>
                  <w:rFonts w:eastAsia="Times New Roman" w:cstheme="minorHAnsi"/>
                  <w:sz w:val="16"/>
                  <w:szCs w:val="16"/>
                  <w:lang w:val="en-GB" w:eastAsia="fr-FR"/>
                </w:rPr>
                <w:t>os</w:t>
              </w:r>
            </w:ins>
            <w:del w:id="2806" w:author="Clémentine FRITSCH" w:date="2024-08-06T15:01:00Z">
              <w:r w:rsidRPr="006C6CD0" w:rsidDel="00397687">
                <w:rPr>
                  <w:rFonts w:eastAsia="Times New Roman" w:cstheme="minorHAnsi"/>
                  <w:sz w:val="16"/>
                  <w:szCs w:val="16"/>
                  <w:lang w:val="en-GB" w:eastAsia="fr-FR"/>
                </w:rPr>
                <w:delText> </w:delText>
              </w:r>
            </w:del>
          </w:p>
        </w:tc>
        <w:tc>
          <w:tcPr>
            <w:tcW w:w="2694" w:type="dxa"/>
            <w:vMerge w:val="restart"/>
            <w:tcBorders>
              <w:top w:val="single" w:sz="4" w:space="0" w:color="auto"/>
              <w:bottom w:val="single" w:sz="4" w:space="0" w:color="auto"/>
            </w:tcBorders>
            <w:shd w:val="clear" w:color="auto" w:fill="auto"/>
            <w:noWrap/>
            <w:vAlign w:val="bottom"/>
          </w:tcPr>
          <w:p w14:paraId="1D678AE5" w14:textId="77777777" w:rsidR="008C0925" w:rsidRPr="006C6CD0" w:rsidRDefault="008C0925" w:rsidP="00C87E39">
            <w:pPr>
              <w:spacing w:after="0" w:line="240" w:lineRule="auto"/>
              <w:jc w:val="center"/>
              <w:rPr>
                <w:rFonts w:eastAsia="Times New Roman" w:cstheme="minorHAnsi"/>
                <w:b/>
                <w:sz w:val="16"/>
                <w:szCs w:val="16"/>
                <w:lang w:val="en-GB" w:eastAsia="fr-FR"/>
              </w:rPr>
            </w:pPr>
            <w:r w:rsidRPr="006C6CD0">
              <w:rPr>
                <w:rFonts w:eastAsia="Times New Roman" w:cstheme="minorHAnsi"/>
                <w:b/>
                <w:sz w:val="16"/>
                <w:szCs w:val="16"/>
                <w:lang w:val="en-GB" w:eastAsia="fr-FR"/>
              </w:rPr>
              <w:t>Type of data / Specific data /</w:t>
            </w:r>
          </w:p>
          <w:p w14:paraId="28482C83" w14:textId="77777777" w:rsidR="008C0925" w:rsidRPr="006C6CD0" w:rsidRDefault="008C0925" w:rsidP="00C87E39">
            <w:pPr>
              <w:spacing w:after="0" w:line="240" w:lineRule="auto"/>
              <w:jc w:val="center"/>
              <w:rPr>
                <w:rFonts w:eastAsia="Times New Roman" w:cstheme="minorHAnsi"/>
                <w:b/>
                <w:sz w:val="16"/>
                <w:szCs w:val="16"/>
                <w:lang w:val="en-GB" w:eastAsia="fr-FR"/>
              </w:rPr>
            </w:pPr>
            <w:r w:rsidRPr="006C6CD0">
              <w:rPr>
                <w:rFonts w:eastAsia="Times New Roman" w:cstheme="minorHAnsi"/>
                <w:b/>
                <w:sz w:val="16"/>
                <w:szCs w:val="16"/>
                <w:lang w:val="en-GB" w:eastAsia="fr-FR"/>
              </w:rPr>
              <w:t>Assumptions</w:t>
            </w:r>
          </w:p>
          <w:p w14:paraId="73E075B4" w14:textId="77777777" w:rsidR="008C0925" w:rsidRPr="006C6CD0" w:rsidRDefault="008C0925" w:rsidP="00C87E39">
            <w:pPr>
              <w:spacing w:after="0" w:line="240" w:lineRule="auto"/>
              <w:jc w:val="left"/>
              <w:rPr>
                <w:rFonts w:eastAsia="Times New Roman" w:cstheme="minorHAnsi"/>
                <w:b/>
                <w:sz w:val="16"/>
                <w:szCs w:val="16"/>
                <w:lang w:val="en-GB" w:eastAsia="fr-FR"/>
              </w:rPr>
            </w:pPr>
            <w:r w:rsidRPr="006C6CD0">
              <w:rPr>
                <w:rFonts w:eastAsia="Times New Roman" w:cstheme="minorHAnsi"/>
                <w:sz w:val="16"/>
                <w:szCs w:val="16"/>
                <w:lang w:val="en-GB" w:eastAsia="fr-FR"/>
              </w:rPr>
              <w:t> </w:t>
            </w:r>
          </w:p>
        </w:tc>
        <w:tc>
          <w:tcPr>
            <w:tcW w:w="10206" w:type="dxa"/>
            <w:gridSpan w:val="12"/>
            <w:tcBorders>
              <w:top w:val="single" w:sz="4" w:space="0" w:color="auto"/>
              <w:bottom w:val="single" w:sz="4" w:space="0" w:color="auto"/>
            </w:tcBorders>
            <w:shd w:val="clear" w:color="auto" w:fill="auto"/>
          </w:tcPr>
          <w:p w14:paraId="05106B9C" w14:textId="701A2621" w:rsidR="008C0925" w:rsidRPr="006C6CD0" w:rsidRDefault="008C0925" w:rsidP="00C87E39">
            <w:pPr>
              <w:spacing w:after="0" w:line="240" w:lineRule="auto"/>
              <w:ind w:left="113" w:right="113"/>
              <w:jc w:val="center"/>
              <w:rPr>
                <w:rFonts w:eastAsia="Times New Roman" w:cstheme="minorHAnsi"/>
                <w:sz w:val="16"/>
                <w:szCs w:val="16"/>
                <w:lang w:val="en-GB" w:eastAsia="fr-FR"/>
              </w:rPr>
            </w:pPr>
            <w:r w:rsidRPr="006C6CD0">
              <w:rPr>
                <w:rFonts w:eastAsia="Times New Roman" w:cstheme="minorHAnsi"/>
                <w:b/>
                <w:sz w:val="16"/>
                <w:szCs w:val="16"/>
                <w:lang w:val="en-GB" w:eastAsia="fr-FR"/>
              </w:rPr>
              <w:t xml:space="preserve">Cases when Toxicity/exposure ratio exceed trigger value (of 10 for </w:t>
            </w:r>
            <w:r>
              <w:rPr>
                <w:rFonts w:eastAsia="Times New Roman" w:cstheme="minorHAnsi"/>
                <w:b/>
                <w:sz w:val="16"/>
                <w:szCs w:val="16"/>
                <w:lang w:val="en-GB" w:eastAsia="fr-FR"/>
              </w:rPr>
              <w:t>Ac</w:t>
            </w:r>
            <w:r w:rsidRPr="006C6CD0">
              <w:rPr>
                <w:rFonts w:eastAsia="Times New Roman" w:cstheme="minorHAnsi"/>
                <w:b/>
                <w:sz w:val="16"/>
                <w:szCs w:val="16"/>
                <w:lang w:val="en-GB" w:eastAsia="fr-FR"/>
              </w:rPr>
              <w:t xml:space="preserve"> toxic</w:t>
            </w:r>
            <w:ins w:id="2807" w:author="Clémentine FRITSCH" w:date="2024-08-06T15:01:00Z">
              <w:r w:rsidR="00397687">
                <w:rPr>
                  <w:rFonts w:eastAsia="Times New Roman" w:cstheme="minorHAnsi"/>
                  <w:b/>
                  <w:sz w:val="16"/>
                  <w:szCs w:val="16"/>
                  <w:lang w:val="en-GB" w:eastAsia="fr-FR"/>
                </w:rPr>
                <w:t>i</w:t>
              </w:r>
            </w:ins>
            <w:r w:rsidRPr="006C6CD0">
              <w:rPr>
                <w:rFonts w:eastAsia="Times New Roman" w:cstheme="minorHAnsi"/>
                <w:b/>
                <w:sz w:val="16"/>
                <w:szCs w:val="16"/>
                <w:lang w:val="en-GB" w:eastAsia="fr-FR"/>
              </w:rPr>
              <w:t xml:space="preserve">ty data or of 5 for </w:t>
            </w:r>
            <w:r>
              <w:rPr>
                <w:rFonts w:eastAsia="Times New Roman" w:cstheme="minorHAnsi"/>
                <w:b/>
                <w:sz w:val="16"/>
                <w:szCs w:val="16"/>
                <w:lang w:val="en-GB" w:eastAsia="fr-FR"/>
              </w:rPr>
              <w:t>Ch</w:t>
            </w:r>
            <w:r w:rsidRPr="006C6CD0">
              <w:rPr>
                <w:rFonts w:eastAsia="Times New Roman" w:cstheme="minorHAnsi"/>
                <w:b/>
                <w:sz w:val="16"/>
                <w:szCs w:val="16"/>
                <w:lang w:val="en-GB" w:eastAsia="fr-FR"/>
              </w:rPr>
              <w:t xml:space="preserve"> toxicity data)</w:t>
            </w:r>
          </w:p>
        </w:tc>
      </w:tr>
      <w:tr w:rsidR="008C0925" w:rsidRPr="006C6CD0" w14:paraId="7C89B2B1" w14:textId="77777777" w:rsidTr="008C0925">
        <w:trPr>
          <w:trHeight w:val="454"/>
        </w:trPr>
        <w:tc>
          <w:tcPr>
            <w:tcW w:w="1129" w:type="dxa"/>
            <w:vMerge/>
            <w:tcBorders>
              <w:bottom w:val="single" w:sz="4" w:space="0" w:color="auto"/>
            </w:tcBorders>
            <w:shd w:val="clear" w:color="auto" w:fill="auto"/>
            <w:noWrap/>
            <w:vAlign w:val="bottom"/>
            <w:hideMark/>
          </w:tcPr>
          <w:p w14:paraId="42AF2BF5" w14:textId="77777777" w:rsidR="008C0925" w:rsidRPr="006C6CD0" w:rsidRDefault="008C0925" w:rsidP="00C87E39">
            <w:pPr>
              <w:spacing w:after="0" w:line="240" w:lineRule="auto"/>
              <w:jc w:val="left"/>
              <w:rPr>
                <w:rFonts w:eastAsia="Times New Roman" w:cstheme="minorHAnsi"/>
                <w:sz w:val="16"/>
                <w:szCs w:val="16"/>
                <w:lang w:val="en-GB" w:eastAsia="fr-FR"/>
              </w:rPr>
            </w:pPr>
          </w:p>
        </w:tc>
        <w:tc>
          <w:tcPr>
            <w:tcW w:w="2694" w:type="dxa"/>
            <w:vMerge/>
            <w:tcBorders>
              <w:bottom w:val="single" w:sz="4" w:space="0" w:color="auto"/>
            </w:tcBorders>
            <w:shd w:val="clear" w:color="auto" w:fill="auto"/>
            <w:noWrap/>
            <w:vAlign w:val="bottom"/>
            <w:hideMark/>
          </w:tcPr>
          <w:p w14:paraId="553621E8" w14:textId="77777777" w:rsidR="008C0925" w:rsidRPr="006C6CD0" w:rsidRDefault="008C0925" w:rsidP="00C87E39">
            <w:pPr>
              <w:spacing w:after="0" w:line="240" w:lineRule="auto"/>
              <w:jc w:val="left"/>
              <w:rPr>
                <w:rFonts w:eastAsia="Times New Roman" w:cstheme="minorHAnsi"/>
                <w:sz w:val="16"/>
                <w:szCs w:val="16"/>
                <w:lang w:val="en-GB" w:eastAsia="fr-FR"/>
              </w:rPr>
            </w:pPr>
          </w:p>
        </w:tc>
        <w:tc>
          <w:tcPr>
            <w:tcW w:w="567" w:type="dxa"/>
            <w:vMerge w:val="restart"/>
            <w:tcBorders>
              <w:bottom w:val="single" w:sz="4" w:space="0" w:color="auto"/>
            </w:tcBorders>
            <w:shd w:val="clear" w:color="auto" w:fill="auto"/>
            <w:noWrap/>
            <w:vAlign w:val="center"/>
            <w:hideMark/>
          </w:tcPr>
          <w:p w14:paraId="18BF9B33"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b/>
                <w:sz w:val="16"/>
                <w:szCs w:val="16"/>
                <w:lang w:eastAsia="fr-FR"/>
              </w:rPr>
              <w:t>Nb cases</w:t>
            </w:r>
          </w:p>
        </w:tc>
        <w:tc>
          <w:tcPr>
            <w:tcW w:w="1842" w:type="dxa"/>
            <w:vMerge w:val="restart"/>
            <w:tcBorders>
              <w:bottom w:val="single" w:sz="4" w:space="0" w:color="auto"/>
            </w:tcBorders>
            <w:shd w:val="clear" w:color="auto" w:fill="auto"/>
            <w:noWrap/>
            <w:vAlign w:val="center"/>
            <w:hideMark/>
          </w:tcPr>
          <w:p w14:paraId="09B1A5CF"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b/>
                <w:sz w:val="16"/>
                <w:szCs w:val="16"/>
                <w:lang w:eastAsia="fr-FR"/>
              </w:rPr>
              <w:t>Threshold of concern</w:t>
            </w:r>
          </w:p>
        </w:tc>
        <w:tc>
          <w:tcPr>
            <w:tcW w:w="1418" w:type="dxa"/>
            <w:vMerge w:val="restart"/>
            <w:tcBorders>
              <w:bottom w:val="single" w:sz="4" w:space="0" w:color="auto"/>
            </w:tcBorders>
            <w:shd w:val="clear" w:color="auto" w:fill="auto"/>
            <w:vAlign w:val="center"/>
            <w:hideMark/>
          </w:tcPr>
          <w:p w14:paraId="7F32A51A"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b/>
                <w:sz w:val="16"/>
                <w:szCs w:val="16"/>
                <w:lang w:eastAsia="fr-FR"/>
              </w:rPr>
              <w:t>Species of concern</w:t>
            </w:r>
          </w:p>
        </w:tc>
        <w:tc>
          <w:tcPr>
            <w:tcW w:w="992" w:type="dxa"/>
            <w:vMerge w:val="restart"/>
            <w:tcBorders>
              <w:bottom w:val="single" w:sz="4" w:space="0" w:color="auto"/>
            </w:tcBorders>
            <w:shd w:val="clear" w:color="auto" w:fill="auto"/>
            <w:vAlign w:val="center"/>
            <w:hideMark/>
          </w:tcPr>
          <w:p w14:paraId="54F4CB68" w14:textId="77777777" w:rsidR="008C0925" w:rsidRPr="00737B14" w:rsidRDefault="008C0925" w:rsidP="00C87E39">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val="en-GB" w:eastAsia="fr-FR"/>
              </w:rPr>
              <w:t>Level [C]</w:t>
            </w:r>
            <w:r w:rsidRPr="00737B14">
              <w:rPr>
                <w:rFonts w:eastAsia="Times New Roman" w:cstheme="minorHAnsi"/>
                <w:b/>
                <w:sz w:val="16"/>
                <w:szCs w:val="16"/>
                <w:vertAlign w:val="subscript"/>
                <w:lang w:val="en-GB" w:eastAsia="fr-FR"/>
              </w:rPr>
              <w:t>hair</w:t>
            </w:r>
            <w:r w:rsidRPr="00737B14">
              <w:rPr>
                <w:rFonts w:eastAsia="Times New Roman" w:cstheme="minorHAnsi"/>
                <w:b/>
                <w:sz w:val="16"/>
                <w:szCs w:val="16"/>
                <w:lang w:val="en-GB" w:eastAsia="fr-FR"/>
              </w:rPr>
              <w:t xml:space="preserve"> of concern</w:t>
            </w:r>
          </w:p>
        </w:tc>
        <w:tc>
          <w:tcPr>
            <w:tcW w:w="425" w:type="dxa"/>
            <w:shd w:val="clear" w:color="auto" w:fill="auto"/>
            <w:noWrap/>
            <w:vAlign w:val="center"/>
            <w:hideMark/>
          </w:tcPr>
          <w:p w14:paraId="4E2C4373" w14:textId="77777777" w:rsidR="008C0925" w:rsidRPr="00737B14" w:rsidRDefault="008C0925" w:rsidP="00C87E39">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Nb ind</w:t>
            </w:r>
          </w:p>
        </w:tc>
        <w:tc>
          <w:tcPr>
            <w:tcW w:w="709" w:type="dxa"/>
            <w:shd w:val="clear" w:color="auto" w:fill="auto"/>
            <w:noWrap/>
            <w:vAlign w:val="center"/>
            <w:hideMark/>
          </w:tcPr>
          <w:p w14:paraId="1324777C" w14:textId="77777777" w:rsidR="008C0925" w:rsidRPr="00737B14" w:rsidRDefault="008C0925" w:rsidP="00C87E39">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Nb rodents</w:t>
            </w:r>
          </w:p>
        </w:tc>
        <w:tc>
          <w:tcPr>
            <w:tcW w:w="709" w:type="dxa"/>
            <w:shd w:val="clear" w:color="auto" w:fill="auto"/>
            <w:noWrap/>
            <w:vAlign w:val="center"/>
            <w:hideMark/>
          </w:tcPr>
          <w:p w14:paraId="79088851" w14:textId="77777777" w:rsidR="008C0925" w:rsidRPr="00737B14" w:rsidRDefault="008C0925" w:rsidP="00C87E39">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Nb shrews</w:t>
            </w:r>
          </w:p>
        </w:tc>
        <w:tc>
          <w:tcPr>
            <w:tcW w:w="850" w:type="dxa"/>
            <w:shd w:val="clear" w:color="auto" w:fill="auto"/>
            <w:noWrap/>
            <w:vAlign w:val="center"/>
            <w:hideMark/>
          </w:tcPr>
          <w:p w14:paraId="57627513" w14:textId="77777777" w:rsidR="008C0925" w:rsidRDefault="008C0925" w:rsidP="00C87E39">
            <w:pPr>
              <w:spacing w:after="0" w:line="240" w:lineRule="auto"/>
              <w:jc w:val="center"/>
              <w:rPr>
                <w:rFonts w:eastAsia="Times New Roman" w:cstheme="minorHAnsi"/>
                <w:b/>
                <w:sz w:val="16"/>
                <w:szCs w:val="16"/>
                <w:lang w:eastAsia="fr-FR"/>
              </w:rPr>
            </w:pPr>
            <w:r w:rsidRPr="00737B14">
              <w:rPr>
                <w:rFonts w:eastAsia="Times New Roman" w:cstheme="minorHAnsi"/>
                <w:b/>
                <w:sz w:val="16"/>
                <w:szCs w:val="16"/>
                <w:lang w:eastAsia="fr-FR"/>
              </w:rPr>
              <w:t>%</w:t>
            </w:r>
          </w:p>
          <w:p w14:paraId="7732383C" w14:textId="77777777" w:rsidR="008C0925" w:rsidRPr="00737B14" w:rsidRDefault="008C0925" w:rsidP="00C87E39">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All species</w:t>
            </w:r>
          </w:p>
        </w:tc>
        <w:tc>
          <w:tcPr>
            <w:tcW w:w="709" w:type="dxa"/>
            <w:shd w:val="clear" w:color="auto" w:fill="auto"/>
            <w:noWrap/>
            <w:vAlign w:val="center"/>
            <w:hideMark/>
          </w:tcPr>
          <w:p w14:paraId="5CA449EF" w14:textId="77777777" w:rsidR="008C0925" w:rsidRPr="00737B14" w:rsidRDefault="008C0925" w:rsidP="00C87E39">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 Rodents</w:t>
            </w:r>
          </w:p>
        </w:tc>
        <w:tc>
          <w:tcPr>
            <w:tcW w:w="532" w:type="dxa"/>
            <w:shd w:val="clear" w:color="auto" w:fill="auto"/>
            <w:noWrap/>
            <w:vAlign w:val="center"/>
            <w:hideMark/>
          </w:tcPr>
          <w:p w14:paraId="25B544A5" w14:textId="77777777" w:rsidR="008C0925" w:rsidRPr="00737B14" w:rsidRDefault="008C0925" w:rsidP="00C87E39">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 Voles</w:t>
            </w:r>
          </w:p>
        </w:tc>
        <w:tc>
          <w:tcPr>
            <w:tcW w:w="744" w:type="dxa"/>
            <w:shd w:val="clear" w:color="auto" w:fill="auto"/>
            <w:noWrap/>
            <w:vAlign w:val="center"/>
            <w:hideMark/>
          </w:tcPr>
          <w:p w14:paraId="36173A38" w14:textId="77777777" w:rsidR="008C0925" w:rsidRPr="00737B14" w:rsidRDefault="008C0925" w:rsidP="00C87E39">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 Microtus</w:t>
            </w:r>
          </w:p>
        </w:tc>
        <w:tc>
          <w:tcPr>
            <w:tcW w:w="709" w:type="dxa"/>
            <w:shd w:val="clear" w:color="auto" w:fill="auto"/>
            <w:noWrap/>
            <w:vAlign w:val="center"/>
            <w:hideMark/>
          </w:tcPr>
          <w:p w14:paraId="34214CBD" w14:textId="77777777" w:rsidR="008C0925" w:rsidRPr="00737B14" w:rsidRDefault="008C0925" w:rsidP="00C87E39">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 Shrews</w:t>
            </w:r>
          </w:p>
        </w:tc>
      </w:tr>
      <w:tr w:rsidR="008C0925" w:rsidRPr="007B46C5" w14:paraId="716C2000" w14:textId="77777777" w:rsidTr="00C87E39">
        <w:trPr>
          <w:trHeight w:val="228"/>
        </w:trPr>
        <w:tc>
          <w:tcPr>
            <w:tcW w:w="1129" w:type="dxa"/>
            <w:vMerge/>
            <w:tcBorders>
              <w:bottom w:val="single" w:sz="4" w:space="0" w:color="auto"/>
            </w:tcBorders>
            <w:shd w:val="clear" w:color="auto" w:fill="auto"/>
            <w:noWrap/>
            <w:vAlign w:val="bottom"/>
          </w:tcPr>
          <w:p w14:paraId="49992DCE" w14:textId="77777777" w:rsidR="008C0925" w:rsidRPr="006C6CD0" w:rsidRDefault="008C0925" w:rsidP="00C87E39">
            <w:pPr>
              <w:spacing w:after="0" w:line="240" w:lineRule="auto"/>
              <w:jc w:val="left"/>
              <w:rPr>
                <w:rFonts w:eastAsia="Times New Roman" w:cstheme="minorHAnsi"/>
                <w:sz w:val="16"/>
                <w:szCs w:val="16"/>
                <w:lang w:val="en-GB" w:eastAsia="fr-FR"/>
              </w:rPr>
            </w:pPr>
          </w:p>
        </w:tc>
        <w:tc>
          <w:tcPr>
            <w:tcW w:w="2694" w:type="dxa"/>
            <w:vMerge/>
            <w:tcBorders>
              <w:bottom w:val="single" w:sz="4" w:space="0" w:color="auto"/>
            </w:tcBorders>
            <w:shd w:val="clear" w:color="auto" w:fill="auto"/>
            <w:noWrap/>
            <w:vAlign w:val="bottom"/>
          </w:tcPr>
          <w:p w14:paraId="147F1B45" w14:textId="77777777" w:rsidR="008C0925" w:rsidRPr="006C6CD0" w:rsidRDefault="008C0925" w:rsidP="00C87E39">
            <w:pPr>
              <w:spacing w:after="0" w:line="240" w:lineRule="auto"/>
              <w:jc w:val="left"/>
              <w:rPr>
                <w:rFonts w:eastAsia="Times New Roman" w:cstheme="minorHAnsi"/>
                <w:sz w:val="16"/>
                <w:szCs w:val="16"/>
                <w:lang w:val="en-GB" w:eastAsia="fr-FR"/>
              </w:rPr>
            </w:pPr>
          </w:p>
        </w:tc>
        <w:tc>
          <w:tcPr>
            <w:tcW w:w="567" w:type="dxa"/>
            <w:vMerge/>
            <w:tcBorders>
              <w:bottom w:val="single" w:sz="4" w:space="0" w:color="auto"/>
            </w:tcBorders>
            <w:shd w:val="clear" w:color="auto" w:fill="auto"/>
            <w:noWrap/>
            <w:vAlign w:val="center"/>
          </w:tcPr>
          <w:p w14:paraId="6B45DAF7" w14:textId="77777777" w:rsidR="008C0925" w:rsidRPr="006C6CD0" w:rsidRDefault="008C0925" w:rsidP="00C87E39">
            <w:pPr>
              <w:spacing w:after="0" w:line="240" w:lineRule="auto"/>
              <w:jc w:val="center"/>
              <w:rPr>
                <w:rFonts w:eastAsia="Times New Roman" w:cstheme="minorHAnsi"/>
                <w:b/>
                <w:sz w:val="16"/>
                <w:szCs w:val="16"/>
                <w:lang w:eastAsia="fr-FR"/>
              </w:rPr>
            </w:pPr>
          </w:p>
        </w:tc>
        <w:tc>
          <w:tcPr>
            <w:tcW w:w="1842" w:type="dxa"/>
            <w:vMerge/>
            <w:tcBorders>
              <w:bottom w:val="single" w:sz="4" w:space="0" w:color="auto"/>
            </w:tcBorders>
            <w:shd w:val="clear" w:color="auto" w:fill="auto"/>
            <w:noWrap/>
            <w:vAlign w:val="center"/>
          </w:tcPr>
          <w:p w14:paraId="71EE18B5" w14:textId="77777777" w:rsidR="008C0925" w:rsidRPr="006C6CD0" w:rsidRDefault="008C0925" w:rsidP="00C87E39">
            <w:pPr>
              <w:spacing w:after="0" w:line="240" w:lineRule="auto"/>
              <w:jc w:val="center"/>
              <w:rPr>
                <w:rFonts w:eastAsia="Times New Roman" w:cstheme="minorHAnsi"/>
                <w:b/>
                <w:sz w:val="16"/>
                <w:szCs w:val="16"/>
                <w:lang w:eastAsia="fr-FR"/>
              </w:rPr>
            </w:pPr>
          </w:p>
        </w:tc>
        <w:tc>
          <w:tcPr>
            <w:tcW w:w="1418" w:type="dxa"/>
            <w:vMerge/>
            <w:tcBorders>
              <w:bottom w:val="single" w:sz="4" w:space="0" w:color="auto"/>
            </w:tcBorders>
            <w:shd w:val="clear" w:color="auto" w:fill="auto"/>
            <w:vAlign w:val="center"/>
          </w:tcPr>
          <w:p w14:paraId="5636D602" w14:textId="77777777" w:rsidR="008C0925" w:rsidRPr="006C6CD0" w:rsidRDefault="008C0925" w:rsidP="00C87E39">
            <w:pPr>
              <w:spacing w:after="0" w:line="240" w:lineRule="auto"/>
              <w:jc w:val="center"/>
              <w:rPr>
                <w:rFonts w:eastAsia="Times New Roman" w:cstheme="minorHAnsi"/>
                <w:b/>
                <w:sz w:val="16"/>
                <w:szCs w:val="16"/>
                <w:lang w:eastAsia="fr-FR"/>
              </w:rPr>
            </w:pPr>
          </w:p>
        </w:tc>
        <w:tc>
          <w:tcPr>
            <w:tcW w:w="992" w:type="dxa"/>
            <w:vMerge/>
            <w:tcBorders>
              <w:bottom w:val="single" w:sz="4" w:space="0" w:color="auto"/>
            </w:tcBorders>
            <w:shd w:val="clear" w:color="auto" w:fill="auto"/>
            <w:vAlign w:val="bottom"/>
          </w:tcPr>
          <w:p w14:paraId="10BCE71E"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5387" w:type="dxa"/>
            <w:gridSpan w:val="8"/>
            <w:tcBorders>
              <w:bottom w:val="single" w:sz="4" w:space="0" w:color="auto"/>
            </w:tcBorders>
            <w:shd w:val="clear" w:color="auto" w:fill="auto"/>
            <w:noWrap/>
            <w:vAlign w:val="bottom"/>
          </w:tcPr>
          <w:p w14:paraId="39FB1BF4" w14:textId="77777777" w:rsidR="008C0925" w:rsidRPr="006C6CD0" w:rsidRDefault="008C0925" w:rsidP="00C87E39">
            <w:pPr>
              <w:spacing w:after="0" w:line="240" w:lineRule="auto"/>
              <w:jc w:val="center"/>
              <w:rPr>
                <w:rFonts w:eastAsia="Times New Roman" w:cstheme="minorHAnsi"/>
                <w:sz w:val="16"/>
                <w:szCs w:val="16"/>
                <w:lang w:val="en-GB" w:eastAsia="fr-FR"/>
              </w:rPr>
            </w:pPr>
            <w:r w:rsidRPr="00632327">
              <w:rPr>
                <w:rFonts w:eastAsia="Times New Roman" w:cstheme="minorHAnsi"/>
                <w:color w:val="000000"/>
                <w:sz w:val="16"/>
                <w:szCs w:val="16"/>
                <w:lang w:val="en-GB" w:eastAsia="fr-FR"/>
              </w:rPr>
              <w:t xml:space="preserve">(including </w:t>
            </w:r>
            <w:r>
              <w:rPr>
                <w:rFonts w:eastAsia="Times New Roman" w:cstheme="minorHAnsi"/>
                <w:color w:val="000000"/>
                <w:sz w:val="16"/>
                <w:szCs w:val="16"/>
                <w:lang w:val="en-GB" w:eastAsia="fr-FR"/>
              </w:rPr>
              <w:t>individuals</w:t>
            </w:r>
            <w:r w:rsidRPr="00632327">
              <w:rPr>
                <w:rFonts w:eastAsia="Times New Roman" w:cstheme="minorHAnsi"/>
                <w:color w:val="000000"/>
                <w:sz w:val="16"/>
                <w:szCs w:val="16"/>
                <w:lang w:val="en-GB" w:eastAsia="fr-FR"/>
              </w:rPr>
              <w:t xml:space="preserve"> close to the trigger</w:t>
            </w:r>
            <w:r>
              <w:rPr>
                <w:rFonts w:eastAsia="Times New Roman" w:cstheme="minorHAnsi"/>
                <w:color w:val="000000"/>
                <w:sz w:val="16"/>
                <w:szCs w:val="16"/>
                <w:lang w:val="en-GB" w:eastAsia="fr-FR"/>
              </w:rPr>
              <w:t>*</w:t>
            </w:r>
            <w:r w:rsidRPr="00632327">
              <w:rPr>
                <w:rFonts w:eastAsia="Times New Roman" w:cstheme="minorHAnsi"/>
                <w:color w:val="000000"/>
                <w:sz w:val="16"/>
                <w:szCs w:val="16"/>
                <w:lang w:val="en-GB" w:eastAsia="fr-FR"/>
              </w:rPr>
              <w:t>)</w:t>
            </w:r>
          </w:p>
        </w:tc>
      </w:tr>
      <w:tr w:rsidR="008C0925" w:rsidRPr="00737B14" w14:paraId="25F30E13" w14:textId="77777777" w:rsidTr="008C0925">
        <w:trPr>
          <w:trHeight w:val="227"/>
        </w:trPr>
        <w:tc>
          <w:tcPr>
            <w:tcW w:w="1129" w:type="dxa"/>
            <w:tcBorders>
              <w:top w:val="single" w:sz="4" w:space="0" w:color="auto"/>
            </w:tcBorders>
            <w:shd w:val="clear" w:color="auto" w:fill="auto"/>
            <w:noWrap/>
            <w:vAlign w:val="center"/>
          </w:tcPr>
          <w:p w14:paraId="5C14A153" w14:textId="77777777" w:rsidR="008C0925" w:rsidRPr="00737B14" w:rsidRDefault="008C0925" w:rsidP="00C87E39">
            <w:pPr>
              <w:spacing w:after="0" w:line="240" w:lineRule="auto"/>
              <w:jc w:val="left"/>
              <w:rPr>
                <w:rFonts w:eastAsia="Times New Roman" w:cstheme="minorHAnsi"/>
                <w:b/>
                <w:sz w:val="16"/>
                <w:szCs w:val="16"/>
                <w:lang w:val="en-GB" w:eastAsia="fr-FR"/>
              </w:rPr>
            </w:pPr>
            <w:r w:rsidRPr="00737B14">
              <w:rPr>
                <w:rFonts w:eastAsia="Times New Roman" w:cstheme="minorHAnsi"/>
                <w:b/>
                <w:sz w:val="16"/>
                <w:szCs w:val="16"/>
                <w:lang w:val="en-GB" w:eastAsia="fr-FR"/>
              </w:rPr>
              <w:t>GLYPHOSATE</w:t>
            </w:r>
          </w:p>
        </w:tc>
        <w:tc>
          <w:tcPr>
            <w:tcW w:w="2694" w:type="dxa"/>
            <w:tcBorders>
              <w:top w:val="single" w:sz="4" w:space="0" w:color="auto"/>
            </w:tcBorders>
            <w:shd w:val="clear" w:color="auto" w:fill="auto"/>
            <w:noWrap/>
            <w:vAlign w:val="bottom"/>
          </w:tcPr>
          <w:p w14:paraId="1E7DDAC6" w14:textId="77777777" w:rsidR="008C0925" w:rsidRPr="00737B14" w:rsidRDefault="008C0925" w:rsidP="00C87E39">
            <w:pPr>
              <w:spacing w:after="0" w:line="240" w:lineRule="auto"/>
              <w:jc w:val="left"/>
              <w:rPr>
                <w:rFonts w:eastAsia="Times New Roman" w:cstheme="minorHAnsi"/>
                <w:b/>
                <w:sz w:val="16"/>
                <w:szCs w:val="16"/>
                <w:lang w:val="en-GB" w:eastAsia="fr-FR"/>
              </w:rPr>
            </w:pPr>
          </w:p>
        </w:tc>
        <w:tc>
          <w:tcPr>
            <w:tcW w:w="567" w:type="dxa"/>
            <w:tcBorders>
              <w:top w:val="single" w:sz="4" w:space="0" w:color="auto"/>
            </w:tcBorders>
            <w:shd w:val="clear" w:color="auto" w:fill="auto"/>
            <w:noWrap/>
            <w:vAlign w:val="bottom"/>
          </w:tcPr>
          <w:p w14:paraId="5D3EADCD"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c>
          <w:tcPr>
            <w:tcW w:w="1842" w:type="dxa"/>
            <w:tcBorders>
              <w:top w:val="single" w:sz="4" w:space="0" w:color="auto"/>
            </w:tcBorders>
            <w:shd w:val="clear" w:color="auto" w:fill="auto"/>
            <w:noWrap/>
            <w:vAlign w:val="bottom"/>
          </w:tcPr>
          <w:p w14:paraId="489E8370"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c>
          <w:tcPr>
            <w:tcW w:w="1418" w:type="dxa"/>
            <w:tcBorders>
              <w:top w:val="single" w:sz="4" w:space="0" w:color="auto"/>
            </w:tcBorders>
            <w:shd w:val="clear" w:color="auto" w:fill="auto"/>
            <w:vAlign w:val="bottom"/>
          </w:tcPr>
          <w:p w14:paraId="04254418"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c>
          <w:tcPr>
            <w:tcW w:w="992" w:type="dxa"/>
            <w:tcBorders>
              <w:top w:val="single" w:sz="4" w:space="0" w:color="auto"/>
            </w:tcBorders>
            <w:shd w:val="clear" w:color="auto" w:fill="auto"/>
            <w:vAlign w:val="bottom"/>
          </w:tcPr>
          <w:p w14:paraId="24B20F7B"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c>
          <w:tcPr>
            <w:tcW w:w="425" w:type="dxa"/>
            <w:tcBorders>
              <w:top w:val="single" w:sz="4" w:space="0" w:color="auto"/>
            </w:tcBorders>
            <w:shd w:val="clear" w:color="auto" w:fill="auto"/>
            <w:noWrap/>
            <w:vAlign w:val="bottom"/>
          </w:tcPr>
          <w:p w14:paraId="5E08B574"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c>
          <w:tcPr>
            <w:tcW w:w="709" w:type="dxa"/>
            <w:tcBorders>
              <w:top w:val="single" w:sz="4" w:space="0" w:color="auto"/>
            </w:tcBorders>
            <w:shd w:val="clear" w:color="auto" w:fill="auto"/>
            <w:noWrap/>
            <w:vAlign w:val="bottom"/>
          </w:tcPr>
          <w:p w14:paraId="0F25FFD5"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c>
          <w:tcPr>
            <w:tcW w:w="709" w:type="dxa"/>
            <w:tcBorders>
              <w:top w:val="single" w:sz="4" w:space="0" w:color="auto"/>
            </w:tcBorders>
            <w:shd w:val="clear" w:color="auto" w:fill="auto"/>
            <w:noWrap/>
            <w:vAlign w:val="bottom"/>
          </w:tcPr>
          <w:p w14:paraId="3FD435F1"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c>
          <w:tcPr>
            <w:tcW w:w="850" w:type="dxa"/>
            <w:tcBorders>
              <w:top w:val="single" w:sz="4" w:space="0" w:color="auto"/>
            </w:tcBorders>
            <w:shd w:val="clear" w:color="auto" w:fill="auto"/>
            <w:noWrap/>
            <w:vAlign w:val="bottom"/>
          </w:tcPr>
          <w:p w14:paraId="4B2634CB"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c>
          <w:tcPr>
            <w:tcW w:w="709" w:type="dxa"/>
            <w:tcBorders>
              <w:top w:val="single" w:sz="4" w:space="0" w:color="auto"/>
            </w:tcBorders>
            <w:shd w:val="clear" w:color="auto" w:fill="auto"/>
            <w:noWrap/>
            <w:vAlign w:val="bottom"/>
          </w:tcPr>
          <w:p w14:paraId="13C42C36"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c>
          <w:tcPr>
            <w:tcW w:w="532" w:type="dxa"/>
            <w:tcBorders>
              <w:top w:val="single" w:sz="4" w:space="0" w:color="auto"/>
            </w:tcBorders>
            <w:shd w:val="clear" w:color="auto" w:fill="auto"/>
            <w:noWrap/>
            <w:vAlign w:val="bottom"/>
          </w:tcPr>
          <w:p w14:paraId="67E0CCA3"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c>
          <w:tcPr>
            <w:tcW w:w="744" w:type="dxa"/>
            <w:tcBorders>
              <w:top w:val="single" w:sz="4" w:space="0" w:color="auto"/>
            </w:tcBorders>
            <w:shd w:val="clear" w:color="auto" w:fill="auto"/>
            <w:noWrap/>
            <w:vAlign w:val="bottom"/>
          </w:tcPr>
          <w:p w14:paraId="36176BD2"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c>
          <w:tcPr>
            <w:tcW w:w="709" w:type="dxa"/>
            <w:tcBorders>
              <w:top w:val="single" w:sz="4" w:space="0" w:color="auto"/>
            </w:tcBorders>
            <w:shd w:val="clear" w:color="auto" w:fill="auto"/>
            <w:noWrap/>
            <w:vAlign w:val="bottom"/>
          </w:tcPr>
          <w:p w14:paraId="3B9032A1" w14:textId="77777777" w:rsidR="008C0925" w:rsidRPr="00737B14" w:rsidRDefault="008C0925" w:rsidP="00C87E39">
            <w:pPr>
              <w:spacing w:after="0" w:line="240" w:lineRule="auto"/>
              <w:jc w:val="center"/>
              <w:rPr>
                <w:rFonts w:eastAsia="Times New Roman" w:cstheme="minorHAnsi"/>
                <w:b/>
                <w:sz w:val="16"/>
                <w:szCs w:val="16"/>
                <w:lang w:val="en-GB" w:eastAsia="fr-FR"/>
              </w:rPr>
            </w:pPr>
          </w:p>
        </w:tc>
      </w:tr>
      <w:tr w:rsidR="008C0925" w:rsidRPr="007B46C5" w14:paraId="44C5776A" w14:textId="77777777" w:rsidTr="008C0925">
        <w:trPr>
          <w:trHeight w:val="227"/>
        </w:trPr>
        <w:tc>
          <w:tcPr>
            <w:tcW w:w="1129" w:type="dxa"/>
            <w:shd w:val="clear" w:color="auto" w:fill="D9D9D9" w:themeFill="background1" w:themeFillShade="D9"/>
            <w:noWrap/>
            <w:vAlign w:val="center"/>
            <w:hideMark/>
          </w:tcPr>
          <w:p w14:paraId="786FC298"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val="en-GB" w:eastAsia="fr-FR"/>
              </w:rPr>
              <w:t> </w:t>
            </w:r>
            <w:r w:rsidRPr="006C6CD0">
              <w:rPr>
                <w:rFonts w:eastAsia="Times New Roman" w:cstheme="minorHAnsi"/>
                <w:sz w:val="16"/>
                <w:szCs w:val="16"/>
                <w:lang w:eastAsia="fr-FR"/>
              </w:rPr>
              <w:t>Approach 1</w:t>
            </w:r>
          </w:p>
        </w:tc>
        <w:tc>
          <w:tcPr>
            <w:tcW w:w="2694" w:type="dxa"/>
            <w:shd w:val="clear" w:color="auto" w:fill="D9D9D9" w:themeFill="background1" w:themeFillShade="D9"/>
            <w:noWrap/>
            <w:vAlign w:val="center"/>
            <w:hideMark/>
          </w:tcPr>
          <w:p w14:paraId="72893D4C" w14:textId="77777777" w:rsidR="008C0925" w:rsidRPr="006C6CD0" w:rsidRDefault="008C0925" w:rsidP="00C87E3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[GLY] in human urine and hair</w:t>
            </w:r>
          </w:p>
        </w:tc>
        <w:tc>
          <w:tcPr>
            <w:tcW w:w="567" w:type="dxa"/>
            <w:shd w:val="clear" w:color="auto" w:fill="D9D9D9" w:themeFill="background1" w:themeFillShade="D9"/>
            <w:noWrap/>
            <w:vAlign w:val="center"/>
            <w:hideMark/>
          </w:tcPr>
          <w:p w14:paraId="16018506"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1842" w:type="dxa"/>
            <w:shd w:val="clear" w:color="auto" w:fill="D9D9D9" w:themeFill="background1" w:themeFillShade="D9"/>
            <w:noWrap/>
            <w:vAlign w:val="center"/>
            <w:hideMark/>
          </w:tcPr>
          <w:p w14:paraId="5358E6C2"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1418" w:type="dxa"/>
            <w:shd w:val="clear" w:color="auto" w:fill="D9D9D9" w:themeFill="background1" w:themeFillShade="D9"/>
            <w:vAlign w:val="center"/>
            <w:hideMark/>
          </w:tcPr>
          <w:p w14:paraId="1499876E"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992" w:type="dxa"/>
            <w:shd w:val="clear" w:color="auto" w:fill="D9D9D9" w:themeFill="background1" w:themeFillShade="D9"/>
            <w:vAlign w:val="center"/>
            <w:hideMark/>
          </w:tcPr>
          <w:p w14:paraId="60ED5077"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425" w:type="dxa"/>
            <w:shd w:val="clear" w:color="auto" w:fill="D9D9D9" w:themeFill="background1" w:themeFillShade="D9"/>
            <w:noWrap/>
            <w:vAlign w:val="center"/>
            <w:hideMark/>
          </w:tcPr>
          <w:p w14:paraId="0B34C657"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02A9BAAC"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446AFB67"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850" w:type="dxa"/>
            <w:shd w:val="clear" w:color="auto" w:fill="D9D9D9" w:themeFill="background1" w:themeFillShade="D9"/>
            <w:noWrap/>
            <w:vAlign w:val="center"/>
            <w:hideMark/>
          </w:tcPr>
          <w:p w14:paraId="573B6A9F"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1D763C31"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532" w:type="dxa"/>
            <w:shd w:val="clear" w:color="auto" w:fill="D9D9D9" w:themeFill="background1" w:themeFillShade="D9"/>
            <w:noWrap/>
            <w:vAlign w:val="center"/>
            <w:hideMark/>
          </w:tcPr>
          <w:p w14:paraId="5BEFE2E4"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44" w:type="dxa"/>
            <w:shd w:val="clear" w:color="auto" w:fill="D9D9D9" w:themeFill="background1" w:themeFillShade="D9"/>
            <w:noWrap/>
            <w:vAlign w:val="center"/>
            <w:hideMark/>
          </w:tcPr>
          <w:p w14:paraId="1CE01C6C"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5CAF1BAC" w14:textId="77777777" w:rsidR="008C0925" w:rsidRPr="006C6CD0" w:rsidRDefault="008C0925" w:rsidP="00C87E39">
            <w:pPr>
              <w:spacing w:after="0" w:line="240" w:lineRule="auto"/>
              <w:jc w:val="center"/>
              <w:rPr>
                <w:rFonts w:eastAsia="Times New Roman" w:cstheme="minorHAnsi"/>
                <w:sz w:val="16"/>
                <w:szCs w:val="16"/>
                <w:lang w:val="en-GB" w:eastAsia="fr-FR"/>
              </w:rPr>
            </w:pPr>
          </w:p>
        </w:tc>
      </w:tr>
      <w:tr w:rsidR="008C0925" w:rsidRPr="006C6CD0" w14:paraId="50F6D16D" w14:textId="77777777" w:rsidTr="008C0925">
        <w:trPr>
          <w:trHeight w:val="227"/>
        </w:trPr>
        <w:tc>
          <w:tcPr>
            <w:tcW w:w="1129" w:type="dxa"/>
            <w:shd w:val="clear" w:color="auto" w:fill="auto"/>
            <w:noWrap/>
            <w:vAlign w:val="center"/>
            <w:hideMark/>
          </w:tcPr>
          <w:p w14:paraId="668306DB"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1.1</w:t>
            </w:r>
          </w:p>
        </w:tc>
        <w:tc>
          <w:tcPr>
            <w:tcW w:w="2694" w:type="dxa"/>
            <w:shd w:val="clear" w:color="auto" w:fill="auto"/>
            <w:noWrap/>
            <w:vAlign w:val="center"/>
            <w:hideMark/>
          </w:tcPr>
          <w:p w14:paraId="4BAAE83C" w14:textId="77777777" w:rsidR="008C0925" w:rsidRPr="006C6CD0" w:rsidRDefault="008C0925" w:rsidP="00C87E3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Head hair</w:t>
            </w:r>
          </w:p>
        </w:tc>
        <w:tc>
          <w:tcPr>
            <w:tcW w:w="567" w:type="dxa"/>
            <w:shd w:val="clear" w:color="auto" w:fill="auto"/>
            <w:noWrap/>
            <w:vAlign w:val="center"/>
            <w:hideMark/>
          </w:tcPr>
          <w:p w14:paraId="769C161E"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1842" w:type="dxa"/>
            <w:shd w:val="clear" w:color="auto" w:fill="auto"/>
            <w:noWrap/>
            <w:vAlign w:val="center"/>
            <w:hideMark/>
          </w:tcPr>
          <w:p w14:paraId="5D09724F"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1418" w:type="dxa"/>
            <w:shd w:val="clear" w:color="auto" w:fill="auto"/>
            <w:vAlign w:val="center"/>
            <w:hideMark/>
          </w:tcPr>
          <w:p w14:paraId="4E7332D0"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992" w:type="dxa"/>
            <w:shd w:val="clear" w:color="auto" w:fill="auto"/>
            <w:vAlign w:val="center"/>
            <w:hideMark/>
          </w:tcPr>
          <w:p w14:paraId="347147E7"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425" w:type="dxa"/>
            <w:shd w:val="clear" w:color="auto" w:fill="auto"/>
            <w:noWrap/>
            <w:vAlign w:val="center"/>
            <w:hideMark/>
          </w:tcPr>
          <w:p w14:paraId="78E049CC"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auto"/>
            <w:noWrap/>
            <w:vAlign w:val="center"/>
            <w:hideMark/>
          </w:tcPr>
          <w:p w14:paraId="4F7C11FE"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auto"/>
            <w:noWrap/>
            <w:vAlign w:val="center"/>
            <w:hideMark/>
          </w:tcPr>
          <w:p w14:paraId="65CB12EA"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850" w:type="dxa"/>
            <w:shd w:val="clear" w:color="auto" w:fill="auto"/>
            <w:noWrap/>
            <w:vAlign w:val="center"/>
            <w:hideMark/>
          </w:tcPr>
          <w:p w14:paraId="3AA18C73"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auto"/>
            <w:noWrap/>
            <w:vAlign w:val="center"/>
            <w:hideMark/>
          </w:tcPr>
          <w:p w14:paraId="6295F1C4"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532" w:type="dxa"/>
            <w:shd w:val="clear" w:color="auto" w:fill="auto"/>
            <w:noWrap/>
            <w:vAlign w:val="center"/>
            <w:hideMark/>
          </w:tcPr>
          <w:p w14:paraId="2D68CBD0"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44" w:type="dxa"/>
            <w:shd w:val="clear" w:color="auto" w:fill="auto"/>
            <w:noWrap/>
            <w:vAlign w:val="center"/>
            <w:hideMark/>
          </w:tcPr>
          <w:p w14:paraId="285FBBB6"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auto"/>
            <w:noWrap/>
            <w:vAlign w:val="center"/>
            <w:hideMark/>
          </w:tcPr>
          <w:p w14:paraId="7BB10417" w14:textId="77777777" w:rsidR="008C0925" w:rsidRPr="006C6CD0" w:rsidRDefault="008C0925" w:rsidP="00C87E39">
            <w:pPr>
              <w:spacing w:after="0" w:line="240" w:lineRule="auto"/>
              <w:jc w:val="center"/>
              <w:rPr>
                <w:rFonts w:eastAsia="Times New Roman" w:cstheme="minorHAnsi"/>
                <w:sz w:val="16"/>
                <w:szCs w:val="16"/>
                <w:lang w:val="en-GB" w:eastAsia="fr-FR"/>
              </w:rPr>
            </w:pPr>
          </w:p>
        </w:tc>
      </w:tr>
      <w:tr w:rsidR="008C0925" w:rsidRPr="006C6CD0" w14:paraId="5E5ADA63" w14:textId="77777777" w:rsidTr="008C0925">
        <w:trPr>
          <w:trHeight w:val="227"/>
        </w:trPr>
        <w:tc>
          <w:tcPr>
            <w:tcW w:w="1129" w:type="dxa"/>
            <w:shd w:val="clear" w:color="auto" w:fill="auto"/>
            <w:noWrap/>
            <w:vAlign w:val="center"/>
            <w:hideMark/>
          </w:tcPr>
          <w:p w14:paraId="27CD322B"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1.1.a</w:t>
            </w:r>
          </w:p>
        </w:tc>
        <w:tc>
          <w:tcPr>
            <w:tcW w:w="2694" w:type="dxa"/>
            <w:shd w:val="clear" w:color="auto" w:fill="auto"/>
            <w:noWrap/>
            <w:vAlign w:val="center"/>
            <w:hideMark/>
          </w:tcPr>
          <w:p w14:paraId="060A60DC"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Urinary excretion 10%</w:t>
            </w:r>
          </w:p>
        </w:tc>
        <w:tc>
          <w:tcPr>
            <w:tcW w:w="567" w:type="dxa"/>
            <w:shd w:val="clear" w:color="auto" w:fill="auto"/>
            <w:noWrap/>
            <w:vAlign w:val="center"/>
            <w:hideMark/>
          </w:tcPr>
          <w:p w14:paraId="5732851A"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w:t>
            </w:r>
          </w:p>
        </w:tc>
        <w:tc>
          <w:tcPr>
            <w:tcW w:w="1842" w:type="dxa"/>
            <w:shd w:val="clear" w:color="auto" w:fill="auto"/>
            <w:noWrap/>
            <w:vAlign w:val="center"/>
            <w:hideMark/>
          </w:tcPr>
          <w:p w14:paraId="48292497"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L-T NOAEL, S-T NOEL, CLD</w:t>
            </w:r>
          </w:p>
        </w:tc>
        <w:tc>
          <w:tcPr>
            <w:tcW w:w="1418" w:type="dxa"/>
            <w:shd w:val="clear" w:color="auto" w:fill="auto"/>
            <w:noWrap/>
            <w:vAlign w:val="center"/>
            <w:hideMark/>
          </w:tcPr>
          <w:p w14:paraId="6D6D8F24"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Miar</w:t>
            </w:r>
          </w:p>
        </w:tc>
        <w:tc>
          <w:tcPr>
            <w:tcW w:w="992" w:type="dxa"/>
            <w:shd w:val="clear" w:color="auto" w:fill="auto"/>
            <w:noWrap/>
            <w:vAlign w:val="center"/>
            <w:hideMark/>
          </w:tcPr>
          <w:p w14:paraId="1F195390"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Max</w:t>
            </w:r>
          </w:p>
        </w:tc>
        <w:tc>
          <w:tcPr>
            <w:tcW w:w="425" w:type="dxa"/>
            <w:shd w:val="clear" w:color="auto" w:fill="auto"/>
            <w:noWrap/>
            <w:vAlign w:val="center"/>
            <w:hideMark/>
          </w:tcPr>
          <w:p w14:paraId="29A77BFA"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194BF64C"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1234783C"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01F5593D" w14:textId="77777777" w:rsidR="008C0925" w:rsidRPr="006C6CD0" w:rsidRDefault="008C0925" w:rsidP="00C87E39">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2</w:t>
            </w:r>
          </w:p>
        </w:tc>
        <w:tc>
          <w:tcPr>
            <w:tcW w:w="709" w:type="dxa"/>
            <w:shd w:val="clear" w:color="auto" w:fill="auto"/>
            <w:noWrap/>
            <w:vAlign w:val="center"/>
            <w:hideMark/>
          </w:tcPr>
          <w:p w14:paraId="3C6D188E"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532" w:type="dxa"/>
            <w:shd w:val="clear" w:color="auto" w:fill="auto"/>
            <w:noWrap/>
            <w:vAlign w:val="center"/>
            <w:hideMark/>
          </w:tcPr>
          <w:p w14:paraId="4053DD8C" w14:textId="77777777" w:rsidR="008C0925" w:rsidRPr="006C6CD0" w:rsidRDefault="008C0925" w:rsidP="00C87E39">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4</w:t>
            </w:r>
          </w:p>
        </w:tc>
        <w:tc>
          <w:tcPr>
            <w:tcW w:w="744" w:type="dxa"/>
            <w:shd w:val="clear" w:color="auto" w:fill="auto"/>
            <w:noWrap/>
            <w:vAlign w:val="center"/>
            <w:hideMark/>
          </w:tcPr>
          <w:p w14:paraId="6C672C28"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w:t>
            </w:r>
          </w:p>
        </w:tc>
        <w:tc>
          <w:tcPr>
            <w:tcW w:w="709" w:type="dxa"/>
            <w:shd w:val="clear" w:color="auto" w:fill="auto"/>
            <w:noWrap/>
            <w:vAlign w:val="center"/>
            <w:hideMark/>
          </w:tcPr>
          <w:p w14:paraId="4D15F4BD" w14:textId="77777777" w:rsidR="008C0925" w:rsidRPr="006C6CD0" w:rsidRDefault="008C0925" w:rsidP="00C87E39">
            <w:pPr>
              <w:spacing w:after="0" w:line="240" w:lineRule="auto"/>
              <w:jc w:val="center"/>
              <w:rPr>
                <w:rFonts w:eastAsia="Times New Roman" w:cstheme="minorHAnsi"/>
                <w:sz w:val="16"/>
                <w:szCs w:val="16"/>
                <w:lang w:eastAsia="fr-FR"/>
              </w:rPr>
            </w:pPr>
          </w:p>
        </w:tc>
      </w:tr>
      <w:tr w:rsidR="008C0925" w:rsidRPr="006C6CD0" w14:paraId="78D516C6" w14:textId="77777777" w:rsidTr="008C0925">
        <w:trPr>
          <w:trHeight w:val="227"/>
        </w:trPr>
        <w:tc>
          <w:tcPr>
            <w:tcW w:w="1129" w:type="dxa"/>
            <w:shd w:val="clear" w:color="auto" w:fill="auto"/>
            <w:noWrap/>
            <w:vAlign w:val="center"/>
            <w:hideMark/>
          </w:tcPr>
          <w:p w14:paraId="5E78FF19"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1.1.b</w:t>
            </w:r>
          </w:p>
        </w:tc>
        <w:tc>
          <w:tcPr>
            <w:tcW w:w="2694" w:type="dxa"/>
            <w:shd w:val="clear" w:color="auto" w:fill="auto"/>
            <w:noWrap/>
            <w:vAlign w:val="center"/>
            <w:hideMark/>
          </w:tcPr>
          <w:p w14:paraId="62DF5AF1"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Urinary excretion 20%</w:t>
            </w:r>
          </w:p>
        </w:tc>
        <w:tc>
          <w:tcPr>
            <w:tcW w:w="567" w:type="dxa"/>
            <w:shd w:val="clear" w:color="auto" w:fill="auto"/>
            <w:noWrap/>
            <w:vAlign w:val="center"/>
            <w:hideMark/>
          </w:tcPr>
          <w:p w14:paraId="2DB0A8DE"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1842" w:type="dxa"/>
            <w:shd w:val="clear" w:color="auto" w:fill="auto"/>
            <w:noWrap/>
            <w:vAlign w:val="center"/>
            <w:hideMark/>
          </w:tcPr>
          <w:p w14:paraId="6D4B13E7" w14:textId="77777777" w:rsidR="008C0925" w:rsidRPr="006C6CD0"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L-T NOAEL, CLD</w:t>
            </w:r>
          </w:p>
        </w:tc>
        <w:tc>
          <w:tcPr>
            <w:tcW w:w="1418" w:type="dxa"/>
            <w:shd w:val="clear" w:color="auto" w:fill="auto"/>
            <w:noWrap/>
            <w:vAlign w:val="center"/>
            <w:hideMark/>
          </w:tcPr>
          <w:p w14:paraId="74477B27"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Miar</w:t>
            </w:r>
          </w:p>
        </w:tc>
        <w:tc>
          <w:tcPr>
            <w:tcW w:w="992" w:type="dxa"/>
            <w:shd w:val="clear" w:color="auto" w:fill="auto"/>
            <w:noWrap/>
            <w:vAlign w:val="center"/>
            <w:hideMark/>
          </w:tcPr>
          <w:p w14:paraId="754C7948"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Max</w:t>
            </w:r>
          </w:p>
        </w:tc>
        <w:tc>
          <w:tcPr>
            <w:tcW w:w="425" w:type="dxa"/>
            <w:shd w:val="clear" w:color="auto" w:fill="auto"/>
            <w:noWrap/>
            <w:vAlign w:val="center"/>
            <w:hideMark/>
          </w:tcPr>
          <w:p w14:paraId="11D5B193"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4E0A15F7"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73F97C18"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451A9CFB" w14:textId="77777777" w:rsidR="008C0925" w:rsidRPr="006C6CD0" w:rsidRDefault="008C0925" w:rsidP="00C87E39">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2</w:t>
            </w:r>
          </w:p>
        </w:tc>
        <w:tc>
          <w:tcPr>
            <w:tcW w:w="709" w:type="dxa"/>
            <w:shd w:val="clear" w:color="auto" w:fill="auto"/>
            <w:noWrap/>
            <w:vAlign w:val="center"/>
            <w:hideMark/>
          </w:tcPr>
          <w:p w14:paraId="29051131"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532" w:type="dxa"/>
            <w:shd w:val="clear" w:color="auto" w:fill="auto"/>
            <w:noWrap/>
            <w:vAlign w:val="center"/>
            <w:hideMark/>
          </w:tcPr>
          <w:p w14:paraId="42714DA2" w14:textId="77777777" w:rsidR="008C0925" w:rsidRPr="006C6CD0" w:rsidRDefault="008C0925" w:rsidP="00C87E39">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4</w:t>
            </w:r>
          </w:p>
        </w:tc>
        <w:tc>
          <w:tcPr>
            <w:tcW w:w="744" w:type="dxa"/>
            <w:shd w:val="clear" w:color="auto" w:fill="auto"/>
            <w:noWrap/>
            <w:vAlign w:val="center"/>
            <w:hideMark/>
          </w:tcPr>
          <w:p w14:paraId="0FBC089C"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w:t>
            </w:r>
          </w:p>
        </w:tc>
        <w:tc>
          <w:tcPr>
            <w:tcW w:w="709" w:type="dxa"/>
            <w:shd w:val="clear" w:color="auto" w:fill="auto"/>
            <w:noWrap/>
            <w:vAlign w:val="center"/>
            <w:hideMark/>
          </w:tcPr>
          <w:p w14:paraId="3BA30A76" w14:textId="77777777" w:rsidR="008C0925" w:rsidRPr="006C6CD0" w:rsidRDefault="008C0925" w:rsidP="00C87E39">
            <w:pPr>
              <w:spacing w:after="0" w:line="240" w:lineRule="auto"/>
              <w:jc w:val="center"/>
              <w:rPr>
                <w:rFonts w:eastAsia="Times New Roman" w:cstheme="minorHAnsi"/>
                <w:sz w:val="16"/>
                <w:szCs w:val="16"/>
                <w:lang w:eastAsia="fr-FR"/>
              </w:rPr>
            </w:pPr>
          </w:p>
        </w:tc>
      </w:tr>
      <w:tr w:rsidR="008C0925" w:rsidRPr="006C6CD0" w14:paraId="2A3897DD" w14:textId="77777777" w:rsidTr="008C0925">
        <w:trPr>
          <w:trHeight w:val="227"/>
        </w:trPr>
        <w:tc>
          <w:tcPr>
            <w:tcW w:w="1129" w:type="dxa"/>
            <w:shd w:val="clear" w:color="auto" w:fill="auto"/>
            <w:noWrap/>
            <w:vAlign w:val="center"/>
            <w:hideMark/>
          </w:tcPr>
          <w:p w14:paraId="21D795D4"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1.1.c</w:t>
            </w:r>
          </w:p>
        </w:tc>
        <w:tc>
          <w:tcPr>
            <w:tcW w:w="2694" w:type="dxa"/>
            <w:shd w:val="clear" w:color="auto" w:fill="auto"/>
            <w:noWrap/>
            <w:vAlign w:val="center"/>
            <w:hideMark/>
          </w:tcPr>
          <w:p w14:paraId="669BAF12"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Urinary excretion 1%</w:t>
            </w:r>
          </w:p>
        </w:tc>
        <w:tc>
          <w:tcPr>
            <w:tcW w:w="567" w:type="dxa"/>
            <w:shd w:val="clear" w:color="auto" w:fill="auto"/>
            <w:noWrap/>
            <w:vAlign w:val="center"/>
            <w:hideMark/>
          </w:tcPr>
          <w:p w14:paraId="7D982332"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16</w:t>
            </w:r>
          </w:p>
        </w:tc>
        <w:tc>
          <w:tcPr>
            <w:tcW w:w="1842" w:type="dxa"/>
            <w:shd w:val="clear" w:color="auto" w:fill="auto"/>
            <w:noWrap/>
            <w:vAlign w:val="center"/>
            <w:hideMark/>
          </w:tcPr>
          <w:p w14:paraId="508B3750" w14:textId="77777777" w:rsidR="008C0925" w:rsidRPr="00737B14" w:rsidRDefault="008C0925" w:rsidP="00C87E39">
            <w:pPr>
              <w:spacing w:after="0" w:line="240" w:lineRule="auto"/>
              <w:jc w:val="center"/>
              <w:rPr>
                <w:rFonts w:eastAsia="Times New Roman" w:cstheme="minorHAnsi"/>
                <w:sz w:val="16"/>
                <w:szCs w:val="16"/>
                <w:lang w:eastAsia="fr-FR"/>
              </w:rPr>
            </w:pPr>
            <w:r w:rsidRPr="00737B14">
              <w:rPr>
                <w:rFonts w:eastAsia="Times New Roman" w:cstheme="minorHAnsi"/>
                <w:sz w:val="16"/>
                <w:szCs w:val="16"/>
                <w:lang w:eastAsia="fr-FR"/>
              </w:rPr>
              <w:t>L-T NOAEL, S-T NOEL,</w:t>
            </w:r>
          </w:p>
          <w:p w14:paraId="07D5E589" w14:textId="77777777" w:rsidR="008C0925" w:rsidRPr="006C6CD0" w:rsidRDefault="008C0925" w:rsidP="00C87E39">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Ac</w:t>
            </w:r>
            <w:r w:rsidRPr="006C6CD0">
              <w:rPr>
                <w:rFonts w:eastAsia="Times New Roman" w:cstheme="minorHAnsi"/>
                <w:sz w:val="16"/>
                <w:szCs w:val="16"/>
                <w:lang w:val="en-GB" w:eastAsia="fr-FR"/>
              </w:rPr>
              <w:t xml:space="preserve"> NOAEL, </w:t>
            </w:r>
            <w:r>
              <w:rPr>
                <w:rFonts w:eastAsia="Times New Roman" w:cstheme="minorHAnsi"/>
                <w:sz w:val="16"/>
                <w:szCs w:val="16"/>
                <w:lang w:val="en-GB" w:eastAsia="fr-FR"/>
              </w:rPr>
              <w:t>Ch</w:t>
            </w:r>
            <w:r w:rsidRPr="006C6CD0">
              <w:rPr>
                <w:rFonts w:eastAsia="Times New Roman" w:cstheme="minorHAnsi"/>
                <w:sz w:val="16"/>
                <w:szCs w:val="16"/>
                <w:lang w:val="en-GB" w:eastAsia="fr-FR"/>
              </w:rPr>
              <w:t xml:space="preserve"> NOAEL, CLD</w:t>
            </w:r>
          </w:p>
        </w:tc>
        <w:tc>
          <w:tcPr>
            <w:tcW w:w="1418" w:type="dxa"/>
            <w:shd w:val="clear" w:color="auto" w:fill="auto"/>
            <w:noWrap/>
            <w:vAlign w:val="center"/>
            <w:hideMark/>
          </w:tcPr>
          <w:p w14:paraId="33D37AB5" w14:textId="77777777" w:rsidR="008C0925" w:rsidRPr="006C6CD0"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Miar, Apsy, Mumu, Mygl, Crru</w:t>
            </w:r>
          </w:p>
        </w:tc>
        <w:tc>
          <w:tcPr>
            <w:tcW w:w="992" w:type="dxa"/>
            <w:shd w:val="clear" w:color="auto" w:fill="auto"/>
            <w:noWrap/>
            <w:vAlign w:val="center"/>
            <w:hideMark/>
          </w:tcPr>
          <w:p w14:paraId="53174599" w14:textId="77777777" w:rsidR="008C0925" w:rsidRPr="006C6CD0"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Max, Q3, Med</w:t>
            </w:r>
          </w:p>
        </w:tc>
        <w:tc>
          <w:tcPr>
            <w:tcW w:w="425" w:type="dxa"/>
            <w:shd w:val="clear" w:color="auto" w:fill="auto"/>
            <w:noWrap/>
            <w:vAlign w:val="center"/>
            <w:hideMark/>
          </w:tcPr>
          <w:p w14:paraId="3ED5E23D"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29</w:t>
            </w:r>
          </w:p>
        </w:tc>
        <w:tc>
          <w:tcPr>
            <w:tcW w:w="709" w:type="dxa"/>
            <w:shd w:val="clear" w:color="auto" w:fill="auto"/>
            <w:noWrap/>
            <w:vAlign w:val="center"/>
            <w:hideMark/>
          </w:tcPr>
          <w:p w14:paraId="2E5507F7"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25</w:t>
            </w:r>
          </w:p>
        </w:tc>
        <w:tc>
          <w:tcPr>
            <w:tcW w:w="709" w:type="dxa"/>
            <w:shd w:val="clear" w:color="auto" w:fill="auto"/>
            <w:noWrap/>
            <w:vAlign w:val="center"/>
            <w:hideMark/>
          </w:tcPr>
          <w:p w14:paraId="0F1F655A"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4</w:t>
            </w:r>
          </w:p>
        </w:tc>
        <w:tc>
          <w:tcPr>
            <w:tcW w:w="850" w:type="dxa"/>
            <w:shd w:val="clear" w:color="auto" w:fill="auto"/>
            <w:noWrap/>
            <w:vAlign w:val="center"/>
            <w:hideMark/>
          </w:tcPr>
          <w:p w14:paraId="427FE046"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48</w:t>
            </w:r>
          </w:p>
        </w:tc>
        <w:tc>
          <w:tcPr>
            <w:tcW w:w="709" w:type="dxa"/>
            <w:shd w:val="clear" w:color="auto" w:fill="auto"/>
            <w:noWrap/>
            <w:vAlign w:val="center"/>
            <w:hideMark/>
          </w:tcPr>
          <w:p w14:paraId="3ECBA835"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53</w:t>
            </w:r>
          </w:p>
        </w:tc>
        <w:tc>
          <w:tcPr>
            <w:tcW w:w="532" w:type="dxa"/>
            <w:shd w:val="clear" w:color="auto" w:fill="auto"/>
            <w:noWrap/>
            <w:vAlign w:val="center"/>
            <w:hideMark/>
          </w:tcPr>
          <w:p w14:paraId="2600DDBC"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74</w:t>
            </w:r>
          </w:p>
        </w:tc>
        <w:tc>
          <w:tcPr>
            <w:tcW w:w="744" w:type="dxa"/>
            <w:shd w:val="clear" w:color="auto" w:fill="auto"/>
            <w:noWrap/>
            <w:vAlign w:val="center"/>
            <w:hideMark/>
          </w:tcPr>
          <w:p w14:paraId="0A473F08"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69</w:t>
            </w:r>
          </w:p>
        </w:tc>
        <w:tc>
          <w:tcPr>
            <w:tcW w:w="709" w:type="dxa"/>
            <w:shd w:val="clear" w:color="auto" w:fill="auto"/>
            <w:noWrap/>
            <w:vAlign w:val="center"/>
            <w:hideMark/>
          </w:tcPr>
          <w:p w14:paraId="6A49BF31"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29</w:t>
            </w:r>
          </w:p>
        </w:tc>
      </w:tr>
      <w:tr w:rsidR="008C0925" w:rsidRPr="006C6CD0" w14:paraId="46243CE5" w14:textId="77777777" w:rsidTr="008C0925">
        <w:trPr>
          <w:trHeight w:val="227"/>
        </w:trPr>
        <w:tc>
          <w:tcPr>
            <w:tcW w:w="1129" w:type="dxa"/>
            <w:shd w:val="clear" w:color="auto" w:fill="auto"/>
            <w:noWrap/>
            <w:vAlign w:val="center"/>
          </w:tcPr>
          <w:p w14:paraId="5826C3B0" w14:textId="77777777" w:rsidR="008C0925" w:rsidRPr="006C6CD0" w:rsidRDefault="008C0925" w:rsidP="00C87E39">
            <w:pPr>
              <w:spacing w:after="0" w:line="240" w:lineRule="auto"/>
              <w:jc w:val="left"/>
              <w:rPr>
                <w:rFonts w:eastAsia="Times New Roman" w:cstheme="minorHAnsi"/>
                <w:sz w:val="16"/>
                <w:szCs w:val="16"/>
                <w:lang w:eastAsia="fr-FR"/>
              </w:rPr>
            </w:pPr>
          </w:p>
        </w:tc>
        <w:tc>
          <w:tcPr>
            <w:tcW w:w="2694" w:type="dxa"/>
            <w:shd w:val="clear" w:color="auto" w:fill="auto"/>
            <w:noWrap/>
            <w:vAlign w:val="center"/>
          </w:tcPr>
          <w:p w14:paraId="622E1EF0" w14:textId="77777777" w:rsidR="008C0925" w:rsidRPr="006C6CD0" w:rsidRDefault="008C0925" w:rsidP="00C87E39">
            <w:pPr>
              <w:spacing w:after="0" w:line="240" w:lineRule="auto"/>
              <w:jc w:val="left"/>
              <w:rPr>
                <w:rFonts w:eastAsia="Times New Roman" w:cstheme="minorHAnsi"/>
                <w:sz w:val="16"/>
                <w:szCs w:val="16"/>
                <w:lang w:eastAsia="fr-FR"/>
              </w:rPr>
            </w:pPr>
          </w:p>
        </w:tc>
        <w:tc>
          <w:tcPr>
            <w:tcW w:w="567" w:type="dxa"/>
            <w:shd w:val="clear" w:color="auto" w:fill="auto"/>
            <w:noWrap/>
            <w:vAlign w:val="center"/>
          </w:tcPr>
          <w:p w14:paraId="1E65BB86"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1842" w:type="dxa"/>
            <w:shd w:val="clear" w:color="auto" w:fill="auto"/>
            <w:noWrap/>
            <w:vAlign w:val="center"/>
          </w:tcPr>
          <w:p w14:paraId="3FD7D175"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1418" w:type="dxa"/>
            <w:shd w:val="clear" w:color="auto" w:fill="auto"/>
            <w:noWrap/>
            <w:vAlign w:val="center"/>
          </w:tcPr>
          <w:p w14:paraId="558B3DCF"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992" w:type="dxa"/>
            <w:shd w:val="clear" w:color="auto" w:fill="auto"/>
            <w:noWrap/>
            <w:vAlign w:val="center"/>
          </w:tcPr>
          <w:p w14:paraId="59CF12E7"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425" w:type="dxa"/>
            <w:shd w:val="clear" w:color="auto" w:fill="auto"/>
            <w:noWrap/>
          </w:tcPr>
          <w:p w14:paraId="7815068D"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(33)</w:t>
            </w:r>
          </w:p>
        </w:tc>
        <w:tc>
          <w:tcPr>
            <w:tcW w:w="709" w:type="dxa"/>
            <w:shd w:val="clear" w:color="auto" w:fill="auto"/>
            <w:noWrap/>
          </w:tcPr>
          <w:p w14:paraId="59A938DF"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(26)</w:t>
            </w:r>
          </w:p>
        </w:tc>
        <w:tc>
          <w:tcPr>
            <w:tcW w:w="709" w:type="dxa"/>
            <w:shd w:val="clear" w:color="auto" w:fill="auto"/>
            <w:noWrap/>
          </w:tcPr>
          <w:p w14:paraId="4BF7A159"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w:t>
            </w:r>
          </w:p>
        </w:tc>
        <w:tc>
          <w:tcPr>
            <w:tcW w:w="850" w:type="dxa"/>
            <w:shd w:val="clear" w:color="auto" w:fill="auto"/>
            <w:noWrap/>
          </w:tcPr>
          <w:p w14:paraId="75F5A11B"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(54)</w:t>
            </w:r>
          </w:p>
        </w:tc>
        <w:tc>
          <w:tcPr>
            <w:tcW w:w="709" w:type="dxa"/>
            <w:shd w:val="clear" w:color="auto" w:fill="auto"/>
            <w:noWrap/>
          </w:tcPr>
          <w:p w14:paraId="6B32777A"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(55)</w:t>
            </w:r>
          </w:p>
        </w:tc>
        <w:tc>
          <w:tcPr>
            <w:tcW w:w="532" w:type="dxa"/>
            <w:shd w:val="clear" w:color="auto" w:fill="auto"/>
            <w:noWrap/>
          </w:tcPr>
          <w:p w14:paraId="0A1E681A"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(78)</w:t>
            </w:r>
          </w:p>
        </w:tc>
        <w:tc>
          <w:tcPr>
            <w:tcW w:w="744" w:type="dxa"/>
            <w:shd w:val="clear" w:color="auto" w:fill="auto"/>
            <w:noWrap/>
          </w:tcPr>
          <w:p w14:paraId="4B8C6CC2"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(75)</w:t>
            </w:r>
          </w:p>
        </w:tc>
        <w:tc>
          <w:tcPr>
            <w:tcW w:w="709" w:type="dxa"/>
            <w:shd w:val="clear" w:color="auto" w:fill="auto"/>
            <w:noWrap/>
          </w:tcPr>
          <w:p w14:paraId="65353AF9"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(50)</w:t>
            </w:r>
          </w:p>
        </w:tc>
      </w:tr>
      <w:tr w:rsidR="008C0925" w:rsidRPr="006C6CD0" w14:paraId="1C230D47" w14:textId="77777777" w:rsidTr="008C0925">
        <w:trPr>
          <w:trHeight w:val="227"/>
        </w:trPr>
        <w:tc>
          <w:tcPr>
            <w:tcW w:w="1129" w:type="dxa"/>
            <w:shd w:val="clear" w:color="auto" w:fill="auto"/>
            <w:noWrap/>
            <w:vAlign w:val="center"/>
            <w:hideMark/>
          </w:tcPr>
          <w:p w14:paraId="7741003E"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1.2</w:t>
            </w:r>
          </w:p>
        </w:tc>
        <w:tc>
          <w:tcPr>
            <w:tcW w:w="2694" w:type="dxa"/>
            <w:shd w:val="clear" w:color="auto" w:fill="auto"/>
            <w:noWrap/>
            <w:vAlign w:val="center"/>
            <w:hideMark/>
          </w:tcPr>
          <w:p w14:paraId="13B34FAD" w14:textId="77777777" w:rsidR="008C0925" w:rsidRPr="006C6CD0" w:rsidRDefault="008C0925" w:rsidP="00C87E3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Pubic hair</w:t>
            </w:r>
          </w:p>
        </w:tc>
        <w:tc>
          <w:tcPr>
            <w:tcW w:w="567" w:type="dxa"/>
            <w:shd w:val="clear" w:color="auto" w:fill="auto"/>
            <w:noWrap/>
            <w:vAlign w:val="center"/>
            <w:hideMark/>
          </w:tcPr>
          <w:p w14:paraId="61044AC8"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1842" w:type="dxa"/>
            <w:shd w:val="clear" w:color="auto" w:fill="auto"/>
            <w:noWrap/>
            <w:vAlign w:val="center"/>
            <w:hideMark/>
          </w:tcPr>
          <w:p w14:paraId="7CB5B790"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1418" w:type="dxa"/>
            <w:shd w:val="clear" w:color="auto" w:fill="auto"/>
            <w:noWrap/>
            <w:vAlign w:val="center"/>
            <w:hideMark/>
          </w:tcPr>
          <w:p w14:paraId="62501881"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992" w:type="dxa"/>
            <w:shd w:val="clear" w:color="auto" w:fill="auto"/>
            <w:noWrap/>
            <w:vAlign w:val="center"/>
            <w:hideMark/>
          </w:tcPr>
          <w:p w14:paraId="35C8FD2F"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425" w:type="dxa"/>
            <w:shd w:val="clear" w:color="auto" w:fill="auto"/>
            <w:noWrap/>
            <w:vAlign w:val="center"/>
            <w:hideMark/>
          </w:tcPr>
          <w:p w14:paraId="7AA5B243"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auto"/>
            <w:noWrap/>
            <w:vAlign w:val="center"/>
            <w:hideMark/>
          </w:tcPr>
          <w:p w14:paraId="41B4AB67"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auto"/>
            <w:noWrap/>
            <w:vAlign w:val="center"/>
            <w:hideMark/>
          </w:tcPr>
          <w:p w14:paraId="4B205A05"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850" w:type="dxa"/>
            <w:shd w:val="clear" w:color="auto" w:fill="auto"/>
            <w:noWrap/>
            <w:vAlign w:val="center"/>
            <w:hideMark/>
          </w:tcPr>
          <w:p w14:paraId="332A5639"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auto"/>
            <w:noWrap/>
            <w:vAlign w:val="center"/>
            <w:hideMark/>
          </w:tcPr>
          <w:p w14:paraId="7A3A8B77"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532" w:type="dxa"/>
            <w:shd w:val="clear" w:color="auto" w:fill="auto"/>
            <w:noWrap/>
            <w:vAlign w:val="center"/>
            <w:hideMark/>
          </w:tcPr>
          <w:p w14:paraId="33054E5D"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44" w:type="dxa"/>
            <w:shd w:val="clear" w:color="auto" w:fill="auto"/>
            <w:noWrap/>
            <w:vAlign w:val="center"/>
            <w:hideMark/>
          </w:tcPr>
          <w:p w14:paraId="6D9C229E"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auto"/>
            <w:noWrap/>
            <w:vAlign w:val="center"/>
            <w:hideMark/>
          </w:tcPr>
          <w:p w14:paraId="19E909A0" w14:textId="77777777" w:rsidR="008C0925" w:rsidRPr="006C6CD0" w:rsidRDefault="008C0925" w:rsidP="00C87E39">
            <w:pPr>
              <w:spacing w:after="0" w:line="240" w:lineRule="auto"/>
              <w:jc w:val="center"/>
              <w:rPr>
                <w:rFonts w:eastAsia="Times New Roman" w:cstheme="minorHAnsi"/>
                <w:sz w:val="16"/>
                <w:szCs w:val="16"/>
                <w:lang w:val="en-GB" w:eastAsia="fr-FR"/>
              </w:rPr>
            </w:pPr>
          </w:p>
        </w:tc>
      </w:tr>
      <w:tr w:rsidR="008C0925" w:rsidRPr="006C6CD0" w14:paraId="65120D27" w14:textId="77777777" w:rsidTr="008C0925">
        <w:trPr>
          <w:trHeight w:val="227"/>
        </w:trPr>
        <w:tc>
          <w:tcPr>
            <w:tcW w:w="1129" w:type="dxa"/>
            <w:shd w:val="clear" w:color="auto" w:fill="auto"/>
            <w:noWrap/>
            <w:vAlign w:val="center"/>
            <w:hideMark/>
          </w:tcPr>
          <w:p w14:paraId="07C12195"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1.2.a</w:t>
            </w:r>
          </w:p>
        </w:tc>
        <w:tc>
          <w:tcPr>
            <w:tcW w:w="2694" w:type="dxa"/>
            <w:shd w:val="clear" w:color="auto" w:fill="auto"/>
            <w:noWrap/>
            <w:vAlign w:val="center"/>
            <w:hideMark/>
          </w:tcPr>
          <w:p w14:paraId="1731FADE"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Urinary excretion 10%</w:t>
            </w:r>
          </w:p>
        </w:tc>
        <w:tc>
          <w:tcPr>
            <w:tcW w:w="567" w:type="dxa"/>
            <w:shd w:val="clear" w:color="auto" w:fill="auto"/>
            <w:noWrap/>
            <w:vAlign w:val="center"/>
            <w:hideMark/>
          </w:tcPr>
          <w:p w14:paraId="7371D0CA"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12</w:t>
            </w:r>
          </w:p>
        </w:tc>
        <w:tc>
          <w:tcPr>
            <w:tcW w:w="1842" w:type="dxa"/>
            <w:shd w:val="clear" w:color="auto" w:fill="auto"/>
            <w:noWrap/>
            <w:vAlign w:val="center"/>
            <w:hideMark/>
          </w:tcPr>
          <w:p w14:paraId="7063D3C9" w14:textId="77777777" w:rsidR="008C0925" w:rsidRPr="00737B14" w:rsidRDefault="008C0925" w:rsidP="00C87E39">
            <w:pPr>
              <w:spacing w:after="0" w:line="240" w:lineRule="auto"/>
              <w:jc w:val="center"/>
              <w:rPr>
                <w:rFonts w:eastAsia="Times New Roman" w:cstheme="minorHAnsi"/>
                <w:sz w:val="16"/>
                <w:szCs w:val="16"/>
                <w:lang w:eastAsia="fr-FR"/>
              </w:rPr>
            </w:pPr>
            <w:r w:rsidRPr="00737B14">
              <w:rPr>
                <w:rFonts w:eastAsia="Times New Roman" w:cstheme="minorHAnsi"/>
                <w:sz w:val="16"/>
                <w:szCs w:val="16"/>
                <w:lang w:eastAsia="fr-FR"/>
              </w:rPr>
              <w:t>L-T NOAEL, S-T NOEL,</w:t>
            </w:r>
          </w:p>
          <w:p w14:paraId="40C0B058" w14:textId="77777777" w:rsidR="008C0925" w:rsidRPr="006C6CD0" w:rsidRDefault="008C0925" w:rsidP="00C87E39">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Ac</w:t>
            </w:r>
            <w:r w:rsidRPr="006C6CD0">
              <w:rPr>
                <w:rFonts w:eastAsia="Times New Roman" w:cstheme="minorHAnsi"/>
                <w:sz w:val="16"/>
                <w:szCs w:val="16"/>
                <w:lang w:val="en-GB" w:eastAsia="fr-FR"/>
              </w:rPr>
              <w:t xml:space="preserve"> NOAEL, </w:t>
            </w:r>
            <w:r>
              <w:rPr>
                <w:rFonts w:eastAsia="Times New Roman" w:cstheme="minorHAnsi"/>
                <w:sz w:val="16"/>
                <w:szCs w:val="16"/>
                <w:lang w:val="en-GB" w:eastAsia="fr-FR"/>
              </w:rPr>
              <w:t>Ch</w:t>
            </w:r>
            <w:r w:rsidRPr="006C6CD0">
              <w:rPr>
                <w:rFonts w:eastAsia="Times New Roman" w:cstheme="minorHAnsi"/>
                <w:sz w:val="16"/>
                <w:szCs w:val="16"/>
                <w:lang w:val="en-GB" w:eastAsia="fr-FR"/>
              </w:rPr>
              <w:t xml:space="preserve"> NOAEL, CLD</w:t>
            </w:r>
          </w:p>
        </w:tc>
        <w:tc>
          <w:tcPr>
            <w:tcW w:w="1418" w:type="dxa"/>
            <w:shd w:val="clear" w:color="auto" w:fill="auto"/>
            <w:noWrap/>
            <w:vAlign w:val="center"/>
            <w:hideMark/>
          </w:tcPr>
          <w:p w14:paraId="3B39F038"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Miar, Apsy, Mygl</w:t>
            </w:r>
          </w:p>
        </w:tc>
        <w:tc>
          <w:tcPr>
            <w:tcW w:w="992" w:type="dxa"/>
            <w:shd w:val="clear" w:color="auto" w:fill="auto"/>
            <w:noWrap/>
            <w:vAlign w:val="center"/>
            <w:hideMark/>
          </w:tcPr>
          <w:p w14:paraId="38C15C6D" w14:textId="77777777" w:rsidR="008C0925" w:rsidRPr="006C6CD0"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Max, Q3, Med</w:t>
            </w:r>
          </w:p>
        </w:tc>
        <w:tc>
          <w:tcPr>
            <w:tcW w:w="425" w:type="dxa"/>
            <w:shd w:val="clear" w:color="auto" w:fill="auto"/>
            <w:noWrap/>
            <w:vAlign w:val="center"/>
            <w:hideMark/>
          </w:tcPr>
          <w:p w14:paraId="6D039165"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16</w:t>
            </w:r>
          </w:p>
        </w:tc>
        <w:tc>
          <w:tcPr>
            <w:tcW w:w="709" w:type="dxa"/>
            <w:shd w:val="clear" w:color="auto" w:fill="auto"/>
            <w:noWrap/>
            <w:vAlign w:val="center"/>
            <w:hideMark/>
          </w:tcPr>
          <w:p w14:paraId="3CEDBAB1"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16</w:t>
            </w:r>
          </w:p>
        </w:tc>
        <w:tc>
          <w:tcPr>
            <w:tcW w:w="709" w:type="dxa"/>
            <w:shd w:val="clear" w:color="auto" w:fill="auto"/>
            <w:noWrap/>
            <w:vAlign w:val="center"/>
            <w:hideMark/>
          </w:tcPr>
          <w:p w14:paraId="071FDA77"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6C0CC99D"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26</w:t>
            </w:r>
          </w:p>
        </w:tc>
        <w:tc>
          <w:tcPr>
            <w:tcW w:w="709" w:type="dxa"/>
            <w:shd w:val="clear" w:color="auto" w:fill="auto"/>
            <w:noWrap/>
            <w:vAlign w:val="center"/>
            <w:hideMark/>
          </w:tcPr>
          <w:p w14:paraId="419F89B1"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34</w:t>
            </w:r>
          </w:p>
        </w:tc>
        <w:tc>
          <w:tcPr>
            <w:tcW w:w="532" w:type="dxa"/>
            <w:shd w:val="clear" w:color="auto" w:fill="auto"/>
            <w:noWrap/>
            <w:vAlign w:val="center"/>
            <w:hideMark/>
          </w:tcPr>
          <w:p w14:paraId="2072164E"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48</w:t>
            </w:r>
          </w:p>
        </w:tc>
        <w:tc>
          <w:tcPr>
            <w:tcW w:w="744" w:type="dxa"/>
            <w:shd w:val="clear" w:color="auto" w:fill="auto"/>
            <w:noWrap/>
            <w:vAlign w:val="center"/>
            <w:hideMark/>
          </w:tcPr>
          <w:p w14:paraId="53CE815B"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50</w:t>
            </w:r>
          </w:p>
        </w:tc>
        <w:tc>
          <w:tcPr>
            <w:tcW w:w="709" w:type="dxa"/>
            <w:shd w:val="clear" w:color="auto" w:fill="auto"/>
            <w:noWrap/>
            <w:vAlign w:val="center"/>
            <w:hideMark/>
          </w:tcPr>
          <w:p w14:paraId="344563CA" w14:textId="77777777" w:rsidR="008C0925" w:rsidRPr="006C6CD0" w:rsidRDefault="008C0925" w:rsidP="00C87E39">
            <w:pPr>
              <w:spacing w:after="0" w:line="240" w:lineRule="auto"/>
              <w:jc w:val="center"/>
              <w:rPr>
                <w:rFonts w:eastAsia="Times New Roman" w:cstheme="minorHAnsi"/>
                <w:sz w:val="16"/>
                <w:szCs w:val="16"/>
                <w:lang w:eastAsia="fr-FR"/>
              </w:rPr>
            </w:pPr>
          </w:p>
        </w:tc>
      </w:tr>
      <w:tr w:rsidR="008C0925" w:rsidRPr="006C6CD0" w14:paraId="7D45E562" w14:textId="77777777" w:rsidTr="008C0925">
        <w:trPr>
          <w:trHeight w:val="227"/>
        </w:trPr>
        <w:tc>
          <w:tcPr>
            <w:tcW w:w="1129" w:type="dxa"/>
            <w:shd w:val="clear" w:color="auto" w:fill="auto"/>
            <w:noWrap/>
            <w:vAlign w:val="center"/>
          </w:tcPr>
          <w:p w14:paraId="008F8A08" w14:textId="77777777" w:rsidR="008C0925" w:rsidRPr="006C6CD0" w:rsidRDefault="008C0925" w:rsidP="00C87E39">
            <w:pPr>
              <w:spacing w:after="0" w:line="240" w:lineRule="auto"/>
              <w:jc w:val="left"/>
              <w:rPr>
                <w:rFonts w:eastAsia="Times New Roman" w:cstheme="minorHAnsi"/>
                <w:sz w:val="16"/>
                <w:szCs w:val="16"/>
                <w:lang w:eastAsia="fr-FR"/>
              </w:rPr>
            </w:pPr>
          </w:p>
        </w:tc>
        <w:tc>
          <w:tcPr>
            <w:tcW w:w="2694" w:type="dxa"/>
            <w:shd w:val="clear" w:color="auto" w:fill="auto"/>
            <w:noWrap/>
            <w:vAlign w:val="center"/>
          </w:tcPr>
          <w:p w14:paraId="1DAF07DC" w14:textId="77777777" w:rsidR="008C0925" w:rsidRPr="006C6CD0" w:rsidRDefault="008C0925" w:rsidP="00C87E39">
            <w:pPr>
              <w:spacing w:after="0" w:line="240" w:lineRule="auto"/>
              <w:jc w:val="left"/>
              <w:rPr>
                <w:rFonts w:eastAsia="Times New Roman" w:cstheme="minorHAnsi"/>
                <w:sz w:val="16"/>
                <w:szCs w:val="16"/>
                <w:lang w:eastAsia="fr-FR"/>
              </w:rPr>
            </w:pPr>
          </w:p>
        </w:tc>
        <w:tc>
          <w:tcPr>
            <w:tcW w:w="567" w:type="dxa"/>
            <w:shd w:val="clear" w:color="auto" w:fill="auto"/>
            <w:noWrap/>
            <w:vAlign w:val="center"/>
          </w:tcPr>
          <w:p w14:paraId="5ECD4A2E"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1842" w:type="dxa"/>
            <w:shd w:val="clear" w:color="auto" w:fill="auto"/>
            <w:noWrap/>
            <w:vAlign w:val="center"/>
          </w:tcPr>
          <w:p w14:paraId="04A3A217"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1418" w:type="dxa"/>
            <w:shd w:val="clear" w:color="auto" w:fill="auto"/>
            <w:noWrap/>
            <w:vAlign w:val="center"/>
          </w:tcPr>
          <w:p w14:paraId="148E0035"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992" w:type="dxa"/>
            <w:shd w:val="clear" w:color="auto" w:fill="auto"/>
            <w:noWrap/>
            <w:vAlign w:val="center"/>
          </w:tcPr>
          <w:p w14:paraId="26AABF68"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425" w:type="dxa"/>
            <w:shd w:val="clear" w:color="auto" w:fill="auto"/>
            <w:noWrap/>
          </w:tcPr>
          <w:p w14:paraId="7F7DBD90"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(18)</w:t>
            </w:r>
          </w:p>
        </w:tc>
        <w:tc>
          <w:tcPr>
            <w:tcW w:w="709" w:type="dxa"/>
            <w:shd w:val="clear" w:color="auto" w:fill="auto"/>
            <w:noWrap/>
          </w:tcPr>
          <w:p w14:paraId="15DE33C7"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(17)</w:t>
            </w:r>
          </w:p>
        </w:tc>
        <w:tc>
          <w:tcPr>
            <w:tcW w:w="709" w:type="dxa"/>
            <w:shd w:val="clear" w:color="auto" w:fill="auto"/>
            <w:noWrap/>
          </w:tcPr>
          <w:p w14:paraId="08751384"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850" w:type="dxa"/>
            <w:shd w:val="clear" w:color="auto" w:fill="auto"/>
            <w:noWrap/>
          </w:tcPr>
          <w:p w14:paraId="0E7A679A"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(30)</w:t>
            </w:r>
          </w:p>
        </w:tc>
        <w:tc>
          <w:tcPr>
            <w:tcW w:w="709" w:type="dxa"/>
            <w:shd w:val="clear" w:color="auto" w:fill="auto"/>
            <w:noWrap/>
          </w:tcPr>
          <w:p w14:paraId="08E53EB7"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(36)</w:t>
            </w:r>
          </w:p>
        </w:tc>
        <w:tc>
          <w:tcPr>
            <w:tcW w:w="532" w:type="dxa"/>
            <w:shd w:val="clear" w:color="auto" w:fill="auto"/>
            <w:noWrap/>
          </w:tcPr>
          <w:p w14:paraId="5DA395B2"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(48)</w:t>
            </w:r>
          </w:p>
        </w:tc>
        <w:tc>
          <w:tcPr>
            <w:tcW w:w="744" w:type="dxa"/>
            <w:shd w:val="clear" w:color="auto" w:fill="auto"/>
            <w:noWrap/>
          </w:tcPr>
          <w:p w14:paraId="67B2B5BD"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(50)</w:t>
            </w:r>
          </w:p>
        </w:tc>
        <w:tc>
          <w:tcPr>
            <w:tcW w:w="709" w:type="dxa"/>
            <w:shd w:val="clear" w:color="auto" w:fill="auto"/>
            <w:noWrap/>
          </w:tcPr>
          <w:p w14:paraId="4DF2F8F6"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w:t>
            </w:r>
          </w:p>
        </w:tc>
      </w:tr>
      <w:tr w:rsidR="008C0925" w:rsidRPr="006C6CD0" w14:paraId="0E217EFE" w14:textId="77777777" w:rsidTr="008C0925">
        <w:trPr>
          <w:trHeight w:val="227"/>
        </w:trPr>
        <w:tc>
          <w:tcPr>
            <w:tcW w:w="1129" w:type="dxa"/>
            <w:shd w:val="clear" w:color="auto" w:fill="auto"/>
            <w:noWrap/>
            <w:vAlign w:val="center"/>
            <w:hideMark/>
          </w:tcPr>
          <w:p w14:paraId="7D7DCFA4"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1.2.b</w:t>
            </w:r>
          </w:p>
        </w:tc>
        <w:tc>
          <w:tcPr>
            <w:tcW w:w="2694" w:type="dxa"/>
            <w:shd w:val="clear" w:color="auto" w:fill="auto"/>
            <w:noWrap/>
            <w:vAlign w:val="center"/>
            <w:hideMark/>
          </w:tcPr>
          <w:p w14:paraId="5E93CE46"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Urinary excretion 20%</w:t>
            </w:r>
          </w:p>
        </w:tc>
        <w:tc>
          <w:tcPr>
            <w:tcW w:w="567" w:type="dxa"/>
            <w:shd w:val="clear" w:color="auto" w:fill="auto"/>
            <w:noWrap/>
            <w:vAlign w:val="center"/>
            <w:hideMark/>
          </w:tcPr>
          <w:p w14:paraId="675D2B78"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4</w:t>
            </w:r>
          </w:p>
        </w:tc>
        <w:tc>
          <w:tcPr>
            <w:tcW w:w="1842" w:type="dxa"/>
            <w:shd w:val="clear" w:color="auto" w:fill="auto"/>
            <w:noWrap/>
            <w:vAlign w:val="center"/>
            <w:hideMark/>
          </w:tcPr>
          <w:p w14:paraId="7C5984D7" w14:textId="77777777" w:rsidR="008C0925"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L-T NOAEL, S-T NOEL,</w:t>
            </w:r>
          </w:p>
          <w:p w14:paraId="114A1BAD" w14:textId="77777777" w:rsidR="008C0925" w:rsidRPr="006C6CD0" w:rsidRDefault="008C0925" w:rsidP="00C87E39">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Ac</w:t>
            </w:r>
            <w:r w:rsidRPr="006C6CD0">
              <w:rPr>
                <w:rFonts w:eastAsia="Times New Roman" w:cstheme="minorHAnsi"/>
                <w:sz w:val="16"/>
                <w:szCs w:val="16"/>
                <w:lang w:eastAsia="fr-FR"/>
              </w:rPr>
              <w:t xml:space="preserve"> NOAEL, CLD</w:t>
            </w:r>
          </w:p>
        </w:tc>
        <w:tc>
          <w:tcPr>
            <w:tcW w:w="1418" w:type="dxa"/>
            <w:shd w:val="clear" w:color="auto" w:fill="auto"/>
            <w:noWrap/>
            <w:vAlign w:val="center"/>
            <w:hideMark/>
          </w:tcPr>
          <w:p w14:paraId="63148128"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Miar</w:t>
            </w:r>
          </w:p>
        </w:tc>
        <w:tc>
          <w:tcPr>
            <w:tcW w:w="992" w:type="dxa"/>
            <w:shd w:val="clear" w:color="auto" w:fill="auto"/>
            <w:noWrap/>
            <w:vAlign w:val="center"/>
            <w:hideMark/>
          </w:tcPr>
          <w:p w14:paraId="24ABB60C"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Max</w:t>
            </w:r>
          </w:p>
        </w:tc>
        <w:tc>
          <w:tcPr>
            <w:tcW w:w="425" w:type="dxa"/>
            <w:shd w:val="clear" w:color="auto" w:fill="auto"/>
            <w:noWrap/>
            <w:vAlign w:val="center"/>
            <w:hideMark/>
          </w:tcPr>
          <w:p w14:paraId="6A73AE04"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72E7D07A"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4235D048"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25842CA7"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709" w:type="dxa"/>
            <w:shd w:val="clear" w:color="auto" w:fill="auto"/>
            <w:noWrap/>
            <w:vAlign w:val="center"/>
            <w:hideMark/>
          </w:tcPr>
          <w:p w14:paraId="5AB1DBFB"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532" w:type="dxa"/>
            <w:shd w:val="clear" w:color="auto" w:fill="auto"/>
            <w:noWrap/>
            <w:vAlign w:val="center"/>
            <w:hideMark/>
          </w:tcPr>
          <w:p w14:paraId="745119CD"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744" w:type="dxa"/>
            <w:shd w:val="clear" w:color="auto" w:fill="auto"/>
            <w:noWrap/>
            <w:vAlign w:val="center"/>
            <w:hideMark/>
          </w:tcPr>
          <w:p w14:paraId="6657C3B5"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w:t>
            </w:r>
          </w:p>
        </w:tc>
        <w:tc>
          <w:tcPr>
            <w:tcW w:w="709" w:type="dxa"/>
            <w:shd w:val="clear" w:color="auto" w:fill="auto"/>
            <w:noWrap/>
            <w:vAlign w:val="center"/>
            <w:hideMark/>
          </w:tcPr>
          <w:p w14:paraId="4FFBE8DE" w14:textId="77777777" w:rsidR="008C0925" w:rsidRPr="006C6CD0" w:rsidRDefault="008C0925" w:rsidP="00C87E39">
            <w:pPr>
              <w:spacing w:after="0" w:line="240" w:lineRule="auto"/>
              <w:jc w:val="center"/>
              <w:rPr>
                <w:rFonts w:eastAsia="Times New Roman" w:cstheme="minorHAnsi"/>
                <w:sz w:val="16"/>
                <w:szCs w:val="16"/>
                <w:lang w:eastAsia="fr-FR"/>
              </w:rPr>
            </w:pPr>
          </w:p>
        </w:tc>
      </w:tr>
      <w:tr w:rsidR="008C0925" w:rsidRPr="006C6CD0" w14:paraId="6EEA2A03" w14:textId="77777777" w:rsidTr="008C0925">
        <w:trPr>
          <w:trHeight w:val="227"/>
        </w:trPr>
        <w:tc>
          <w:tcPr>
            <w:tcW w:w="1129" w:type="dxa"/>
            <w:shd w:val="clear" w:color="auto" w:fill="auto"/>
            <w:noWrap/>
            <w:vAlign w:val="center"/>
            <w:hideMark/>
          </w:tcPr>
          <w:p w14:paraId="361190CB"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1.2.c</w:t>
            </w:r>
          </w:p>
        </w:tc>
        <w:tc>
          <w:tcPr>
            <w:tcW w:w="2694" w:type="dxa"/>
            <w:shd w:val="clear" w:color="auto" w:fill="auto"/>
            <w:noWrap/>
            <w:vAlign w:val="center"/>
            <w:hideMark/>
          </w:tcPr>
          <w:p w14:paraId="5AEC9044"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Urinary excretion 1%</w:t>
            </w:r>
          </w:p>
        </w:tc>
        <w:tc>
          <w:tcPr>
            <w:tcW w:w="567" w:type="dxa"/>
            <w:shd w:val="clear" w:color="auto" w:fill="auto"/>
            <w:noWrap/>
            <w:vAlign w:val="center"/>
            <w:hideMark/>
          </w:tcPr>
          <w:p w14:paraId="40675659"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31</w:t>
            </w:r>
          </w:p>
        </w:tc>
        <w:tc>
          <w:tcPr>
            <w:tcW w:w="1842" w:type="dxa"/>
            <w:shd w:val="clear" w:color="auto" w:fill="auto"/>
            <w:noWrap/>
            <w:vAlign w:val="center"/>
            <w:hideMark/>
          </w:tcPr>
          <w:p w14:paraId="57685F69" w14:textId="77777777" w:rsidR="008C0925" w:rsidRPr="00737B14" w:rsidRDefault="008C0925" w:rsidP="00C87E39">
            <w:pPr>
              <w:spacing w:after="0" w:line="240" w:lineRule="auto"/>
              <w:jc w:val="center"/>
              <w:rPr>
                <w:rFonts w:eastAsia="Times New Roman" w:cstheme="minorHAnsi"/>
                <w:sz w:val="16"/>
                <w:szCs w:val="16"/>
                <w:lang w:eastAsia="fr-FR"/>
              </w:rPr>
            </w:pPr>
            <w:r w:rsidRPr="00737B14">
              <w:rPr>
                <w:rFonts w:eastAsia="Times New Roman" w:cstheme="minorHAnsi"/>
                <w:sz w:val="16"/>
                <w:szCs w:val="16"/>
                <w:lang w:eastAsia="fr-FR"/>
              </w:rPr>
              <w:t>L-T NOAEL, S-T NOEL,</w:t>
            </w:r>
          </w:p>
          <w:p w14:paraId="5A211922" w14:textId="77777777" w:rsidR="008C0925" w:rsidRPr="006C6CD0" w:rsidRDefault="008C0925" w:rsidP="00C87E39">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Ac</w:t>
            </w:r>
            <w:r w:rsidRPr="006C6CD0">
              <w:rPr>
                <w:rFonts w:eastAsia="Times New Roman" w:cstheme="minorHAnsi"/>
                <w:sz w:val="16"/>
                <w:szCs w:val="16"/>
                <w:lang w:val="en-GB" w:eastAsia="fr-FR"/>
              </w:rPr>
              <w:t xml:space="preserve"> NOAEL, </w:t>
            </w:r>
            <w:r>
              <w:rPr>
                <w:rFonts w:eastAsia="Times New Roman" w:cstheme="minorHAnsi"/>
                <w:sz w:val="16"/>
                <w:szCs w:val="16"/>
                <w:lang w:val="en-GB" w:eastAsia="fr-FR"/>
              </w:rPr>
              <w:t>Ch</w:t>
            </w:r>
            <w:r w:rsidRPr="006C6CD0">
              <w:rPr>
                <w:rFonts w:eastAsia="Times New Roman" w:cstheme="minorHAnsi"/>
                <w:sz w:val="16"/>
                <w:szCs w:val="16"/>
                <w:lang w:val="en-GB" w:eastAsia="fr-FR"/>
              </w:rPr>
              <w:t xml:space="preserve"> NOAEL, CLD</w:t>
            </w:r>
          </w:p>
        </w:tc>
        <w:tc>
          <w:tcPr>
            <w:tcW w:w="1418" w:type="dxa"/>
            <w:shd w:val="clear" w:color="auto" w:fill="auto"/>
            <w:noWrap/>
            <w:vAlign w:val="center"/>
            <w:hideMark/>
          </w:tcPr>
          <w:p w14:paraId="42CE0CF6" w14:textId="77777777" w:rsidR="008C0925" w:rsidRPr="006C6CD0"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Miar, Apsy, Mumu, Mygl, Crru</w:t>
            </w:r>
          </w:p>
        </w:tc>
        <w:tc>
          <w:tcPr>
            <w:tcW w:w="992" w:type="dxa"/>
            <w:shd w:val="clear" w:color="auto" w:fill="auto"/>
            <w:noWrap/>
            <w:vAlign w:val="center"/>
            <w:hideMark/>
          </w:tcPr>
          <w:p w14:paraId="75D40A83" w14:textId="77777777" w:rsidR="008C0925" w:rsidRPr="006C6CD0"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Max, Q3, Med, Min</w:t>
            </w:r>
          </w:p>
        </w:tc>
        <w:tc>
          <w:tcPr>
            <w:tcW w:w="425" w:type="dxa"/>
            <w:shd w:val="clear" w:color="auto" w:fill="auto"/>
            <w:noWrap/>
            <w:vAlign w:val="center"/>
            <w:hideMark/>
          </w:tcPr>
          <w:p w14:paraId="62A438ED"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37</w:t>
            </w:r>
          </w:p>
        </w:tc>
        <w:tc>
          <w:tcPr>
            <w:tcW w:w="709" w:type="dxa"/>
            <w:shd w:val="clear" w:color="auto" w:fill="auto"/>
            <w:noWrap/>
            <w:vAlign w:val="center"/>
            <w:hideMark/>
          </w:tcPr>
          <w:p w14:paraId="5128C752"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30</w:t>
            </w:r>
          </w:p>
        </w:tc>
        <w:tc>
          <w:tcPr>
            <w:tcW w:w="709" w:type="dxa"/>
            <w:shd w:val="clear" w:color="auto" w:fill="auto"/>
            <w:noWrap/>
            <w:vAlign w:val="center"/>
            <w:hideMark/>
          </w:tcPr>
          <w:p w14:paraId="24736BDC"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w:t>
            </w:r>
          </w:p>
        </w:tc>
        <w:tc>
          <w:tcPr>
            <w:tcW w:w="850" w:type="dxa"/>
            <w:shd w:val="clear" w:color="auto" w:fill="auto"/>
            <w:noWrap/>
            <w:vAlign w:val="center"/>
            <w:hideMark/>
          </w:tcPr>
          <w:p w14:paraId="7AFD8CF1"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61</w:t>
            </w:r>
          </w:p>
        </w:tc>
        <w:tc>
          <w:tcPr>
            <w:tcW w:w="709" w:type="dxa"/>
            <w:shd w:val="clear" w:color="auto" w:fill="auto"/>
            <w:noWrap/>
            <w:vAlign w:val="center"/>
            <w:hideMark/>
          </w:tcPr>
          <w:p w14:paraId="6C14F854"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79</w:t>
            </w:r>
          </w:p>
        </w:tc>
        <w:tc>
          <w:tcPr>
            <w:tcW w:w="532" w:type="dxa"/>
            <w:shd w:val="clear" w:color="auto" w:fill="auto"/>
            <w:noWrap/>
            <w:vAlign w:val="center"/>
            <w:hideMark/>
          </w:tcPr>
          <w:p w14:paraId="7B87953D"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85</w:t>
            </w:r>
          </w:p>
        </w:tc>
        <w:tc>
          <w:tcPr>
            <w:tcW w:w="744" w:type="dxa"/>
            <w:shd w:val="clear" w:color="auto" w:fill="auto"/>
            <w:noWrap/>
            <w:vAlign w:val="center"/>
            <w:hideMark/>
          </w:tcPr>
          <w:p w14:paraId="1B754690"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81</w:t>
            </w:r>
          </w:p>
        </w:tc>
        <w:tc>
          <w:tcPr>
            <w:tcW w:w="709" w:type="dxa"/>
            <w:shd w:val="clear" w:color="auto" w:fill="auto"/>
            <w:noWrap/>
            <w:vAlign w:val="center"/>
            <w:hideMark/>
          </w:tcPr>
          <w:p w14:paraId="7D20D076"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50</w:t>
            </w:r>
          </w:p>
        </w:tc>
      </w:tr>
      <w:tr w:rsidR="008C0925" w:rsidRPr="006C6CD0" w14:paraId="4BA15761" w14:textId="77777777" w:rsidTr="008C0925">
        <w:trPr>
          <w:trHeight w:val="227"/>
        </w:trPr>
        <w:tc>
          <w:tcPr>
            <w:tcW w:w="1129" w:type="dxa"/>
            <w:shd w:val="clear" w:color="auto" w:fill="auto"/>
            <w:noWrap/>
            <w:vAlign w:val="center"/>
            <w:hideMark/>
          </w:tcPr>
          <w:p w14:paraId="285AABB4"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 </w:t>
            </w:r>
          </w:p>
        </w:tc>
        <w:tc>
          <w:tcPr>
            <w:tcW w:w="2694" w:type="dxa"/>
            <w:shd w:val="clear" w:color="auto" w:fill="auto"/>
            <w:noWrap/>
            <w:vAlign w:val="center"/>
            <w:hideMark/>
          </w:tcPr>
          <w:p w14:paraId="3979E08C"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 </w:t>
            </w:r>
          </w:p>
        </w:tc>
        <w:tc>
          <w:tcPr>
            <w:tcW w:w="567" w:type="dxa"/>
            <w:shd w:val="clear" w:color="auto" w:fill="auto"/>
            <w:noWrap/>
            <w:vAlign w:val="center"/>
            <w:hideMark/>
          </w:tcPr>
          <w:p w14:paraId="13A831A1"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1842" w:type="dxa"/>
            <w:shd w:val="clear" w:color="auto" w:fill="auto"/>
            <w:noWrap/>
            <w:vAlign w:val="center"/>
            <w:hideMark/>
          </w:tcPr>
          <w:p w14:paraId="3684AE01"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1418" w:type="dxa"/>
            <w:shd w:val="clear" w:color="auto" w:fill="auto"/>
            <w:vAlign w:val="center"/>
            <w:hideMark/>
          </w:tcPr>
          <w:p w14:paraId="1B141EE7"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992" w:type="dxa"/>
            <w:shd w:val="clear" w:color="auto" w:fill="auto"/>
            <w:vAlign w:val="center"/>
            <w:hideMark/>
          </w:tcPr>
          <w:p w14:paraId="6DF242C8"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425" w:type="dxa"/>
            <w:shd w:val="clear" w:color="auto" w:fill="auto"/>
            <w:noWrap/>
            <w:vAlign w:val="center"/>
            <w:hideMark/>
          </w:tcPr>
          <w:p w14:paraId="01F8DBB6"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43117BB5"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10C39724"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3A89F607"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59B03BFD"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532" w:type="dxa"/>
            <w:shd w:val="clear" w:color="auto" w:fill="auto"/>
            <w:noWrap/>
            <w:vAlign w:val="center"/>
            <w:hideMark/>
          </w:tcPr>
          <w:p w14:paraId="58FA43C2"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744" w:type="dxa"/>
            <w:shd w:val="clear" w:color="auto" w:fill="auto"/>
            <w:noWrap/>
            <w:vAlign w:val="center"/>
            <w:hideMark/>
          </w:tcPr>
          <w:p w14:paraId="14064411"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4F6E0ACE" w14:textId="77777777" w:rsidR="008C0925" w:rsidRPr="006C6CD0" w:rsidRDefault="008C0925" w:rsidP="00C87E39">
            <w:pPr>
              <w:spacing w:after="0" w:line="240" w:lineRule="auto"/>
              <w:jc w:val="center"/>
              <w:rPr>
                <w:rFonts w:eastAsia="Times New Roman" w:cstheme="minorHAnsi"/>
                <w:sz w:val="16"/>
                <w:szCs w:val="16"/>
                <w:lang w:eastAsia="fr-FR"/>
              </w:rPr>
            </w:pPr>
          </w:p>
        </w:tc>
      </w:tr>
      <w:tr w:rsidR="008C0925" w:rsidRPr="007B46C5" w14:paraId="3037F187" w14:textId="77777777" w:rsidTr="008C0925">
        <w:trPr>
          <w:trHeight w:val="227"/>
        </w:trPr>
        <w:tc>
          <w:tcPr>
            <w:tcW w:w="1129" w:type="dxa"/>
            <w:shd w:val="clear" w:color="auto" w:fill="D9D9D9" w:themeFill="background1" w:themeFillShade="D9"/>
            <w:noWrap/>
            <w:vAlign w:val="bottom"/>
            <w:hideMark/>
          </w:tcPr>
          <w:p w14:paraId="07A1F637"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Approach 2</w:t>
            </w:r>
          </w:p>
        </w:tc>
        <w:tc>
          <w:tcPr>
            <w:tcW w:w="2694" w:type="dxa"/>
            <w:shd w:val="clear" w:color="auto" w:fill="D9D9D9" w:themeFill="background1" w:themeFillShade="D9"/>
            <w:noWrap/>
            <w:vAlign w:val="bottom"/>
            <w:hideMark/>
          </w:tcPr>
          <w:p w14:paraId="6B6F4484" w14:textId="77777777" w:rsidR="008C0925" w:rsidRPr="006C6CD0" w:rsidRDefault="008C0925" w:rsidP="00C87E3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Body burden in small mammals 7 days after dose</w:t>
            </w:r>
          </w:p>
        </w:tc>
        <w:tc>
          <w:tcPr>
            <w:tcW w:w="567" w:type="dxa"/>
            <w:shd w:val="clear" w:color="auto" w:fill="D9D9D9" w:themeFill="background1" w:themeFillShade="D9"/>
            <w:noWrap/>
            <w:vAlign w:val="bottom"/>
            <w:hideMark/>
          </w:tcPr>
          <w:p w14:paraId="26A4600F"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1842" w:type="dxa"/>
            <w:shd w:val="clear" w:color="auto" w:fill="D9D9D9" w:themeFill="background1" w:themeFillShade="D9"/>
            <w:noWrap/>
            <w:vAlign w:val="bottom"/>
            <w:hideMark/>
          </w:tcPr>
          <w:p w14:paraId="0B05ECB4"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1418" w:type="dxa"/>
            <w:shd w:val="clear" w:color="auto" w:fill="D9D9D9" w:themeFill="background1" w:themeFillShade="D9"/>
            <w:vAlign w:val="bottom"/>
            <w:hideMark/>
          </w:tcPr>
          <w:p w14:paraId="7D567347"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992" w:type="dxa"/>
            <w:shd w:val="clear" w:color="auto" w:fill="D9D9D9" w:themeFill="background1" w:themeFillShade="D9"/>
            <w:vAlign w:val="bottom"/>
            <w:hideMark/>
          </w:tcPr>
          <w:p w14:paraId="78916C57"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425" w:type="dxa"/>
            <w:shd w:val="clear" w:color="auto" w:fill="D9D9D9" w:themeFill="background1" w:themeFillShade="D9"/>
            <w:noWrap/>
            <w:vAlign w:val="bottom"/>
            <w:hideMark/>
          </w:tcPr>
          <w:p w14:paraId="7DF6480D"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6C372410"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1A6F7812"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850" w:type="dxa"/>
            <w:shd w:val="clear" w:color="auto" w:fill="D9D9D9" w:themeFill="background1" w:themeFillShade="D9"/>
            <w:noWrap/>
            <w:vAlign w:val="bottom"/>
            <w:hideMark/>
          </w:tcPr>
          <w:p w14:paraId="415E0090"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4E486CBA"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532" w:type="dxa"/>
            <w:shd w:val="clear" w:color="auto" w:fill="D9D9D9" w:themeFill="background1" w:themeFillShade="D9"/>
            <w:noWrap/>
            <w:vAlign w:val="bottom"/>
            <w:hideMark/>
          </w:tcPr>
          <w:p w14:paraId="4B80024C"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44" w:type="dxa"/>
            <w:shd w:val="clear" w:color="auto" w:fill="D9D9D9" w:themeFill="background1" w:themeFillShade="D9"/>
            <w:noWrap/>
            <w:vAlign w:val="bottom"/>
            <w:hideMark/>
          </w:tcPr>
          <w:p w14:paraId="08E4F893" w14:textId="77777777" w:rsidR="008C0925" w:rsidRPr="006C6CD0" w:rsidRDefault="008C0925" w:rsidP="00C87E3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5320E682" w14:textId="77777777" w:rsidR="008C0925" w:rsidRPr="006C6CD0" w:rsidRDefault="008C0925" w:rsidP="00C87E39">
            <w:pPr>
              <w:spacing w:after="0" w:line="240" w:lineRule="auto"/>
              <w:jc w:val="center"/>
              <w:rPr>
                <w:rFonts w:eastAsia="Times New Roman" w:cstheme="minorHAnsi"/>
                <w:sz w:val="16"/>
                <w:szCs w:val="16"/>
                <w:lang w:val="en-GB" w:eastAsia="fr-FR"/>
              </w:rPr>
            </w:pPr>
          </w:p>
        </w:tc>
      </w:tr>
      <w:tr w:rsidR="008C0925" w:rsidRPr="006C6CD0" w14:paraId="3C2F3DB4" w14:textId="77777777" w:rsidTr="008C0925">
        <w:trPr>
          <w:trHeight w:val="227"/>
        </w:trPr>
        <w:tc>
          <w:tcPr>
            <w:tcW w:w="1129" w:type="dxa"/>
            <w:shd w:val="clear" w:color="auto" w:fill="auto"/>
            <w:noWrap/>
            <w:vAlign w:val="center"/>
            <w:hideMark/>
          </w:tcPr>
          <w:p w14:paraId="6D399BE3"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2.1</w:t>
            </w:r>
          </w:p>
        </w:tc>
        <w:tc>
          <w:tcPr>
            <w:tcW w:w="2694" w:type="dxa"/>
            <w:shd w:val="clear" w:color="auto" w:fill="auto"/>
            <w:noWrap/>
            <w:vAlign w:val="center"/>
            <w:hideMark/>
          </w:tcPr>
          <w:p w14:paraId="561E371E" w14:textId="77777777" w:rsidR="008C0925" w:rsidRPr="006C6CD0" w:rsidRDefault="008C0925" w:rsidP="00C87E3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Proportions hair</w:t>
            </w:r>
            <w:del w:id="2808" w:author="Clémentine FRITSCH" w:date="2024-08-06T15:01:00Z">
              <w:r w:rsidRPr="006C6CD0" w:rsidDel="00397687">
                <w:rPr>
                  <w:rFonts w:eastAsia="Times New Roman" w:cstheme="minorHAnsi"/>
                  <w:sz w:val="16"/>
                  <w:szCs w:val="16"/>
                  <w:lang w:val="en-GB" w:eastAsia="fr-FR"/>
                </w:rPr>
                <w:delText xml:space="preserve"> </w:delText>
              </w:r>
            </w:del>
            <w:r w:rsidRPr="006C6CD0">
              <w:rPr>
                <w:rFonts w:eastAsia="Times New Roman" w:cstheme="minorHAnsi"/>
                <w:sz w:val="16"/>
                <w:szCs w:val="16"/>
                <w:lang w:val="en-GB" w:eastAsia="fr-FR"/>
              </w:rPr>
              <w:t>/body burden</w:t>
            </w:r>
          </w:p>
        </w:tc>
        <w:tc>
          <w:tcPr>
            <w:tcW w:w="567" w:type="dxa"/>
            <w:shd w:val="clear" w:color="auto" w:fill="auto"/>
            <w:noWrap/>
            <w:vAlign w:val="center"/>
            <w:hideMark/>
          </w:tcPr>
          <w:p w14:paraId="60356A37"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4</w:t>
            </w:r>
          </w:p>
        </w:tc>
        <w:tc>
          <w:tcPr>
            <w:tcW w:w="1842" w:type="dxa"/>
            <w:shd w:val="clear" w:color="auto" w:fill="auto"/>
            <w:noWrap/>
            <w:vAlign w:val="center"/>
            <w:hideMark/>
          </w:tcPr>
          <w:p w14:paraId="7C38A488"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 xml:space="preserve">L-T NOAEL, S-T NOEL, </w:t>
            </w:r>
            <w:r>
              <w:rPr>
                <w:rFonts w:eastAsia="Times New Roman" w:cstheme="minorHAnsi"/>
                <w:sz w:val="16"/>
                <w:szCs w:val="16"/>
                <w:lang w:eastAsia="fr-FR"/>
              </w:rPr>
              <w:t>Ac</w:t>
            </w:r>
            <w:r w:rsidRPr="006C6CD0">
              <w:rPr>
                <w:rFonts w:eastAsia="Times New Roman" w:cstheme="minorHAnsi"/>
                <w:sz w:val="16"/>
                <w:szCs w:val="16"/>
                <w:lang w:eastAsia="fr-FR"/>
              </w:rPr>
              <w:t xml:space="preserve"> NOAEL, CLD</w:t>
            </w:r>
          </w:p>
        </w:tc>
        <w:tc>
          <w:tcPr>
            <w:tcW w:w="1418" w:type="dxa"/>
            <w:shd w:val="clear" w:color="auto" w:fill="auto"/>
            <w:noWrap/>
            <w:vAlign w:val="center"/>
            <w:hideMark/>
          </w:tcPr>
          <w:p w14:paraId="240CEC78"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Miar</w:t>
            </w:r>
          </w:p>
        </w:tc>
        <w:tc>
          <w:tcPr>
            <w:tcW w:w="992" w:type="dxa"/>
            <w:shd w:val="clear" w:color="auto" w:fill="auto"/>
            <w:noWrap/>
            <w:vAlign w:val="center"/>
            <w:hideMark/>
          </w:tcPr>
          <w:p w14:paraId="1ED88333"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Max</w:t>
            </w:r>
          </w:p>
        </w:tc>
        <w:tc>
          <w:tcPr>
            <w:tcW w:w="425" w:type="dxa"/>
            <w:shd w:val="clear" w:color="auto" w:fill="auto"/>
            <w:noWrap/>
            <w:vAlign w:val="center"/>
            <w:hideMark/>
          </w:tcPr>
          <w:p w14:paraId="732DF991"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45CC18CD"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41E04451"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53A9BB14"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709" w:type="dxa"/>
            <w:shd w:val="clear" w:color="auto" w:fill="auto"/>
            <w:noWrap/>
            <w:vAlign w:val="center"/>
            <w:hideMark/>
          </w:tcPr>
          <w:p w14:paraId="317ADE6F"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532" w:type="dxa"/>
            <w:shd w:val="clear" w:color="auto" w:fill="auto"/>
            <w:noWrap/>
            <w:vAlign w:val="center"/>
            <w:hideMark/>
          </w:tcPr>
          <w:p w14:paraId="51B41EF1" w14:textId="77777777" w:rsidR="008C0925" w:rsidRPr="006C6CD0" w:rsidRDefault="008C0925" w:rsidP="00C87E39">
            <w:pPr>
              <w:spacing w:after="0" w:line="240" w:lineRule="auto"/>
              <w:jc w:val="center"/>
              <w:rPr>
                <w:rFonts w:eastAsia="Times New Roman" w:cstheme="minorHAnsi"/>
                <w:sz w:val="16"/>
                <w:szCs w:val="16"/>
                <w:lang w:eastAsia="fr-FR"/>
              </w:rPr>
            </w:pPr>
          </w:p>
        </w:tc>
        <w:tc>
          <w:tcPr>
            <w:tcW w:w="744" w:type="dxa"/>
            <w:shd w:val="clear" w:color="auto" w:fill="auto"/>
            <w:noWrap/>
            <w:vAlign w:val="center"/>
            <w:hideMark/>
          </w:tcPr>
          <w:p w14:paraId="0613DC7F" w14:textId="77777777" w:rsidR="008C0925" w:rsidRPr="006C6CD0"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w:t>
            </w:r>
          </w:p>
        </w:tc>
        <w:tc>
          <w:tcPr>
            <w:tcW w:w="709" w:type="dxa"/>
            <w:shd w:val="clear" w:color="auto" w:fill="auto"/>
            <w:noWrap/>
            <w:vAlign w:val="center"/>
            <w:hideMark/>
          </w:tcPr>
          <w:p w14:paraId="42FE988D" w14:textId="77777777" w:rsidR="008C0925" w:rsidRPr="006C6CD0" w:rsidRDefault="008C0925" w:rsidP="00C87E39">
            <w:pPr>
              <w:spacing w:after="0" w:line="240" w:lineRule="auto"/>
              <w:jc w:val="center"/>
              <w:rPr>
                <w:rFonts w:eastAsia="Times New Roman" w:cstheme="minorHAnsi"/>
                <w:sz w:val="16"/>
                <w:szCs w:val="16"/>
                <w:lang w:eastAsia="fr-FR"/>
              </w:rPr>
            </w:pPr>
          </w:p>
        </w:tc>
      </w:tr>
      <w:tr w:rsidR="008C0925" w:rsidRPr="00E8031B" w14:paraId="5BFB973E" w14:textId="77777777" w:rsidTr="008C0925">
        <w:trPr>
          <w:trHeight w:val="227"/>
        </w:trPr>
        <w:tc>
          <w:tcPr>
            <w:tcW w:w="1129" w:type="dxa"/>
            <w:shd w:val="clear" w:color="auto" w:fill="auto"/>
            <w:noWrap/>
            <w:vAlign w:val="center"/>
            <w:hideMark/>
          </w:tcPr>
          <w:p w14:paraId="7B5EEC1E" w14:textId="77777777" w:rsidR="008C0925" w:rsidRPr="006C6CD0" w:rsidRDefault="008C0925" w:rsidP="00C87E3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2.2</w:t>
            </w:r>
          </w:p>
        </w:tc>
        <w:tc>
          <w:tcPr>
            <w:tcW w:w="2694" w:type="dxa"/>
            <w:shd w:val="clear" w:color="auto" w:fill="auto"/>
            <w:noWrap/>
            <w:vAlign w:val="center"/>
            <w:hideMark/>
          </w:tcPr>
          <w:p w14:paraId="039530EA" w14:textId="77777777" w:rsidR="008C0925" w:rsidRPr="006C6CD0" w:rsidRDefault="008C0925" w:rsidP="00C87E3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[C]</w:t>
            </w:r>
            <w:r w:rsidRPr="006C6CD0">
              <w:rPr>
                <w:rFonts w:eastAsia="Times New Roman" w:cstheme="minorHAnsi"/>
                <w:sz w:val="16"/>
                <w:szCs w:val="16"/>
                <w:vertAlign w:val="subscript"/>
                <w:lang w:val="en-GB" w:eastAsia="fr-FR"/>
              </w:rPr>
              <w:t>whole body</w:t>
            </w:r>
            <w:r w:rsidRPr="006C6CD0">
              <w:rPr>
                <w:rFonts w:eastAsia="Times New Roman" w:cstheme="minorHAnsi"/>
                <w:sz w:val="16"/>
                <w:szCs w:val="16"/>
                <w:lang w:val="en-GB" w:eastAsia="fr-FR"/>
              </w:rPr>
              <w:t xml:space="preserve"> = [C]</w:t>
            </w:r>
            <w:r w:rsidRPr="006C6CD0">
              <w:rPr>
                <w:rFonts w:eastAsia="Times New Roman" w:cstheme="minorHAnsi"/>
                <w:sz w:val="16"/>
                <w:szCs w:val="16"/>
                <w:vertAlign w:val="subscript"/>
                <w:lang w:val="en-GB" w:eastAsia="fr-FR"/>
              </w:rPr>
              <w:t>hair</w:t>
            </w:r>
          </w:p>
        </w:tc>
        <w:tc>
          <w:tcPr>
            <w:tcW w:w="567" w:type="dxa"/>
            <w:shd w:val="clear" w:color="auto" w:fill="auto"/>
            <w:noWrap/>
            <w:vAlign w:val="center"/>
          </w:tcPr>
          <w:p w14:paraId="0D8237C9" w14:textId="77777777" w:rsidR="008C0925" w:rsidRPr="00E8031B"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4</w:t>
            </w:r>
          </w:p>
        </w:tc>
        <w:tc>
          <w:tcPr>
            <w:tcW w:w="1842" w:type="dxa"/>
            <w:shd w:val="clear" w:color="auto" w:fill="auto"/>
            <w:noWrap/>
            <w:vAlign w:val="center"/>
          </w:tcPr>
          <w:p w14:paraId="57A2C507" w14:textId="77777777" w:rsidR="008C0925" w:rsidRPr="00876E09" w:rsidRDefault="008C0925" w:rsidP="00C87E3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 xml:space="preserve">L-T NOAEL, S-T NOEL, </w:t>
            </w:r>
            <w:r>
              <w:rPr>
                <w:rFonts w:eastAsia="Times New Roman" w:cstheme="minorHAnsi"/>
                <w:sz w:val="16"/>
                <w:szCs w:val="16"/>
                <w:lang w:eastAsia="fr-FR"/>
              </w:rPr>
              <w:t>Ac</w:t>
            </w:r>
            <w:r w:rsidRPr="006C6CD0">
              <w:rPr>
                <w:rFonts w:eastAsia="Times New Roman" w:cstheme="minorHAnsi"/>
                <w:sz w:val="16"/>
                <w:szCs w:val="16"/>
                <w:lang w:eastAsia="fr-FR"/>
              </w:rPr>
              <w:t xml:space="preserve"> NOAEL, CLD</w:t>
            </w:r>
          </w:p>
        </w:tc>
        <w:tc>
          <w:tcPr>
            <w:tcW w:w="1418" w:type="dxa"/>
            <w:shd w:val="clear" w:color="auto" w:fill="auto"/>
            <w:noWrap/>
            <w:vAlign w:val="center"/>
          </w:tcPr>
          <w:p w14:paraId="1A6D816D" w14:textId="77777777" w:rsidR="008C0925" w:rsidRPr="00E8031B"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Miar</w:t>
            </w:r>
          </w:p>
        </w:tc>
        <w:tc>
          <w:tcPr>
            <w:tcW w:w="992" w:type="dxa"/>
            <w:shd w:val="clear" w:color="auto" w:fill="auto"/>
            <w:noWrap/>
            <w:vAlign w:val="center"/>
          </w:tcPr>
          <w:p w14:paraId="760AEAF1" w14:textId="77777777" w:rsidR="008C0925" w:rsidRPr="00E8031B"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Max</w:t>
            </w:r>
          </w:p>
        </w:tc>
        <w:tc>
          <w:tcPr>
            <w:tcW w:w="425" w:type="dxa"/>
            <w:shd w:val="clear" w:color="auto" w:fill="auto"/>
            <w:noWrap/>
            <w:vAlign w:val="center"/>
          </w:tcPr>
          <w:p w14:paraId="1BE4102C" w14:textId="77777777" w:rsidR="008C0925" w:rsidRPr="00E8031B"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1</w:t>
            </w:r>
          </w:p>
        </w:tc>
        <w:tc>
          <w:tcPr>
            <w:tcW w:w="709" w:type="dxa"/>
            <w:shd w:val="clear" w:color="auto" w:fill="auto"/>
            <w:noWrap/>
            <w:vAlign w:val="center"/>
          </w:tcPr>
          <w:p w14:paraId="174D1BC3" w14:textId="77777777" w:rsidR="008C0925" w:rsidRPr="00E8031B"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1</w:t>
            </w:r>
          </w:p>
        </w:tc>
        <w:tc>
          <w:tcPr>
            <w:tcW w:w="709" w:type="dxa"/>
            <w:shd w:val="clear" w:color="auto" w:fill="auto"/>
            <w:noWrap/>
            <w:vAlign w:val="center"/>
          </w:tcPr>
          <w:p w14:paraId="042ECF07"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850" w:type="dxa"/>
            <w:shd w:val="clear" w:color="auto" w:fill="auto"/>
            <w:noWrap/>
            <w:vAlign w:val="center"/>
          </w:tcPr>
          <w:p w14:paraId="12C8E217" w14:textId="77777777" w:rsidR="008C0925" w:rsidRPr="00E8031B"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2</w:t>
            </w:r>
          </w:p>
        </w:tc>
        <w:tc>
          <w:tcPr>
            <w:tcW w:w="709" w:type="dxa"/>
            <w:shd w:val="clear" w:color="auto" w:fill="auto"/>
            <w:noWrap/>
            <w:vAlign w:val="center"/>
          </w:tcPr>
          <w:p w14:paraId="3F9635B7" w14:textId="77777777" w:rsidR="008C0925" w:rsidRPr="00E8031B"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2</w:t>
            </w:r>
          </w:p>
        </w:tc>
        <w:tc>
          <w:tcPr>
            <w:tcW w:w="532" w:type="dxa"/>
            <w:shd w:val="clear" w:color="auto" w:fill="auto"/>
            <w:noWrap/>
            <w:vAlign w:val="center"/>
          </w:tcPr>
          <w:p w14:paraId="00979184"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744" w:type="dxa"/>
            <w:shd w:val="clear" w:color="auto" w:fill="auto"/>
            <w:noWrap/>
            <w:vAlign w:val="center"/>
          </w:tcPr>
          <w:p w14:paraId="51B614DF" w14:textId="77777777" w:rsidR="008C0925" w:rsidRPr="00E8031B" w:rsidRDefault="008C0925" w:rsidP="00C87E3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6</w:t>
            </w:r>
          </w:p>
        </w:tc>
        <w:tc>
          <w:tcPr>
            <w:tcW w:w="709" w:type="dxa"/>
            <w:shd w:val="clear" w:color="auto" w:fill="auto"/>
            <w:noWrap/>
            <w:vAlign w:val="center"/>
          </w:tcPr>
          <w:p w14:paraId="514B9763" w14:textId="77777777" w:rsidR="008C0925" w:rsidRPr="00E8031B" w:rsidRDefault="008C0925" w:rsidP="00C87E39">
            <w:pPr>
              <w:spacing w:after="0" w:line="240" w:lineRule="auto"/>
              <w:jc w:val="center"/>
              <w:rPr>
                <w:rFonts w:eastAsia="Times New Roman" w:cstheme="minorHAnsi"/>
                <w:sz w:val="16"/>
                <w:szCs w:val="16"/>
                <w:lang w:val="en-GB" w:eastAsia="fr-FR"/>
              </w:rPr>
            </w:pPr>
          </w:p>
        </w:tc>
      </w:tr>
      <w:tr w:rsidR="008C0925" w:rsidRPr="00E8031B" w14:paraId="331401B3" w14:textId="77777777" w:rsidTr="008C0925">
        <w:trPr>
          <w:trHeight w:val="227"/>
        </w:trPr>
        <w:tc>
          <w:tcPr>
            <w:tcW w:w="1129" w:type="dxa"/>
            <w:tcBorders>
              <w:bottom w:val="single" w:sz="4" w:space="0" w:color="auto"/>
            </w:tcBorders>
            <w:shd w:val="clear" w:color="auto" w:fill="auto"/>
            <w:noWrap/>
            <w:vAlign w:val="bottom"/>
            <w:hideMark/>
          </w:tcPr>
          <w:p w14:paraId="5DE5FD0A" w14:textId="77777777" w:rsidR="008C0925" w:rsidRPr="00E8031B" w:rsidRDefault="008C0925" w:rsidP="00C87E39">
            <w:pPr>
              <w:spacing w:after="0" w:line="240" w:lineRule="auto"/>
              <w:jc w:val="left"/>
              <w:rPr>
                <w:rFonts w:eastAsia="Times New Roman" w:cstheme="minorHAnsi"/>
                <w:sz w:val="16"/>
                <w:szCs w:val="16"/>
                <w:lang w:val="en-GB" w:eastAsia="fr-FR"/>
              </w:rPr>
            </w:pPr>
            <w:r w:rsidRPr="00E8031B">
              <w:rPr>
                <w:rFonts w:eastAsia="Times New Roman" w:cstheme="minorHAnsi"/>
                <w:sz w:val="16"/>
                <w:szCs w:val="16"/>
                <w:lang w:val="en-GB" w:eastAsia="fr-FR"/>
              </w:rPr>
              <w:t> </w:t>
            </w:r>
          </w:p>
        </w:tc>
        <w:tc>
          <w:tcPr>
            <w:tcW w:w="2694" w:type="dxa"/>
            <w:tcBorders>
              <w:bottom w:val="single" w:sz="4" w:space="0" w:color="auto"/>
            </w:tcBorders>
            <w:shd w:val="clear" w:color="auto" w:fill="auto"/>
            <w:noWrap/>
            <w:vAlign w:val="bottom"/>
            <w:hideMark/>
          </w:tcPr>
          <w:p w14:paraId="5B294877" w14:textId="77777777" w:rsidR="008C0925" w:rsidRPr="00E8031B" w:rsidRDefault="008C0925" w:rsidP="00C87E39">
            <w:pPr>
              <w:spacing w:after="0" w:line="240" w:lineRule="auto"/>
              <w:jc w:val="left"/>
              <w:rPr>
                <w:rFonts w:eastAsia="Times New Roman" w:cstheme="minorHAnsi"/>
                <w:sz w:val="16"/>
                <w:szCs w:val="16"/>
                <w:lang w:val="en-GB" w:eastAsia="fr-FR"/>
              </w:rPr>
            </w:pPr>
            <w:r w:rsidRPr="00E8031B">
              <w:rPr>
                <w:rFonts w:eastAsia="Times New Roman" w:cstheme="minorHAnsi"/>
                <w:sz w:val="16"/>
                <w:szCs w:val="16"/>
                <w:lang w:val="en-GB" w:eastAsia="fr-FR"/>
              </w:rPr>
              <w:t> </w:t>
            </w:r>
          </w:p>
        </w:tc>
        <w:tc>
          <w:tcPr>
            <w:tcW w:w="567" w:type="dxa"/>
            <w:tcBorders>
              <w:bottom w:val="single" w:sz="4" w:space="0" w:color="auto"/>
            </w:tcBorders>
            <w:shd w:val="clear" w:color="auto" w:fill="auto"/>
            <w:noWrap/>
            <w:vAlign w:val="bottom"/>
            <w:hideMark/>
          </w:tcPr>
          <w:p w14:paraId="59CDE348"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1842" w:type="dxa"/>
            <w:tcBorders>
              <w:bottom w:val="single" w:sz="4" w:space="0" w:color="auto"/>
            </w:tcBorders>
            <w:shd w:val="clear" w:color="auto" w:fill="auto"/>
            <w:noWrap/>
            <w:vAlign w:val="bottom"/>
            <w:hideMark/>
          </w:tcPr>
          <w:p w14:paraId="4A952A21"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1418" w:type="dxa"/>
            <w:tcBorders>
              <w:bottom w:val="single" w:sz="4" w:space="0" w:color="auto"/>
            </w:tcBorders>
            <w:shd w:val="clear" w:color="auto" w:fill="auto"/>
            <w:vAlign w:val="bottom"/>
            <w:hideMark/>
          </w:tcPr>
          <w:p w14:paraId="577E202F"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992" w:type="dxa"/>
            <w:tcBorders>
              <w:bottom w:val="single" w:sz="4" w:space="0" w:color="auto"/>
            </w:tcBorders>
            <w:shd w:val="clear" w:color="auto" w:fill="auto"/>
            <w:vAlign w:val="bottom"/>
            <w:hideMark/>
          </w:tcPr>
          <w:p w14:paraId="1CA59001"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425" w:type="dxa"/>
            <w:tcBorders>
              <w:bottom w:val="single" w:sz="4" w:space="0" w:color="auto"/>
            </w:tcBorders>
            <w:shd w:val="clear" w:color="auto" w:fill="auto"/>
            <w:noWrap/>
            <w:vAlign w:val="bottom"/>
            <w:hideMark/>
          </w:tcPr>
          <w:p w14:paraId="1692438B"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709" w:type="dxa"/>
            <w:tcBorders>
              <w:bottom w:val="single" w:sz="4" w:space="0" w:color="auto"/>
            </w:tcBorders>
            <w:shd w:val="clear" w:color="auto" w:fill="auto"/>
            <w:noWrap/>
            <w:vAlign w:val="bottom"/>
            <w:hideMark/>
          </w:tcPr>
          <w:p w14:paraId="0435E26C"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709" w:type="dxa"/>
            <w:tcBorders>
              <w:bottom w:val="single" w:sz="4" w:space="0" w:color="auto"/>
            </w:tcBorders>
            <w:shd w:val="clear" w:color="auto" w:fill="auto"/>
            <w:noWrap/>
            <w:vAlign w:val="bottom"/>
            <w:hideMark/>
          </w:tcPr>
          <w:p w14:paraId="223C022F"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850" w:type="dxa"/>
            <w:tcBorders>
              <w:bottom w:val="single" w:sz="4" w:space="0" w:color="auto"/>
            </w:tcBorders>
            <w:shd w:val="clear" w:color="auto" w:fill="auto"/>
            <w:noWrap/>
            <w:vAlign w:val="bottom"/>
            <w:hideMark/>
          </w:tcPr>
          <w:p w14:paraId="732C7A58"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709" w:type="dxa"/>
            <w:tcBorders>
              <w:bottom w:val="single" w:sz="4" w:space="0" w:color="auto"/>
            </w:tcBorders>
            <w:shd w:val="clear" w:color="auto" w:fill="auto"/>
            <w:noWrap/>
            <w:vAlign w:val="bottom"/>
            <w:hideMark/>
          </w:tcPr>
          <w:p w14:paraId="0C5E87CB"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532" w:type="dxa"/>
            <w:tcBorders>
              <w:bottom w:val="single" w:sz="4" w:space="0" w:color="auto"/>
            </w:tcBorders>
            <w:shd w:val="clear" w:color="auto" w:fill="auto"/>
            <w:noWrap/>
            <w:vAlign w:val="bottom"/>
            <w:hideMark/>
          </w:tcPr>
          <w:p w14:paraId="218C3A1C"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744" w:type="dxa"/>
            <w:tcBorders>
              <w:bottom w:val="single" w:sz="4" w:space="0" w:color="auto"/>
            </w:tcBorders>
            <w:shd w:val="clear" w:color="auto" w:fill="auto"/>
            <w:noWrap/>
            <w:vAlign w:val="bottom"/>
            <w:hideMark/>
          </w:tcPr>
          <w:p w14:paraId="1B9E02F7" w14:textId="77777777" w:rsidR="008C0925" w:rsidRPr="00E8031B" w:rsidRDefault="008C0925" w:rsidP="00C87E39">
            <w:pPr>
              <w:spacing w:after="0" w:line="240" w:lineRule="auto"/>
              <w:jc w:val="center"/>
              <w:rPr>
                <w:rFonts w:eastAsia="Times New Roman" w:cstheme="minorHAnsi"/>
                <w:sz w:val="16"/>
                <w:szCs w:val="16"/>
                <w:lang w:val="en-GB" w:eastAsia="fr-FR"/>
              </w:rPr>
            </w:pPr>
          </w:p>
        </w:tc>
        <w:tc>
          <w:tcPr>
            <w:tcW w:w="709" w:type="dxa"/>
            <w:tcBorders>
              <w:bottom w:val="single" w:sz="4" w:space="0" w:color="auto"/>
            </w:tcBorders>
            <w:shd w:val="clear" w:color="auto" w:fill="auto"/>
            <w:noWrap/>
            <w:vAlign w:val="bottom"/>
            <w:hideMark/>
          </w:tcPr>
          <w:p w14:paraId="17E47973" w14:textId="77777777" w:rsidR="008C0925" w:rsidRPr="00E8031B" w:rsidRDefault="008C0925" w:rsidP="00C87E39">
            <w:pPr>
              <w:spacing w:after="0" w:line="240" w:lineRule="auto"/>
              <w:jc w:val="center"/>
              <w:rPr>
                <w:rFonts w:eastAsia="Times New Roman" w:cstheme="minorHAnsi"/>
                <w:sz w:val="16"/>
                <w:szCs w:val="16"/>
                <w:lang w:val="en-GB" w:eastAsia="fr-FR"/>
              </w:rPr>
            </w:pPr>
          </w:p>
        </w:tc>
      </w:tr>
    </w:tbl>
    <w:p w14:paraId="48C90BA6" w14:textId="469D21A8" w:rsidR="00A305FF" w:rsidRDefault="00A305FF" w:rsidP="0015513B">
      <w:pPr>
        <w:spacing w:after="0" w:line="240" w:lineRule="auto"/>
        <w:rPr>
          <w:b/>
          <w:sz w:val="16"/>
          <w:szCs w:val="16"/>
          <w:lang w:val="en-US"/>
        </w:rPr>
      </w:pPr>
    </w:p>
    <w:p w14:paraId="15210C91" w14:textId="5CC0D350" w:rsidR="008C0925" w:rsidRDefault="008C0925" w:rsidP="0015513B">
      <w:pPr>
        <w:spacing w:after="0" w:line="240" w:lineRule="auto"/>
        <w:rPr>
          <w:b/>
          <w:sz w:val="16"/>
          <w:szCs w:val="16"/>
          <w:lang w:val="en-US"/>
        </w:rPr>
      </w:pPr>
    </w:p>
    <w:p w14:paraId="6C7781F2" w14:textId="6F5FF08B" w:rsidR="008C0925" w:rsidRDefault="008C0925" w:rsidP="0015513B">
      <w:pPr>
        <w:spacing w:after="0" w:line="240" w:lineRule="auto"/>
        <w:rPr>
          <w:b/>
          <w:sz w:val="16"/>
          <w:szCs w:val="16"/>
          <w:lang w:val="en-US"/>
        </w:rPr>
      </w:pPr>
    </w:p>
    <w:p w14:paraId="4E9BEE25" w14:textId="10BDA191" w:rsidR="008C0925" w:rsidRDefault="008C0925" w:rsidP="0015513B">
      <w:pPr>
        <w:spacing w:after="0" w:line="240" w:lineRule="auto"/>
        <w:rPr>
          <w:b/>
          <w:sz w:val="16"/>
          <w:szCs w:val="16"/>
          <w:lang w:val="en-US"/>
        </w:rPr>
      </w:pPr>
    </w:p>
    <w:p w14:paraId="55EBE049" w14:textId="77777777" w:rsidR="008C0925" w:rsidRDefault="008C0925" w:rsidP="0015513B">
      <w:pPr>
        <w:spacing w:after="0" w:line="240" w:lineRule="auto"/>
        <w:rPr>
          <w:b/>
          <w:sz w:val="16"/>
          <w:szCs w:val="16"/>
          <w:lang w:val="en-US"/>
        </w:rPr>
      </w:pPr>
    </w:p>
    <w:p w14:paraId="0EE62351" w14:textId="72088AB5" w:rsidR="008C0925" w:rsidRDefault="008C0925" w:rsidP="0015513B">
      <w:pPr>
        <w:spacing w:after="0" w:line="240" w:lineRule="auto"/>
        <w:rPr>
          <w:b/>
          <w:sz w:val="16"/>
          <w:szCs w:val="16"/>
          <w:lang w:val="en-US"/>
        </w:rPr>
      </w:pPr>
    </w:p>
    <w:p w14:paraId="46A2ADC9" w14:textId="292285D8" w:rsidR="008C0925" w:rsidRDefault="008C0925" w:rsidP="008C0925">
      <w:pPr>
        <w:pStyle w:val="Titre3"/>
        <w:rPr>
          <w:lang w:val="en-US"/>
        </w:rPr>
      </w:pPr>
      <w:bookmarkStart w:id="2809" w:name="_Toc172129069"/>
      <w:bookmarkStart w:id="2810" w:name="_Toc173853752"/>
      <w:r>
        <w:rPr>
          <w:lang w:val="en-GB"/>
        </w:rPr>
        <w:lastRenderedPageBreak/>
        <w:t>Table 2</w:t>
      </w:r>
      <w:r w:rsidRPr="001C1D18">
        <w:rPr>
          <w:lang w:val="en-GB"/>
        </w:rPr>
        <w:t xml:space="preserve">. </w:t>
      </w:r>
      <w:r>
        <w:rPr>
          <w:lang w:val="en-US"/>
        </w:rPr>
        <w:t>continued</w:t>
      </w:r>
      <w:bookmarkEnd w:id="2809"/>
      <w:bookmarkEnd w:id="2810"/>
    </w:p>
    <w:tbl>
      <w:tblPr>
        <w:tblW w:w="14029" w:type="dxa"/>
        <w:tblInd w:w="5" w:type="dxa"/>
        <w:tblLayout w:type="fixed"/>
        <w:tblCellMar>
          <w:left w:w="70" w:type="dxa"/>
          <w:right w:w="70" w:type="dxa"/>
        </w:tblCellMar>
        <w:tblLook w:val="04A0" w:firstRow="1" w:lastRow="0" w:firstColumn="1" w:lastColumn="0" w:noHBand="0" w:noVBand="1"/>
      </w:tblPr>
      <w:tblGrid>
        <w:gridCol w:w="1129"/>
        <w:gridCol w:w="2694"/>
        <w:gridCol w:w="567"/>
        <w:gridCol w:w="1842"/>
        <w:gridCol w:w="1418"/>
        <w:gridCol w:w="992"/>
        <w:gridCol w:w="425"/>
        <w:gridCol w:w="709"/>
        <w:gridCol w:w="709"/>
        <w:gridCol w:w="850"/>
        <w:gridCol w:w="709"/>
        <w:gridCol w:w="532"/>
        <w:gridCol w:w="744"/>
        <w:gridCol w:w="709"/>
      </w:tblGrid>
      <w:tr w:rsidR="004F23A6" w:rsidRPr="007B46C5" w14:paraId="5C6B3143" w14:textId="77777777" w:rsidTr="008C0925">
        <w:trPr>
          <w:cantSplit/>
          <w:trHeight w:val="162"/>
        </w:trPr>
        <w:tc>
          <w:tcPr>
            <w:tcW w:w="1129" w:type="dxa"/>
            <w:vMerge w:val="restart"/>
            <w:tcBorders>
              <w:top w:val="single" w:sz="4" w:space="0" w:color="auto"/>
              <w:bottom w:val="single" w:sz="4" w:space="0" w:color="auto"/>
            </w:tcBorders>
            <w:shd w:val="clear" w:color="auto" w:fill="auto"/>
            <w:noWrap/>
            <w:vAlign w:val="center"/>
          </w:tcPr>
          <w:p w14:paraId="332C073E" w14:textId="77777777" w:rsidR="008B3E3F" w:rsidRDefault="008B3E3F" w:rsidP="008C0925">
            <w:pPr>
              <w:spacing w:after="0" w:line="240" w:lineRule="auto"/>
              <w:jc w:val="left"/>
              <w:rPr>
                <w:rFonts w:eastAsia="Times New Roman" w:cstheme="minorHAnsi"/>
                <w:b/>
                <w:sz w:val="16"/>
                <w:szCs w:val="16"/>
                <w:lang w:eastAsia="fr-FR"/>
              </w:rPr>
            </w:pPr>
            <w:r>
              <w:rPr>
                <w:rFonts w:eastAsia="Times New Roman" w:cstheme="minorHAnsi"/>
                <w:b/>
                <w:sz w:val="16"/>
                <w:szCs w:val="16"/>
                <w:lang w:eastAsia="fr-FR"/>
              </w:rPr>
              <w:t>Compounds</w:t>
            </w:r>
          </w:p>
          <w:p w14:paraId="4611BCF5" w14:textId="1FFE79B5" w:rsidR="004F23A6" w:rsidRPr="006C6CD0" w:rsidRDefault="004F23A6" w:rsidP="008C0925">
            <w:pPr>
              <w:spacing w:after="0" w:line="240" w:lineRule="auto"/>
              <w:jc w:val="left"/>
              <w:rPr>
                <w:rFonts w:eastAsia="Times New Roman" w:cstheme="minorHAnsi"/>
                <w:b/>
                <w:sz w:val="16"/>
                <w:szCs w:val="16"/>
                <w:lang w:eastAsia="fr-FR"/>
              </w:rPr>
            </w:pPr>
            <w:r w:rsidRPr="006C6CD0">
              <w:rPr>
                <w:rFonts w:eastAsia="Times New Roman" w:cstheme="minorHAnsi"/>
                <w:b/>
                <w:sz w:val="16"/>
                <w:szCs w:val="16"/>
                <w:lang w:eastAsia="fr-FR"/>
              </w:rPr>
              <w:t>Approach</w:t>
            </w:r>
          </w:p>
          <w:p w14:paraId="7C41FE0D" w14:textId="60E01D0D" w:rsidR="004F23A6" w:rsidRPr="006C6CD0" w:rsidRDefault="004F23A6" w:rsidP="008C0925">
            <w:pPr>
              <w:spacing w:after="0" w:line="240" w:lineRule="auto"/>
              <w:jc w:val="left"/>
              <w:rPr>
                <w:rFonts w:eastAsia="Times New Roman" w:cstheme="minorHAnsi"/>
                <w:b/>
                <w:sz w:val="16"/>
                <w:szCs w:val="16"/>
                <w:lang w:eastAsia="fr-FR"/>
              </w:rPr>
            </w:pPr>
            <w:r w:rsidRPr="006C6CD0">
              <w:rPr>
                <w:rFonts w:eastAsia="Times New Roman" w:cstheme="minorHAnsi"/>
                <w:b/>
                <w:sz w:val="16"/>
                <w:szCs w:val="16"/>
                <w:lang w:eastAsia="fr-FR"/>
              </w:rPr>
              <w:t>Scenarii</w:t>
            </w:r>
          </w:p>
        </w:tc>
        <w:tc>
          <w:tcPr>
            <w:tcW w:w="2694" w:type="dxa"/>
            <w:vMerge w:val="restart"/>
            <w:tcBorders>
              <w:top w:val="single" w:sz="4" w:space="0" w:color="auto"/>
              <w:bottom w:val="single" w:sz="4" w:space="0" w:color="auto"/>
            </w:tcBorders>
            <w:shd w:val="clear" w:color="auto" w:fill="auto"/>
            <w:noWrap/>
            <w:vAlign w:val="bottom"/>
          </w:tcPr>
          <w:p w14:paraId="4D240DEB" w14:textId="77777777" w:rsidR="004F23A6" w:rsidRPr="006C6CD0" w:rsidRDefault="004F23A6" w:rsidP="009E0F7A">
            <w:pPr>
              <w:spacing w:after="0" w:line="240" w:lineRule="auto"/>
              <w:jc w:val="center"/>
              <w:rPr>
                <w:rFonts w:eastAsia="Times New Roman" w:cstheme="minorHAnsi"/>
                <w:b/>
                <w:sz w:val="16"/>
                <w:szCs w:val="16"/>
                <w:lang w:val="en-GB" w:eastAsia="fr-FR"/>
              </w:rPr>
            </w:pPr>
            <w:r w:rsidRPr="006C6CD0">
              <w:rPr>
                <w:rFonts w:eastAsia="Times New Roman" w:cstheme="minorHAnsi"/>
                <w:b/>
                <w:sz w:val="16"/>
                <w:szCs w:val="16"/>
                <w:lang w:val="en-GB" w:eastAsia="fr-FR"/>
              </w:rPr>
              <w:t>Type of data / Specific data /</w:t>
            </w:r>
          </w:p>
          <w:p w14:paraId="4A0F9DD6" w14:textId="77777777" w:rsidR="004F23A6" w:rsidRPr="006C6CD0" w:rsidRDefault="004F23A6" w:rsidP="009E0F7A">
            <w:pPr>
              <w:spacing w:after="0" w:line="240" w:lineRule="auto"/>
              <w:jc w:val="center"/>
              <w:rPr>
                <w:rFonts w:eastAsia="Times New Roman" w:cstheme="minorHAnsi"/>
                <w:b/>
                <w:sz w:val="16"/>
                <w:szCs w:val="16"/>
                <w:lang w:val="en-GB" w:eastAsia="fr-FR"/>
              </w:rPr>
            </w:pPr>
            <w:r w:rsidRPr="006C6CD0">
              <w:rPr>
                <w:rFonts w:eastAsia="Times New Roman" w:cstheme="minorHAnsi"/>
                <w:b/>
                <w:sz w:val="16"/>
                <w:szCs w:val="16"/>
                <w:lang w:val="en-GB" w:eastAsia="fr-FR"/>
              </w:rPr>
              <w:t>Assumptions</w:t>
            </w:r>
          </w:p>
          <w:p w14:paraId="0ABC369B" w14:textId="5426F362" w:rsidR="004F23A6" w:rsidRPr="006C6CD0" w:rsidRDefault="004F23A6" w:rsidP="006C6CD0">
            <w:pPr>
              <w:spacing w:after="0" w:line="240" w:lineRule="auto"/>
              <w:jc w:val="left"/>
              <w:rPr>
                <w:rFonts w:eastAsia="Times New Roman" w:cstheme="minorHAnsi"/>
                <w:b/>
                <w:sz w:val="16"/>
                <w:szCs w:val="16"/>
                <w:lang w:val="en-GB" w:eastAsia="fr-FR"/>
              </w:rPr>
            </w:pPr>
            <w:r w:rsidRPr="006C6CD0">
              <w:rPr>
                <w:rFonts w:eastAsia="Times New Roman" w:cstheme="minorHAnsi"/>
                <w:sz w:val="16"/>
                <w:szCs w:val="16"/>
                <w:lang w:val="en-GB" w:eastAsia="fr-FR"/>
              </w:rPr>
              <w:t> </w:t>
            </w:r>
          </w:p>
        </w:tc>
        <w:tc>
          <w:tcPr>
            <w:tcW w:w="10206" w:type="dxa"/>
            <w:gridSpan w:val="12"/>
            <w:tcBorders>
              <w:top w:val="single" w:sz="4" w:space="0" w:color="auto"/>
              <w:bottom w:val="single" w:sz="4" w:space="0" w:color="auto"/>
            </w:tcBorders>
            <w:shd w:val="clear" w:color="auto" w:fill="auto"/>
          </w:tcPr>
          <w:p w14:paraId="7AE03E0E" w14:textId="5C3EC0CD" w:rsidR="004F23A6" w:rsidRPr="006C6CD0" w:rsidRDefault="004F23A6" w:rsidP="00737B14">
            <w:pPr>
              <w:spacing w:after="0" w:line="240" w:lineRule="auto"/>
              <w:ind w:left="113" w:right="113"/>
              <w:jc w:val="center"/>
              <w:rPr>
                <w:rFonts w:eastAsia="Times New Roman" w:cstheme="minorHAnsi"/>
                <w:sz w:val="16"/>
                <w:szCs w:val="16"/>
                <w:lang w:val="en-GB" w:eastAsia="fr-FR"/>
              </w:rPr>
            </w:pPr>
            <w:r w:rsidRPr="006C6CD0">
              <w:rPr>
                <w:rFonts w:eastAsia="Times New Roman" w:cstheme="minorHAnsi"/>
                <w:b/>
                <w:sz w:val="16"/>
                <w:szCs w:val="16"/>
                <w:lang w:val="en-GB" w:eastAsia="fr-FR"/>
              </w:rPr>
              <w:t xml:space="preserve">Cases when Toxicity/exposure ratio exceed trigger value (of 10 for </w:t>
            </w:r>
            <w:r>
              <w:rPr>
                <w:rFonts w:eastAsia="Times New Roman" w:cstheme="minorHAnsi"/>
                <w:b/>
                <w:sz w:val="16"/>
                <w:szCs w:val="16"/>
                <w:lang w:val="en-GB" w:eastAsia="fr-FR"/>
              </w:rPr>
              <w:t>Ac</w:t>
            </w:r>
            <w:r w:rsidRPr="006C6CD0">
              <w:rPr>
                <w:rFonts w:eastAsia="Times New Roman" w:cstheme="minorHAnsi"/>
                <w:b/>
                <w:sz w:val="16"/>
                <w:szCs w:val="16"/>
                <w:lang w:val="en-GB" w:eastAsia="fr-FR"/>
              </w:rPr>
              <w:t xml:space="preserve"> toxic</w:t>
            </w:r>
            <w:ins w:id="2811" w:author="Clémentine FRITSCH" w:date="2024-08-06T15:02:00Z">
              <w:r w:rsidR="00397687">
                <w:rPr>
                  <w:rFonts w:eastAsia="Times New Roman" w:cstheme="minorHAnsi"/>
                  <w:b/>
                  <w:sz w:val="16"/>
                  <w:szCs w:val="16"/>
                  <w:lang w:val="en-GB" w:eastAsia="fr-FR"/>
                </w:rPr>
                <w:t>i</w:t>
              </w:r>
            </w:ins>
            <w:r w:rsidRPr="006C6CD0">
              <w:rPr>
                <w:rFonts w:eastAsia="Times New Roman" w:cstheme="minorHAnsi"/>
                <w:b/>
                <w:sz w:val="16"/>
                <w:szCs w:val="16"/>
                <w:lang w:val="en-GB" w:eastAsia="fr-FR"/>
              </w:rPr>
              <w:t xml:space="preserve">ty data or of 5 for </w:t>
            </w:r>
            <w:r>
              <w:rPr>
                <w:rFonts w:eastAsia="Times New Roman" w:cstheme="minorHAnsi"/>
                <w:b/>
                <w:sz w:val="16"/>
                <w:szCs w:val="16"/>
                <w:lang w:val="en-GB" w:eastAsia="fr-FR"/>
              </w:rPr>
              <w:t>Ch</w:t>
            </w:r>
            <w:r w:rsidRPr="006C6CD0">
              <w:rPr>
                <w:rFonts w:eastAsia="Times New Roman" w:cstheme="minorHAnsi"/>
                <w:b/>
                <w:sz w:val="16"/>
                <w:szCs w:val="16"/>
                <w:lang w:val="en-GB" w:eastAsia="fr-FR"/>
              </w:rPr>
              <w:t xml:space="preserve"> toxicity data)</w:t>
            </w:r>
          </w:p>
        </w:tc>
      </w:tr>
      <w:tr w:rsidR="004F23A6" w:rsidRPr="006C6CD0" w14:paraId="4B6BE11E" w14:textId="77777777" w:rsidTr="00826D28">
        <w:trPr>
          <w:trHeight w:val="454"/>
        </w:trPr>
        <w:tc>
          <w:tcPr>
            <w:tcW w:w="1129" w:type="dxa"/>
            <w:vMerge/>
            <w:tcBorders>
              <w:bottom w:val="single" w:sz="4" w:space="0" w:color="auto"/>
            </w:tcBorders>
            <w:shd w:val="clear" w:color="auto" w:fill="auto"/>
            <w:noWrap/>
            <w:vAlign w:val="bottom"/>
            <w:hideMark/>
          </w:tcPr>
          <w:p w14:paraId="177D1EBA" w14:textId="2E593382" w:rsidR="004F23A6" w:rsidRPr="006C6CD0" w:rsidRDefault="004F23A6" w:rsidP="006C6CD0">
            <w:pPr>
              <w:spacing w:after="0" w:line="240" w:lineRule="auto"/>
              <w:jc w:val="left"/>
              <w:rPr>
                <w:rFonts w:eastAsia="Times New Roman" w:cstheme="minorHAnsi"/>
                <w:sz w:val="16"/>
                <w:szCs w:val="16"/>
                <w:lang w:val="en-GB" w:eastAsia="fr-FR"/>
              </w:rPr>
            </w:pPr>
          </w:p>
        </w:tc>
        <w:tc>
          <w:tcPr>
            <w:tcW w:w="2694" w:type="dxa"/>
            <w:vMerge/>
            <w:tcBorders>
              <w:bottom w:val="single" w:sz="4" w:space="0" w:color="auto"/>
            </w:tcBorders>
            <w:shd w:val="clear" w:color="auto" w:fill="auto"/>
            <w:noWrap/>
            <w:vAlign w:val="bottom"/>
            <w:hideMark/>
          </w:tcPr>
          <w:p w14:paraId="36107D78" w14:textId="740A4BEC" w:rsidR="004F23A6" w:rsidRPr="006C6CD0" w:rsidRDefault="004F23A6" w:rsidP="006C6CD0">
            <w:pPr>
              <w:spacing w:after="0" w:line="240" w:lineRule="auto"/>
              <w:jc w:val="left"/>
              <w:rPr>
                <w:rFonts w:eastAsia="Times New Roman" w:cstheme="minorHAnsi"/>
                <w:sz w:val="16"/>
                <w:szCs w:val="16"/>
                <w:lang w:val="en-GB" w:eastAsia="fr-FR"/>
              </w:rPr>
            </w:pPr>
          </w:p>
        </w:tc>
        <w:tc>
          <w:tcPr>
            <w:tcW w:w="567" w:type="dxa"/>
            <w:vMerge w:val="restart"/>
            <w:tcBorders>
              <w:bottom w:val="single" w:sz="4" w:space="0" w:color="auto"/>
            </w:tcBorders>
            <w:shd w:val="clear" w:color="auto" w:fill="auto"/>
            <w:noWrap/>
            <w:vAlign w:val="center"/>
            <w:hideMark/>
          </w:tcPr>
          <w:p w14:paraId="684FDAD8" w14:textId="4E4E514B" w:rsidR="004F23A6" w:rsidRPr="006C6CD0" w:rsidRDefault="004F23A6" w:rsidP="00737B14">
            <w:pPr>
              <w:spacing w:after="0" w:line="240" w:lineRule="auto"/>
              <w:jc w:val="center"/>
              <w:rPr>
                <w:rFonts w:eastAsia="Times New Roman" w:cstheme="minorHAnsi"/>
                <w:sz w:val="16"/>
                <w:szCs w:val="16"/>
                <w:lang w:eastAsia="fr-FR"/>
              </w:rPr>
            </w:pPr>
            <w:r w:rsidRPr="006C6CD0">
              <w:rPr>
                <w:rFonts w:eastAsia="Times New Roman" w:cstheme="minorHAnsi"/>
                <w:b/>
                <w:sz w:val="16"/>
                <w:szCs w:val="16"/>
                <w:lang w:eastAsia="fr-FR"/>
              </w:rPr>
              <w:t>Nb cases</w:t>
            </w:r>
          </w:p>
        </w:tc>
        <w:tc>
          <w:tcPr>
            <w:tcW w:w="1842" w:type="dxa"/>
            <w:vMerge w:val="restart"/>
            <w:tcBorders>
              <w:bottom w:val="single" w:sz="4" w:space="0" w:color="auto"/>
            </w:tcBorders>
            <w:shd w:val="clear" w:color="auto" w:fill="auto"/>
            <w:noWrap/>
            <w:vAlign w:val="center"/>
            <w:hideMark/>
          </w:tcPr>
          <w:p w14:paraId="5A8B74CC" w14:textId="43AD2458" w:rsidR="004F23A6" w:rsidRPr="006C6CD0" w:rsidRDefault="004F23A6" w:rsidP="00737B14">
            <w:pPr>
              <w:spacing w:after="0" w:line="240" w:lineRule="auto"/>
              <w:jc w:val="center"/>
              <w:rPr>
                <w:rFonts w:eastAsia="Times New Roman" w:cstheme="minorHAnsi"/>
                <w:sz w:val="16"/>
                <w:szCs w:val="16"/>
                <w:lang w:eastAsia="fr-FR"/>
              </w:rPr>
            </w:pPr>
            <w:r w:rsidRPr="006C6CD0">
              <w:rPr>
                <w:rFonts w:eastAsia="Times New Roman" w:cstheme="minorHAnsi"/>
                <w:b/>
                <w:sz w:val="16"/>
                <w:szCs w:val="16"/>
                <w:lang w:eastAsia="fr-FR"/>
              </w:rPr>
              <w:t>Threshold of concern</w:t>
            </w:r>
          </w:p>
        </w:tc>
        <w:tc>
          <w:tcPr>
            <w:tcW w:w="1418" w:type="dxa"/>
            <w:vMerge w:val="restart"/>
            <w:tcBorders>
              <w:bottom w:val="single" w:sz="4" w:space="0" w:color="auto"/>
            </w:tcBorders>
            <w:shd w:val="clear" w:color="auto" w:fill="auto"/>
            <w:vAlign w:val="center"/>
            <w:hideMark/>
          </w:tcPr>
          <w:p w14:paraId="330C9844" w14:textId="230C44EB" w:rsidR="004F23A6" w:rsidRPr="006C6CD0" w:rsidRDefault="004F23A6" w:rsidP="00737B14">
            <w:pPr>
              <w:spacing w:after="0" w:line="240" w:lineRule="auto"/>
              <w:jc w:val="center"/>
              <w:rPr>
                <w:rFonts w:eastAsia="Times New Roman" w:cstheme="minorHAnsi"/>
                <w:sz w:val="16"/>
                <w:szCs w:val="16"/>
                <w:lang w:eastAsia="fr-FR"/>
              </w:rPr>
            </w:pPr>
            <w:r w:rsidRPr="006C6CD0">
              <w:rPr>
                <w:rFonts w:eastAsia="Times New Roman" w:cstheme="minorHAnsi"/>
                <w:b/>
                <w:sz w:val="16"/>
                <w:szCs w:val="16"/>
                <w:lang w:eastAsia="fr-FR"/>
              </w:rPr>
              <w:t>Species of concern</w:t>
            </w:r>
          </w:p>
        </w:tc>
        <w:tc>
          <w:tcPr>
            <w:tcW w:w="992" w:type="dxa"/>
            <w:vMerge w:val="restart"/>
            <w:tcBorders>
              <w:bottom w:val="single" w:sz="4" w:space="0" w:color="auto"/>
            </w:tcBorders>
            <w:shd w:val="clear" w:color="auto" w:fill="auto"/>
            <w:vAlign w:val="center"/>
            <w:hideMark/>
          </w:tcPr>
          <w:p w14:paraId="053A4099" w14:textId="362864E6" w:rsidR="004F23A6" w:rsidRPr="00737B14" w:rsidRDefault="004F23A6" w:rsidP="00737B14">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val="en-GB" w:eastAsia="fr-FR"/>
              </w:rPr>
              <w:t>Level [C]</w:t>
            </w:r>
            <w:r w:rsidRPr="00737B14">
              <w:rPr>
                <w:rFonts w:eastAsia="Times New Roman" w:cstheme="minorHAnsi"/>
                <w:b/>
                <w:sz w:val="16"/>
                <w:szCs w:val="16"/>
                <w:vertAlign w:val="subscript"/>
                <w:lang w:val="en-GB" w:eastAsia="fr-FR"/>
              </w:rPr>
              <w:t>hair</w:t>
            </w:r>
            <w:r w:rsidRPr="00737B14">
              <w:rPr>
                <w:rFonts w:eastAsia="Times New Roman" w:cstheme="minorHAnsi"/>
                <w:b/>
                <w:sz w:val="16"/>
                <w:szCs w:val="16"/>
                <w:lang w:val="en-GB" w:eastAsia="fr-FR"/>
              </w:rPr>
              <w:t xml:space="preserve"> of concern</w:t>
            </w:r>
          </w:p>
        </w:tc>
        <w:tc>
          <w:tcPr>
            <w:tcW w:w="425" w:type="dxa"/>
            <w:shd w:val="clear" w:color="auto" w:fill="auto"/>
            <w:noWrap/>
            <w:vAlign w:val="center"/>
            <w:hideMark/>
          </w:tcPr>
          <w:p w14:paraId="26CCE388" w14:textId="5455FC62" w:rsidR="004F23A6" w:rsidRPr="00737B14" w:rsidRDefault="004F23A6" w:rsidP="00737B14">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Nb ind</w:t>
            </w:r>
          </w:p>
        </w:tc>
        <w:tc>
          <w:tcPr>
            <w:tcW w:w="709" w:type="dxa"/>
            <w:shd w:val="clear" w:color="auto" w:fill="auto"/>
            <w:noWrap/>
            <w:vAlign w:val="center"/>
            <w:hideMark/>
          </w:tcPr>
          <w:p w14:paraId="1D41A9DB" w14:textId="01C01D3D" w:rsidR="004F23A6" w:rsidRPr="00737B14" w:rsidRDefault="004F23A6" w:rsidP="00737B14">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Nb rodents</w:t>
            </w:r>
          </w:p>
        </w:tc>
        <w:tc>
          <w:tcPr>
            <w:tcW w:w="709" w:type="dxa"/>
            <w:shd w:val="clear" w:color="auto" w:fill="auto"/>
            <w:noWrap/>
            <w:vAlign w:val="center"/>
            <w:hideMark/>
          </w:tcPr>
          <w:p w14:paraId="7B1DFB0A" w14:textId="422E5446" w:rsidR="004F23A6" w:rsidRPr="00737B14" w:rsidRDefault="004F23A6" w:rsidP="00737B14">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Nb shrews</w:t>
            </w:r>
          </w:p>
        </w:tc>
        <w:tc>
          <w:tcPr>
            <w:tcW w:w="850" w:type="dxa"/>
            <w:shd w:val="clear" w:color="auto" w:fill="auto"/>
            <w:noWrap/>
            <w:vAlign w:val="center"/>
            <w:hideMark/>
          </w:tcPr>
          <w:p w14:paraId="61D4E457" w14:textId="77777777" w:rsidR="00737B14" w:rsidRDefault="004F23A6" w:rsidP="00737B14">
            <w:pPr>
              <w:spacing w:after="0" w:line="240" w:lineRule="auto"/>
              <w:jc w:val="center"/>
              <w:rPr>
                <w:rFonts w:eastAsia="Times New Roman" w:cstheme="minorHAnsi"/>
                <w:b/>
                <w:sz w:val="16"/>
                <w:szCs w:val="16"/>
                <w:lang w:eastAsia="fr-FR"/>
              </w:rPr>
            </w:pPr>
            <w:r w:rsidRPr="00737B14">
              <w:rPr>
                <w:rFonts w:eastAsia="Times New Roman" w:cstheme="minorHAnsi"/>
                <w:b/>
                <w:sz w:val="16"/>
                <w:szCs w:val="16"/>
                <w:lang w:eastAsia="fr-FR"/>
              </w:rPr>
              <w:t>%</w:t>
            </w:r>
          </w:p>
          <w:p w14:paraId="4834AF96" w14:textId="2BA130AB" w:rsidR="004F23A6" w:rsidRPr="00737B14" w:rsidRDefault="004F23A6" w:rsidP="00737B14">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All species</w:t>
            </w:r>
          </w:p>
        </w:tc>
        <w:tc>
          <w:tcPr>
            <w:tcW w:w="709" w:type="dxa"/>
            <w:shd w:val="clear" w:color="auto" w:fill="auto"/>
            <w:noWrap/>
            <w:vAlign w:val="center"/>
            <w:hideMark/>
          </w:tcPr>
          <w:p w14:paraId="2840D833" w14:textId="3ED19AE6" w:rsidR="004F23A6" w:rsidRPr="00737B14" w:rsidRDefault="004F23A6" w:rsidP="00737B14">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 Rodents</w:t>
            </w:r>
          </w:p>
        </w:tc>
        <w:tc>
          <w:tcPr>
            <w:tcW w:w="532" w:type="dxa"/>
            <w:shd w:val="clear" w:color="auto" w:fill="auto"/>
            <w:noWrap/>
            <w:vAlign w:val="center"/>
            <w:hideMark/>
          </w:tcPr>
          <w:p w14:paraId="5AB2D3AC" w14:textId="0A303DA1" w:rsidR="004F23A6" w:rsidRPr="00737B14" w:rsidRDefault="004F23A6" w:rsidP="00737B14">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 Voles</w:t>
            </w:r>
          </w:p>
        </w:tc>
        <w:tc>
          <w:tcPr>
            <w:tcW w:w="744" w:type="dxa"/>
            <w:shd w:val="clear" w:color="auto" w:fill="auto"/>
            <w:noWrap/>
            <w:vAlign w:val="center"/>
            <w:hideMark/>
          </w:tcPr>
          <w:p w14:paraId="196F61B3" w14:textId="77B8F551" w:rsidR="004F23A6" w:rsidRPr="00737B14" w:rsidRDefault="004F23A6" w:rsidP="00737B14">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 Microtus</w:t>
            </w:r>
          </w:p>
        </w:tc>
        <w:tc>
          <w:tcPr>
            <w:tcW w:w="709" w:type="dxa"/>
            <w:shd w:val="clear" w:color="auto" w:fill="auto"/>
            <w:noWrap/>
            <w:vAlign w:val="center"/>
            <w:hideMark/>
          </w:tcPr>
          <w:p w14:paraId="6103DF4D" w14:textId="0DA82E99" w:rsidR="004F23A6" w:rsidRPr="00737B14" w:rsidRDefault="004F23A6" w:rsidP="00737B14">
            <w:pPr>
              <w:spacing w:after="0" w:line="240" w:lineRule="auto"/>
              <w:jc w:val="center"/>
              <w:rPr>
                <w:rFonts w:eastAsia="Times New Roman" w:cstheme="minorHAnsi"/>
                <w:b/>
                <w:sz w:val="16"/>
                <w:szCs w:val="16"/>
                <w:lang w:val="en-GB" w:eastAsia="fr-FR"/>
              </w:rPr>
            </w:pPr>
            <w:r w:rsidRPr="00737B14">
              <w:rPr>
                <w:rFonts w:eastAsia="Times New Roman" w:cstheme="minorHAnsi"/>
                <w:b/>
                <w:sz w:val="16"/>
                <w:szCs w:val="16"/>
                <w:lang w:eastAsia="fr-FR"/>
              </w:rPr>
              <w:t>% Shrews</w:t>
            </w:r>
          </w:p>
        </w:tc>
      </w:tr>
      <w:tr w:rsidR="004F23A6" w:rsidRPr="007B46C5" w14:paraId="544CB744" w14:textId="77777777" w:rsidTr="00737B14">
        <w:trPr>
          <w:trHeight w:val="228"/>
        </w:trPr>
        <w:tc>
          <w:tcPr>
            <w:tcW w:w="1129" w:type="dxa"/>
            <w:vMerge/>
            <w:tcBorders>
              <w:bottom w:val="single" w:sz="4" w:space="0" w:color="auto"/>
            </w:tcBorders>
            <w:shd w:val="clear" w:color="auto" w:fill="auto"/>
            <w:noWrap/>
            <w:vAlign w:val="bottom"/>
          </w:tcPr>
          <w:p w14:paraId="2B93AC40" w14:textId="77777777" w:rsidR="004F23A6" w:rsidRPr="006C6CD0" w:rsidRDefault="004F23A6" w:rsidP="004F23A6">
            <w:pPr>
              <w:spacing w:after="0" w:line="240" w:lineRule="auto"/>
              <w:jc w:val="left"/>
              <w:rPr>
                <w:rFonts w:eastAsia="Times New Roman" w:cstheme="minorHAnsi"/>
                <w:sz w:val="16"/>
                <w:szCs w:val="16"/>
                <w:lang w:val="en-GB" w:eastAsia="fr-FR"/>
              </w:rPr>
            </w:pPr>
          </w:p>
        </w:tc>
        <w:tc>
          <w:tcPr>
            <w:tcW w:w="2694" w:type="dxa"/>
            <w:vMerge/>
            <w:tcBorders>
              <w:bottom w:val="single" w:sz="4" w:space="0" w:color="auto"/>
            </w:tcBorders>
            <w:shd w:val="clear" w:color="auto" w:fill="auto"/>
            <w:noWrap/>
            <w:vAlign w:val="bottom"/>
          </w:tcPr>
          <w:p w14:paraId="5B43CA8C" w14:textId="77777777" w:rsidR="004F23A6" w:rsidRPr="006C6CD0" w:rsidRDefault="004F23A6" w:rsidP="004F23A6">
            <w:pPr>
              <w:spacing w:after="0" w:line="240" w:lineRule="auto"/>
              <w:jc w:val="left"/>
              <w:rPr>
                <w:rFonts w:eastAsia="Times New Roman" w:cstheme="minorHAnsi"/>
                <w:sz w:val="16"/>
                <w:szCs w:val="16"/>
                <w:lang w:val="en-GB" w:eastAsia="fr-FR"/>
              </w:rPr>
            </w:pPr>
          </w:p>
        </w:tc>
        <w:tc>
          <w:tcPr>
            <w:tcW w:w="567" w:type="dxa"/>
            <w:vMerge/>
            <w:tcBorders>
              <w:bottom w:val="single" w:sz="4" w:space="0" w:color="auto"/>
            </w:tcBorders>
            <w:shd w:val="clear" w:color="auto" w:fill="auto"/>
            <w:noWrap/>
            <w:vAlign w:val="center"/>
          </w:tcPr>
          <w:p w14:paraId="52BE38A5" w14:textId="77777777" w:rsidR="004F23A6" w:rsidRPr="006C6CD0" w:rsidRDefault="004F23A6" w:rsidP="00737B14">
            <w:pPr>
              <w:spacing w:after="0" w:line="240" w:lineRule="auto"/>
              <w:jc w:val="center"/>
              <w:rPr>
                <w:rFonts w:eastAsia="Times New Roman" w:cstheme="minorHAnsi"/>
                <w:b/>
                <w:sz w:val="16"/>
                <w:szCs w:val="16"/>
                <w:lang w:eastAsia="fr-FR"/>
              </w:rPr>
            </w:pPr>
          </w:p>
        </w:tc>
        <w:tc>
          <w:tcPr>
            <w:tcW w:w="1842" w:type="dxa"/>
            <w:vMerge/>
            <w:tcBorders>
              <w:bottom w:val="single" w:sz="4" w:space="0" w:color="auto"/>
            </w:tcBorders>
            <w:shd w:val="clear" w:color="auto" w:fill="auto"/>
            <w:noWrap/>
            <w:vAlign w:val="center"/>
          </w:tcPr>
          <w:p w14:paraId="668FFF56" w14:textId="77777777" w:rsidR="004F23A6" w:rsidRPr="006C6CD0" w:rsidRDefault="004F23A6" w:rsidP="00737B14">
            <w:pPr>
              <w:spacing w:after="0" w:line="240" w:lineRule="auto"/>
              <w:jc w:val="center"/>
              <w:rPr>
                <w:rFonts w:eastAsia="Times New Roman" w:cstheme="minorHAnsi"/>
                <w:b/>
                <w:sz w:val="16"/>
                <w:szCs w:val="16"/>
                <w:lang w:eastAsia="fr-FR"/>
              </w:rPr>
            </w:pPr>
          </w:p>
        </w:tc>
        <w:tc>
          <w:tcPr>
            <w:tcW w:w="1418" w:type="dxa"/>
            <w:vMerge/>
            <w:tcBorders>
              <w:bottom w:val="single" w:sz="4" w:space="0" w:color="auto"/>
            </w:tcBorders>
            <w:shd w:val="clear" w:color="auto" w:fill="auto"/>
            <w:vAlign w:val="center"/>
          </w:tcPr>
          <w:p w14:paraId="3D436793" w14:textId="77777777" w:rsidR="004F23A6" w:rsidRPr="006C6CD0" w:rsidRDefault="004F23A6" w:rsidP="00737B14">
            <w:pPr>
              <w:spacing w:after="0" w:line="240" w:lineRule="auto"/>
              <w:jc w:val="center"/>
              <w:rPr>
                <w:rFonts w:eastAsia="Times New Roman" w:cstheme="minorHAnsi"/>
                <w:b/>
                <w:sz w:val="16"/>
                <w:szCs w:val="16"/>
                <w:lang w:eastAsia="fr-FR"/>
              </w:rPr>
            </w:pPr>
          </w:p>
        </w:tc>
        <w:tc>
          <w:tcPr>
            <w:tcW w:w="992" w:type="dxa"/>
            <w:vMerge/>
            <w:tcBorders>
              <w:bottom w:val="single" w:sz="4" w:space="0" w:color="auto"/>
            </w:tcBorders>
            <w:shd w:val="clear" w:color="auto" w:fill="auto"/>
            <w:vAlign w:val="bottom"/>
          </w:tcPr>
          <w:p w14:paraId="5DE94A5E" w14:textId="77777777" w:rsidR="004F23A6" w:rsidRPr="006C6CD0" w:rsidRDefault="004F23A6" w:rsidP="00737B14">
            <w:pPr>
              <w:spacing w:after="0" w:line="240" w:lineRule="auto"/>
              <w:jc w:val="center"/>
              <w:rPr>
                <w:rFonts w:eastAsia="Times New Roman" w:cstheme="minorHAnsi"/>
                <w:sz w:val="16"/>
                <w:szCs w:val="16"/>
                <w:lang w:val="en-GB" w:eastAsia="fr-FR"/>
              </w:rPr>
            </w:pPr>
          </w:p>
        </w:tc>
        <w:tc>
          <w:tcPr>
            <w:tcW w:w="5387" w:type="dxa"/>
            <w:gridSpan w:val="8"/>
            <w:tcBorders>
              <w:bottom w:val="single" w:sz="4" w:space="0" w:color="auto"/>
            </w:tcBorders>
            <w:shd w:val="clear" w:color="auto" w:fill="auto"/>
            <w:noWrap/>
            <w:vAlign w:val="bottom"/>
          </w:tcPr>
          <w:p w14:paraId="66DA005C" w14:textId="5B2CAC24" w:rsidR="004F23A6" w:rsidRPr="006C6CD0" w:rsidRDefault="004F23A6" w:rsidP="00737B14">
            <w:pPr>
              <w:spacing w:after="0" w:line="240" w:lineRule="auto"/>
              <w:jc w:val="center"/>
              <w:rPr>
                <w:rFonts w:eastAsia="Times New Roman" w:cstheme="minorHAnsi"/>
                <w:sz w:val="16"/>
                <w:szCs w:val="16"/>
                <w:lang w:val="en-GB" w:eastAsia="fr-FR"/>
              </w:rPr>
            </w:pPr>
            <w:r w:rsidRPr="00632327">
              <w:rPr>
                <w:rFonts w:eastAsia="Times New Roman" w:cstheme="minorHAnsi"/>
                <w:color w:val="000000"/>
                <w:sz w:val="16"/>
                <w:szCs w:val="16"/>
                <w:lang w:val="en-GB" w:eastAsia="fr-FR"/>
              </w:rPr>
              <w:t xml:space="preserve">(including </w:t>
            </w:r>
            <w:r>
              <w:rPr>
                <w:rFonts w:eastAsia="Times New Roman" w:cstheme="minorHAnsi"/>
                <w:color w:val="000000"/>
                <w:sz w:val="16"/>
                <w:szCs w:val="16"/>
                <w:lang w:val="en-GB" w:eastAsia="fr-FR"/>
              </w:rPr>
              <w:t>individuals</w:t>
            </w:r>
            <w:r w:rsidRPr="00632327">
              <w:rPr>
                <w:rFonts w:eastAsia="Times New Roman" w:cstheme="minorHAnsi"/>
                <w:color w:val="000000"/>
                <w:sz w:val="16"/>
                <w:szCs w:val="16"/>
                <w:lang w:val="en-GB" w:eastAsia="fr-FR"/>
              </w:rPr>
              <w:t xml:space="preserve"> close to the trigger</w:t>
            </w:r>
            <w:r>
              <w:rPr>
                <w:rFonts w:eastAsia="Times New Roman" w:cstheme="minorHAnsi"/>
                <w:color w:val="000000"/>
                <w:sz w:val="16"/>
                <w:szCs w:val="16"/>
                <w:lang w:val="en-GB" w:eastAsia="fr-FR"/>
              </w:rPr>
              <w:t>*</w:t>
            </w:r>
            <w:r w:rsidRPr="00632327">
              <w:rPr>
                <w:rFonts w:eastAsia="Times New Roman" w:cstheme="minorHAnsi"/>
                <w:color w:val="000000"/>
                <w:sz w:val="16"/>
                <w:szCs w:val="16"/>
                <w:lang w:val="en-GB" w:eastAsia="fr-FR"/>
              </w:rPr>
              <w:t>)</w:t>
            </w:r>
          </w:p>
        </w:tc>
      </w:tr>
      <w:tr w:rsidR="008C0925" w:rsidRPr="006C6CD0" w14:paraId="2CA9999A" w14:textId="77777777" w:rsidTr="008C0925">
        <w:trPr>
          <w:trHeight w:val="227"/>
        </w:trPr>
        <w:tc>
          <w:tcPr>
            <w:tcW w:w="1129" w:type="dxa"/>
            <w:shd w:val="clear" w:color="auto" w:fill="auto"/>
            <w:noWrap/>
            <w:vAlign w:val="center"/>
          </w:tcPr>
          <w:p w14:paraId="4C13FE12" w14:textId="64FCBC5E" w:rsidR="008C0925" w:rsidRPr="006C6CD0" w:rsidRDefault="008C0925" w:rsidP="00876E09">
            <w:pPr>
              <w:spacing w:after="0" w:line="240" w:lineRule="auto"/>
              <w:jc w:val="left"/>
              <w:rPr>
                <w:rFonts w:eastAsia="Times New Roman" w:cstheme="minorHAnsi"/>
                <w:sz w:val="16"/>
                <w:szCs w:val="16"/>
                <w:lang w:eastAsia="fr-FR"/>
              </w:rPr>
            </w:pPr>
            <w:r w:rsidRPr="00737B14">
              <w:rPr>
                <w:rFonts w:eastAsia="Times New Roman" w:cstheme="minorHAnsi"/>
                <w:b/>
                <w:sz w:val="16"/>
                <w:szCs w:val="16"/>
                <w:lang w:val="en-GB" w:eastAsia="fr-FR"/>
              </w:rPr>
              <w:t>GLYPHOSATE</w:t>
            </w:r>
          </w:p>
        </w:tc>
        <w:tc>
          <w:tcPr>
            <w:tcW w:w="2694" w:type="dxa"/>
            <w:shd w:val="clear" w:color="auto" w:fill="auto"/>
            <w:noWrap/>
            <w:vAlign w:val="center"/>
          </w:tcPr>
          <w:p w14:paraId="3606CD22" w14:textId="77777777" w:rsidR="008C0925" w:rsidRPr="006C6CD0" w:rsidRDefault="008C0925" w:rsidP="00876E09">
            <w:pPr>
              <w:spacing w:after="0" w:line="240" w:lineRule="auto"/>
              <w:jc w:val="left"/>
              <w:rPr>
                <w:rFonts w:eastAsia="Times New Roman" w:cstheme="minorHAnsi"/>
                <w:sz w:val="16"/>
                <w:szCs w:val="16"/>
                <w:lang w:val="en-GB" w:eastAsia="fr-FR"/>
              </w:rPr>
            </w:pPr>
          </w:p>
        </w:tc>
        <w:tc>
          <w:tcPr>
            <w:tcW w:w="567" w:type="dxa"/>
            <w:shd w:val="clear" w:color="auto" w:fill="auto"/>
            <w:noWrap/>
            <w:vAlign w:val="bottom"/>
          </w:tcPr>
          <w:p w14:paraId="3DF86DF7" w14:textId="77777777" w:rsidR="008C0925" w:rsidRPr="006C6CD0" w:rsidRDefault="008C0925" w:rsidP="00876E09">
            <w:pPr>
              <w:spacing w:after="0" w:line="240" w:lineRule="auto"/>
              <w:jc w:val="center"/>
              <w:rPr>
                <w:rFonts w:eastAsia="Times New Roman" w:cstheme="minorHAnsi"/>
                <w:sz w:val="16"/>
                <w:szCs w:val="16"/>
                <w:lang w:val="en-GB" w:eastAsia="fr-FR"/>
              </w:rPr>
            </w:pPr>
          </w:p>
        </w:tc>
        <w:tc>
          <w:tcPr>
            <w:tcW w:w="1842" w:type="dxa"/>
            <w:shd w:val="clear" w:color="auto" w:fill="auto"/>
            <w:noWrap/>
            <w:vAlign w:val="bottom"/>
          </w:tcPr>
          <w:p w14:paraId="7E9F63AF" w14:textId="77777777" w:rsidR="008C0925" w:rsidRPr="006C6CD0" w:rsidRDefault="008C0925" w:rsidP="00876E09">
            <w:pPr>
              <w:spacing w:after="0" w:line="240" w:lineRule="auto"/>
              <w:jc w:val="center"/>
              <w:rPr>
                <w:rFonts w:eastAsia="Times New Roman" w:cstheme="minorHAnsi"/>
                <w:sz w:val="16"/>
                <w:szCs w:val="16"/>
                <w:lang w:val="en-GB" w:eastAsia="fr-FR"/>
              </w:rPr>
            </w:pPr>
          </w:p>
        </w:tc>
        <w:tc>
          <w:tcPr>
            <w:tcW w:w="1418" w:type="dxa"/>
            <w:shd w:val="clear" w:color="auto" w:fill="auto"/>
            <w:vAlign w:val="bottom"/>
          </w:tcPr>
          <w:p w14:paraId="43C0314D" w14:textId="77777777" w:rsidR="008C0925" w:rsidRPr="006C6CD0" w:rsidRDefault="008C0925" w:rsidP="00876E09">
            <w:pPr>
              <w:spacing w:after="0" w:line="240" w:lineRule="auto"/>
              <w:jc w:val="center"/>
              <w:rPr>
                <w:rFonts w:eastAsia="Times New Roman" w:cstheme="minorHAnsi"/>
                <w:sz w:val="16"/>
                <w:szCs w:val="16"/>
                <w:lang w:val="en-GB" w:eastAsia="fr-FR"/>
              </w:rPr>
            </w:pPr>
          </w:p>
        </w:tc>
        <w:tc>
          <w:tcPr>
            <w:tcW w:w="992" w:type="dxa"/>
            <w:shd w:val="clear" w:color="auto" w:fill="auto"/>
            <w:vAlign w:val="bottom"/>
          </w:tcPr>
          <w:p w14:paraId="3F303336" w14:textId="77777777" w:rsidR="008C0925" w:rsidRPr="006C6CD0" w:rsidRDefault="008C0925" w:rsidP="00876E09">
            <w:pPr>
              <w:spacing w:after="0" w:line="240" w:lineRule="auto"/>
              <w:jc w:val="center"/>
              <w:rPr>
                <w:rFonts w:eastAsia="Times New Roman" w:cstheme="minorHAnsi"/>
                <w:sz w:val="16"/>
                <w:szCs w:val="16"/>
                <w:lang w:val="en-GB" w:eastAsia="fr-FR"/>
              </w:rPr>
            </w:pPr>
          </w:p>
        </w:tc>
        <w:tc>
          <w:tcPr>
            <w:tcW w:w="425" w:type="dxa"/>
            <w:shd w:val="clear" w:color="auto" w:fill="auto"/>
            <w:noWrap/>
            <w:vAlign w:val="bottom"/>
          </w:tcPr>
          <w:p w14:paraId="37296919" w14:textId="77777777" w:rsidR="008C0925" w:rsidRPr="006C6CD0" w:rsidRDefault="008C0925" w:rsidP="00876E09">
            <w:pPr>
              <w:spacing w:after="0" w:line="240" w:lineRule="auto"/>
              <w:jc w:val="center"/>
              <w:rPr>
                <w:rFonts w:eastAsia="Times New Roman" w:cstheme="minorHAnsi"/>
                <w:sz w:val="16"/>
                <w:szCs w:val="16"/>
                <w:lang w:val="en-GB" w:eastAsia="fr-FR"/>
              </w:rPr>
            </w:pPr>
          </w:p>
        </w:tc>
        <w:tc>
          <w:tcPr>
            <w:tcW w:w="709" w:type="dxa"/>
            <w:shd w:val="clear" w:color="auto" w:fill="auto"/>
            <w:noWrap/>
            <w:vAlign w:val="bottom"/>
          </w:tcPr>
          <w:p w14:paraId="4AB1ACB0" w14:textId="77777777" w:rsidR="008C0925" w:rsidRPr="006C6CD0" w:rsidRDefault="008C0925" w:rsidP="00876E09">
            <w:pPr>
              <w:spacing w:after="0" w:line="240" w:lineRule="auto"/>
              <w:jc w:val="center"/>
              <w:rPr>
                <w:rFonts w:eastAsia="Times New Roman" w:cstheme="minorHAnsi"/>
                <w:sz w:val="16"/>
                <w:szCs w:val="16"/>
                <w:lang w:val="en-GB" w:eastAsia="fr-FR"/>
              </w:rPr>
            </w:pPr>
          </w:p>
        </w:tc>
        <w:tc>
          <w:tcPr>
            <w:tcW w:w="709" w:type="dxa"/>
            <w:shd w:val="clear" w:color="auto" w:fill="auto"/>
            <w:noWrap/>
            <w:vAlign w:val="bottom"/>
          </w:tcPr>
          <w:p w14:paraId="1D3AB627" w14:textId="77777777" w:rsidR="008C0925" w:rsidRPr="006C6CD0" w:rsidRDefault="008C0925" w:rsidP="00876E09">
            <w:pPr>
              <w:spacing w:after="0" w:line="240" w:lineRule="auto"/>
              <w:jc w:val="center"/>
              <w:rPr>
                <w:rFonts w:eastAsia="Times New Roman" w:cstheme="minorHAnsi"/>
                <w:sz w:val="16"/>
                <w:szCs w:val="16"/>
                <w:lang w:val="en-GB" w:eastAsia="fr-FR"/>
              </w:rPr>
            </w:pPr>
          </w:p>
        </w:tc>
        <w:tc>
          <w:tcPr>
            <w:tcW w:w="850" w:type="dxa"/>
            <w:shd w:val="clear" w:color="auto" w:fill="auto"/>
            <w:noWrap/>
            <w:vAlign w:val="bottom"/>
          </w:tcPr>
          <w:p w14:paraId="706AC451" w14:textId="77777777" w:rsidR="008C0925" w:rsidRPr="006C6CD0" w:rsidRDefault="008C0925" w:rsidP="00876E09">
            <w:pPr>
              <w:spacing w:after="0" w:line="240" w:lineRule="auto"/>
              <w:jc w:val="center"/>
              <w:rPr>
                <w:rFonts w:eastAsia="Times New Roman" w:cstheme="minorHAnsi"/>
                <w:sz w:val="16"/>
                <w:szCs w:val="16"/>
                <w:lang w:val="en-GB" w:eastAsia="fr-FR"/>
              </w:rPr>
            </w:pPr>
          </w:p>
        </w:tc>
        <w:tc>
          <w:tcPr>
            <w:tcW w:w="709" w:type="dxa"/>
            <w:shd w:val="clear" w:color="auto" w:fill="auto"/>
            <w:noWrap/>
            <w:vAlign w:val="bottom"/>
          </w:tcPr>
          <w:p w14:paraId="4AFA4293" w14:textId="77777777" w:rsidR="008C0925" w:rsidRPr="006C6CD0" w:rsidRDefault="008C0925" w:rsidP="00876E09">
            <w:pPr>
              <w:spacing w:after="0" w:line="240" w:lineRule="auto"/>
              <w:jc w:val="center"/>
              <w:rPr>
                <w:rFonts w:eastAsia="Times New Roman" w:cstheme="minorHAnsi"/>
                <w:sz w:val="16"/>
                <w:szCs w:val="16"/>
                <w:lang w:val="en-GB" w:eastAsia="fr-FR"/>
              </w:rPr>
            </w:pPr>
          </w:p>
        </w:tc>
        <w:tc>
          <w:tcPr>
            <w:tcW w:w="532" w:type="dxa"/>
            <w:shd w:val="clear" w:color="auto" w:fill="auto"/>
            <w:noWrap/>
            <w:vAlign w:val="bottom"/>
          </w:tcPr>
          <w:p w14:paraId="7DD8D1A6" w14:textId="77777777" w:rsidR="008C0925" w:rsidRPr="006C6CD0" w:rsidRDefault="008C0925" w:rsidP="00876E09">
            <w:pPr>
              <w:spacing w:after="0" w:line="240" w:lineRule="auto"/>
              <w:jc w:val="center"/>
              <w:rPr>
                <w:rFonts w:eastAsia="Times New Roman" w:cstheme="minorHAnsi"/>
                <w:sz w:val="16"/>
                <w:szCs w:val="16"/>
                <w:lang w:val="en-GB" w:eastAsia="fr-FR"/>
              </w:rPr>
            </w:pPr>
          </w:p>
        </w:tc>
        <w:tc>
          <w:tcPr>
            <w:tcW w:w="744" w:type="dxa"/>
            <w:shd w:val="clear" w:color="auto" w:fill="auto"/>
            <w:noWrap/>
            <w:vAlign w:val="bottom"/>
          </w:tcPr>
          <w:p w14:paraId="01EFBBC1" w14:textId="77777777" w:rsidR="008C0925" w:rsidRPr="006C6CD0" w:rsidRDefault="008C0925" w:rsidP="00876E09">
            <w:pPr>
              <w:spacing w:after="0" w:line="240" w:lineRule="auto"/>
              <w:jc w:val="center"/>
              <w:rPr>
                <w:rFonts w:eastAsia="Times New Roman" w:cstheme="minorHAnsi"/>
                <w:sz w:val="16"/>
                <w:szCs w:val="16"/>
                <w:lang w:val="en-GB" w:eastAsia="fr-FR"/>
              </w:rPr>
            </w:pPr>
          </w:p>
        </w:tc>
        <w:tc>
          <w:tcPr>
            <w:tcW w:w="709" w:type="dxa"/>
            <w:shd w:val="clear" w:color="auto" w:fill="auto"/>
            <w:noWrap/>
            <w:vAlign w:val="bottom"/>
          </w:tcPr>
          <w:p w14:paraId="650284B2" w14:textId="77777777" w:rsidR="008C0925" w:rsidRPr="006C6CD0" w:rsidRDefault="008C0925" w:rsidP="00876E09">
            <w:pPr>
              <w:spacing w:after="0" w:line="240" w:lineRule="auto"/>
              <w:jc w:val="center"/>
              <w:rPr>
                <w:rFonts w:eastAsia="Times New Roman" w:cstheme="minorHAnsi"/>
                <w:sz w:val="16"/>
                <w:szCs w:val="16"/>
                <w:lang w:val="en-GB" w:eastAsia="fr-FR"/>
              </w:rPr>
            </w:pPr>
          </w:p>
        </w:tc>
      </w:tr>
      <w:tr w:rsidR="00876E09" w:rsidRPr="007B46C5" w14:paraId="28DF098C" w14:textId="77777777" w:rsidTr="008C0925">
        <w:trPr>
          <w:trHeight w:val="227"/>
        </w:trPr>
        <w:tc>
          <w:tcPr>
            <w:tcW w:w="1129" w:type="dxa"/>
            <w:shd w:val="clear" w:color="auto" w:fill="D9D9D9" w:themeFill="background1" w:themeFillShade="D9"/>
            <w:noWrap/>
            <w:vAlign w:val="center"/>
            <w:hideMark/>
          </w:tcPr>
          <w:p w14:paraId="315EF9C4"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Approach 3</w:t>
            </w:r>
          </w:p>
        </w:tc>
        <w:tc>
          <w:tcPr>
            <w:tcW w:w="2694" w:type="dxa"/>
            <w:shd w:val="clear" w:color="auto" w:fill="D9D9D9" w:themeFill="background1" w:themeFillShade="D9"/>
            <w:noWrap/>
            <w:vAlign w:val="center"/>
            <w:hideMark/>
          </w:tcPr>
          <w:p w14:paraId="23A0B04B" w14:textId="77777777" w:rsidR="00876E09" w:rsidRPr="006C6CD0" w:rsidRDefault="00876E09" w:rsidP="00876E0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Toxicokinetics in small mammal blood</w:t>
            </w:r>
          </w:p>
        </w:tc>
        <w:tc>
          <w:tcPr>
            <w:tcW w:w="567" w:type="dxa"/>
            <w:shd w:val="clear" w:color="auto" w:fill="D9D9D9" w:themeFill="background1" w:themeFillShade="D9"/>
            <w:noWrap/>
            <w:vAlign w:val="bottom"/>
            <w:hideMark/>
          </w:tcPr>
          <w:p w14:paraId="6CF0BB3A" w14:textId="26520905" w:rsidR="00876E09" w:rsidRPr="006C6CD0" w:rsidRDefault="00876E09" w:rsidP="00876E09">
            <w:pPr>
              <w:spacing w:after="0" w:line="240" w:lineRule="auto"/>
              <w:jc w:val="center"/>
              <w:rPr>
                <w:rFonts w:eastAsia="Times New Roman" w:cstheme="minorHAnsi"/>
                <w:sz w:val="16"/>
                <w:szCs w:val="16"/>
                <w:lang w:val="en-GB" w:eastAsia="fr-FR"/>
              </w:rPr>
            </w:pPr>
          </w:p>
        </w:tc>
        <w:tc>
          <w:tcPr>
            <w:tcW w:w="1842" w:type="dxa"/>
            <w:shd w:val="clear" w:color="auto" w:fill="D9D9D9" w:themeFill="background1" w:themeFillShade="D9"/>
            <w:noWrap/>
            <w:vAlign w:val="bottom"/>
            <w:hideMark/>
          </w:tcPr>
          <w:p w14:paraId="6A4B9FE5" w14:textId="3430CF12" w:rsidR="00876E09" w:rsidRPr="006C6CD0" w:rsidRDefault="00876E09" w:rsidP="00876E09">
            <w:pPr>
              <w:spacing w:after="0" w:line="240" w:lineRule="auto"/>
              <w:jc w:val="center"/>
              <w:rPr>
                <w:rFonts w:eastAsia="Times New Roman" w:cstheme="minorHAnsi"/>
                <w:sz w:val="16"/>
                <w:szCs w:val="16"/>
                <w:lang w:val="en-GB" w:eastAsia="fr-FR"/>
              </w:rPr>
            </w:pPr>
          </w:p>
        </w:tc>
        <w:tc>
          <w:tcPr>
            <w:tcW w:w="1418" w:type="dxa"/>
            <w:shd w:val="clear" w:color="auto" w:fill="D9D9D9" w:themeFill="background1" w:themeFillShade="D9"/>
            <w:vAlign w:val="bottom"/>
            <w:hideMark/>
          </w:tcPr>
          <w:p w14:paraId="72420FE5" w14:textId="4F84BF9A" w:rsidR="00876E09" w:rsidRPr="006C6CD0" w:rsidRDefault="00876E09" w:rsidP="00876E09">
            <w:pPr>
              <w:spacing w:after="0" w:line="240" w:lineRule="auto"/>
              <w:jc w:val="center"/>
              <w:rPr>
                <w:rFonts w:eastAsia="Times New Roman" w:cstheme="minorHAnsi"/>
                <w:sz w:val="16"/>
                <w:szCs w:val="16"/>
                <w:lang w:val="en-GB" w:eastAsia="fr-FR"/>
              </w:rPr>
            </w:pPr>
          </w:p>
        </w:tc>
        <w:tc>
          <w:tcPr>
            <w:tcW w:w="992" w:type="dxa"/>
            <w:shd w:val="clear" w:color="auto" w:fill="D9D9D9" w:themeFill="background1" w:themeFillShade="D9"/>
            <w:vAlign w:val="bottom"/>
            <w:hideMark/>
          </w:tcPr>
          <w:p w14:paraId="6B68C01F" w14:textId="32B75D86" w:rsidR="00876E09" w:rsidRPr="006C6CD0" w:rsidRDefault="00876E09" w:rsidP="00876E09">
            <w:pPr>
              <w:spacing w:after="0" w:line="240" w:lineRule="auto"/>
              <w:jc w:val="center"/>
              <w:rPr>
                <w:rFonts w:eastAsia="Times New Roman" w:cstheme="minorHAnsi"/>
                <w:sz w:val="16"/>
                <w:szCs w:val="16"/>
                <w:lang w:val="en-GB" w:eastAsia="fr-FR"/>
              </w:rPr>
            </w:pPr>
          </w:p>
        </w:tc>
        <w:tc>
          <w:tcPr>
            <w:tcW w:w="425" w:type="dxa"/>
            <w:shd w:val="clear" w:color="auto" w:fill="D9D9D9" w:themeFill="background1" w:themeFillShade="D9"/>
            <w:noWrap/>
            <w:vAlign w:val="bottom"/>
            <w:hideMark/>
          </w:tcPr>
          <w:p w14:paraId="2C9F4FE3" w14:textId="623F0AEE"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76C87D38" w14:textId="279345EC"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0478D1AC" w14:textId="57EE3E88" w:rsidR="00876E09" w:rsidRPr="006C6CD0" w:rsidRDefault="00876E09" w:rsidP="00876E09">
            <w:pPr>
              <w:spacing w:after="0" w:line="240" w:lineRule="auto"/>
              <w:jc w:val="center"/>
              <w:rPr>
                <w:rFonts w:eastAsia="Times New Roman" w:cstheme="minorHAnsi"/>
                <w:sz w:val="16"/>
                <w:szCs w:val="16"/>
                <w:lang w:val="en-GB" w:eastAsia="fr-FR"/>
              </w:rPr>
            </w:pPr>
          </w:p>
        </w:tc>
        <w:tc>
          <w:tcPr>
            <w:tcW w:w="850" w:type="dxa"/>
            <w:shd w:val="clear" w:color="auto" w:fill="D9D9D9" w:themeFill="background1" w:themeFillShade="D9"/>
            <w:noWrap/>
            <w:vAlign w:val="bottom"/>
            <w:hideMark/>
          </w:tcPr>
          <w:p w14:paraId="2A105E92" w14:textId="69E1D267"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5108CB86" w14:textId="1751A1F2" w:rsidR="00876E09" w:rsidRPr="006C6CD0" w:rsidRDefault="00876E09" w:rsidP="00876E09">
            <w:pPr>
              <w:spacing w:after="0" w:line="240" w:lineRule="auto"/>
              <w:jc w:val="center"/>
              <w:rPr>
                <w:rFonts w:eastAsia="Times New Roman" w:cstheme="minorHAnsi"/>
                <w:sz w:val="16"/>
                <w:szCs w:val="16"/>
                <w:lang w:val="en-GB" w:eastAsia="fr-FR"/>
              </w:rPr>
            </w:pPr>
          </w:p>
        </w:tc>
        <w:tc>
          <w:tcPr>
            <w:tcW w:w="532" w:type="dxa"/>
            <w:shd w:val="clear" w:color="auto" w:fill="D9D9D9" w:themeFill="background1" w:themeFillShade="D9"/>
            <w:noWrap/>
            <w:vAlign w:val="bottom"/>
            <w:hideMark/>
          </w:tcPr>
          <w:p w14:paraId="5974AE44" w14:textId="31BE834D" w:rsidR="00876E09" w:rsidRPr="006C6CD0" w:rsidRDefault="00876E09" w:rsidP="00876E09">
            <w:pPr>
              <w:spacing w:after="0" w:line="240" w:lineRule="auto"/>
              <w:jc w:val="center"/>
              <w:rPr>
                <w:rFonts w:eastAsia="Times New Roman" w:cstheme="minorHAnsi"/>
                <w:sz w:val="16"/>
                <w:szCs w:val="16"/>
                <w:lang w:val="en-GB" w:eastAsia="fr-FR"/>
              </w:rPr>
            </w:pPr>
          </w:p>
        </w:tc>
        <w:tc>
          <w:tcPr>
            <w:tcW w:w="744" w:type="dxa"/>
            <w:shd w:val="clear" w:color="auto" w:fill="D9D9D9" w:themeFill="background1" w:themeFillShade="D9"/>
            <w:noWrap/>
            <w:vAlign w:val="bottom"/>
            <w:hideMark/>
          </w:tcPr>
          <w:p w14:paraId="6C4E57B1" w14:textId="74BFF843"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bottom"/>
            <w:hideMark/>
          </w:tcPr>
          <w:p w14:paraId="14871E36" w14:textId="03A413A3" w:rsidR="00876E09" w:rsidRPr="006C6CD0" w:rsidRDefault="00876E09" w:rsidP="00876E09">
            <w:pPr>
              <w:spacing w:after="0" w:line="240" w:lineRule="auto"/>
              <w:jc w:val="center"/>
              <w:rPr>
                <w:rFonts w:eastAsia="Times New Roman" w:cstheme="minorHAnsi"/>
                <w:sz w:val="16"/>
                <w:szCs w:val="16"/>
                <w:lang w:val="en-GB" w:eastAsia="fr-FR"/>
              </w:rPr>
            </w:pPr>
          </w:p>
        </w:tc>
      </w:tr>
      <w:tr w:rsidR="00876E09" w:rsidRPr="006C6CD0" w14:paraId="2299C921" w14:textId="77777777" w:rsidTr="008C0925">
        <w:trPr>
          <w:trHeight w:val="227"/>
        </w:trPr>
        <w:tc>
          <w:tcPr>
            <w:tcW w:w="1129" w:type="dxa"/>
            <w:shd w:val="clear" w:color="auto" w:fill="auto"/>
            <w:noWrap/>
            <w:vAlign w:val="center"/>
            <w:hideMark/>
          </w:tcPr>
          <w:p w14:paraId="6F378D0A"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3.1</w:t>
            </w:r>
          </w:p>
        </w:tc>
        <w:tc>
          <w:tcPr>
            <w:tcW w:w="2694" w:type="dxa"/>
            <w:shd w:val="clear" w:color="auto" w:fill="auto"/>
            <w:noWrap/>
            <w:vAlign w:val="center"/>
            <w:hideMark/>
          </w:tcPr>
          <w:p w14:paraId="412AAAD3" w14:textId="10F455AF" w:rsidR="00876E09" w:rsidRPr="006C6CD0" w:rsidRDefault="00876E09" w:rsidP="00876E0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Anadon et al. (2009)</w:t>
            </w:r>
          </w:p>
        </w:tc>
        <w:tc>
          <w:tcPr>
            <w:tcW w:w="567" w:type="dxa"/>
            <w:shd w:val="clear" w:color="auto" w:fill="auto"/>
            <w:noWrap/>
            <w:vAlign w:val="bottom"/>
            <w:hideMark/>
          </w:tcPr>
          <w:p w14:paraId="13105159" w14:textId="3F8BAAB5" w:rsidR="00876E09" w:rsidRPr="006C6CD0" w:rsidRDefault="00876E09" w:rsidP="00876E09">
            <w:pPr>
              <w:spacing w:after="0" w:line="240" w:lineRule="auto"/>
              <w:jc w:val="center"/>
              <w:rPr>
                <w:rFonts w:eastAsia="Times New Roman" w:cstheme="minorHAnsi"/>
                <w:sz w:val="16"/>
                <w:szCs w:val="16"/>
                <w:lang w:val="en-GB" w:eastAsia="fr-FR"/>
              </w:rPr>
            </w:pPr>
          </w:p>
        </w:tc>
        <w:tc>
          <w:tcPr>
            <w:tcW w:w="1842" w:type="dxa"/>
            <w:shd w:val="clear" w:color="auto" w:fill="auto"/>
            <w:noWrap/>
            <w:vAlign w:val="bottom"/>
            <w:hideMark/>
          </w:tcPr>
          <w:p w14:paraId="740D71DC" w14:textId="6C20B11A" w:rsidR="00876E09" w:rsidRPr="006C6CD0" w:rsidRDefault="00876E09" w:rsidP="00876E09">
            <w:pPr>
              <w:spacing w:after="0" w:line="240" w:lineRule="auto"/>
              <w:jc w:val="center"/>
              <w:rPr>
                <w:rFonts w:eastAsia="Times New Roman" w:cstheme="minorHAnsi"/>
                <w:sz w:val="16"/>
                <w:szCs w:val="16"/>
                <w:lang w:val="en-GB" w:eastAsia="fr-FR"/>
              </w:rPr>
            </w:pPr>
          </w:p>
        </w:tc>
        <w:tc>
          <w:tcPr>
            <w:tcW w:w="1418" w:type="dxa"/>
            <w:shd w:val="clear" w:color="auto" w:fill="auto"/>
            <w:vAlign w:val="bottom"/>
            <w:hideMark/>
          </w:tcPr>
          <w:p w14:paraId="42D5FD68" w14:textId="3D3719FF" w:rsidR="00876E09" w:rsidRPr="006C6CD0" w:rsidRDefault="00876E09" w:rsidP="00876E09">
            <w:pPr>
              <w:spacing w:after="0" w:line="240" w:lineRule="auto"/>
              <w:jc w:val="center"/>
              <w:rPr>
                <w:rFonts w:eastAsia="Times New Roman" w:cstheme="minorHAnsi"/>
                <w:sz w:val="16"/>
                <w:szCs w:val="16"/>
                <w:lang w:val="en-GB" w:eastAsia="fr-FR"/>
              </w:rPr>
            </w:pPr>
          </w:p>
        </w:tc>
        <w:tc>
          <w:tcPr>
            <w:tcW w:w="992" w:type="dxa"/>
            <w:shd w:val="clear" w:color="auto" w:fill="auto"/>
            <w:vAlign w:val="bottom"/>
            <w:hideMark/>
          </w:tcPr>
          <w:p w14:paraId="26675B9F" w14:textId="05ED26AE" w:rsidR="00876E09" w:rsidRPr="006C6CD0" w:rsidRDefault="00876E09" w:rsidP="00876E09">
            <w:pPr>
              <w:spacing w:after="0" w:line="240" w:lineRule="auto"/>
              <w:jc w:val="center"/>
              <w:rPr>
                <w:rFonts w:eastAsia="Times New Roman" w:cstheme="minorHAnsi"/>
                <w:sz w:val="16"/>
                <w:szCs w:val="16"/>
                <w:lang w:val="en-GB" w:eastAsia="fr-FR"/>
              </w:rPr>
            </w:pPr>
          </w:p>
        </w:tc>
        <w:tc>
          <w:tcPr>
            <w:tcW w:w="425" w:type="dxa"/>
            <w:shd w:val="clear" w:color="auto" w:fill="auto"/>
            <w:noWrap/>
            <w:vAlign w:val="bottom"/>
            <w:hideMark/>
          </w:tcPr>
          <w:p w14:paraId="66329842" w14:textId="4891F9E7"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auto"/>
            <w:noWrap/>
            <w:vAlign w:val="bottom"/>
            <w:hideMark/>
          </w:tcPr>
          <w:p w14:paraId="3E081057" w14:textId="232CFAC5"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auto"/>
            <w:noWrap/>
            <w:vAlign w:val="bottom"/>
            <w:hideMark/>
          </w:tcPr>
          <w:p w14:paraId="5667B6D1" w14:textId="0F9D27F8" w:rsidR="00876E09" w:rsidRPr="006C6CD0" w:rsidRDefault="00876E09" w:rsidP="00876E09">
            <w:pPr>
              <w:spacing w:after="0" w:line="240" w:lineRule="auto"/>
              <w:jc w:val="center"/>
              <w:rPr>
                <w:rFonts w:eastAsia="Times New Roman" w:cstheme="minorHAnsi"/>
                <w:sz w:val="16"/>
                <w:szCs w:val="16"/>
                <w:lang w:val="en-GB" w:eastAsia="fr-FR"/>
              </w:rPr>
            </w:pPr>
          </w:p>
        </w:tc>
        <w:tc>
          <w:tcPr>
            <w:tcW w:w="850" w:type="dxa"/>
            <w:shd w:val="clear" w:color="auto" w:fill="auto"/>
            <w:noWrap/>
            <w:vAlign w:val="bottom"/>
            <w:hideMark/>
          </w:tcPr>
          <w:p w14:paraId="63DD4844" w14:textId="1B1304C0"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auto"/>
            <w:noWrap/>
            <w:vAlign w:val="bottom"/>
            <w:hideMark/>
          </w:tcPr>
          <w:p w14:paraId="3B2A3876" w14:textId="43AA014E" w:rsidR="00876E09" w:rsidRPr="006C6CD0" w:rsidRDefault="00876E09" w:rsidP="00876E09">
            <w:pPr>
              <w:spacing w:after="0" w:line="240" w:lineRule="auto"/>
              <w:jc w:val="center"/>
              <w:rPr>
                <w:rFonts w:eastAsia="Times New Roman" w:cstheme="minorHAnsi"/>
                <w:sz w:val="16"/>
                <w:szCs w:val="16"/>
                <w:lang w:val="en-GB" w:eastAsia="fr-FR"/>
              </w:rPr>
            </w:pPr>
          </w:p>
        </w:tc>
        <w:tc>
          <w:tcPr>
            <w:tcW w:w="532" w:type="dxa"/>
            <w:shd w:val="clear" w:color="auto" w:fill="auto"/>
            <w:noWrap/>
            <w:vAlign w:val="bottom"/>
            <w:hideMark/>
          </w:tcPr>
          <w:p w14:paraId="5DC4E5F3" w14:textId="6C00F915" w:rsidR="00876E09" w:rsidRPr="006C6CD0" w:rsidRDefault="00876E09" w:rsidP="00876E09">
            <w:pPr>
              <w:spacing w:after="0" w:line="240" w:lineRule="auto"/>
              <w:jc w:val="center"/>
              <w:rPr>
                <w:rFonts w:eastAsia="Times New Roman" w:cstheme="minorHAnsi"/>
                <w:sz w:val="16"/>
                <w:szCs w:val="16"/>
                <w:lang w:val="en-GB" w:eastAsia="fr-FR"/>
              </w:rPr>
            </w:pPr>
          </w:p>
        </w:tc>
        <w:tc>
          <w:tcPr>
            <w:tcW w:w="744" w:type="dxa"/>
            <w:shd w:val="clear" w:color="auto" w:fill="auto"/>
            <w:noWrap/>
            <w:vAlign w:val="bottom"/>
            <w:hideMark/>
          </w:tcPr>
          <w:p w14:paraId="65B6885F" w14:textId="7C607C1B"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auto"/>
            <w:noWrap/>
            <w:vAlign w:val="bottom"/>
            <w:hideMark/>
          </w:tcPr>
          <w:p w14:paraId="269A9056" w14:textId="1C862427" w:rsidR="00876E09" w:rsidRPr="006C6CD0" w:rsidRDefault="00876E09" w:rsidP="00876E09">
            <w:pPr>
              <w:spacing w:after="0" w:line="240" w:lineRule="auto"/>
              <w:jc w:val="center"/>
              <w:rPr>
                <w:rFonts w:eastAsia="Times New Roman" w:cstheme="minorHAnsi"/>
                <w:sz w:val="16"/>
                <w:szCs w:val="16"/>
                <w:lang w:val="en-GB" w:eastAsia="fr-FR"/>
              </w:rPr>
            </w:pPr>
          </w:p>
        </w:tc>
      </w:tr>
      <w:tr w:rsidR="00876E09" w:rsidRPr="006C6CD0" w14:paraId="4EEF36E4" w14:textId="77777777" w:rsidTr="008C0925">
        <w:trPr>
          <w:trHeight w:val="227"/>
        </w:trPr>
        <w:tc>
          <w:tcPr>
            <w:tcW w:w="1129" w:type="dxa"/>
            <w:shd w:val="clear" w:color="auto" w:fill="auto"/>
            <w:noWrap/>
            <w:vAlign w:val="center"/>
            <w:hideMark/>
          </w:tcPr>
          <w:p w14:paraId="3A62E651"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3.1.a</w:t>
            </w:r>
          </w:p>
        </w:tc>
        <w:tc>
          <w:tcPr>
            <w:tcW w:w="2694" w:type="dxa"/>
            <w:shd w:val="clear" w:color="auto" w:fill="auto"/>
            <w:noWrap/>
            <w:vAlign w:val="center"/>
            <w:hideMark/>
          </w:tcPr>
          <w:p w14:paraId="7F2A851E" w14:textId="00C8050D"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GLY residues</w:t>
            </w:r>
          </w:p>
        </w:tc>
        <w:tc>
          <w:tcPr>
            <w:tcW w:w="567" w:type="dxa"/>
            <w:shd w:val="clear" w:color="auto" w:fill="auto"/>
            <w:noWrap/>
            <w:vAlign w:val="center"/>
            <w:hideMark/>
          </w:tcPr>
          <w:p w14:paraId="01F2FA86"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4</w:t>
            </w:r>
          </w:p>
        </w:tc>
        <w:tc>
          <w:tcPr>
            <w:tcW w:w="1842" w:type="dxa"/>
            <w:shd w:val="clear" w:color="auto" w:fill="auto"/>
            <w:noWrap/>
            <w:vAlign w:val="center"/>
            <w:hideMark/>
          </w:tcPr>
          <w:p w14:paraId="61818C71" w14:textId="39C15BC8"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 xml:space="preserve">L-T NOAEL, S-T NOEL, </w:t>
            </w:r>
            <w:r>
              <w:rPr>
                <w:rFonts w:eastAsia="Times New Roman" w:cstheme="minorHAnsi"/>
                <w:sz w:val="16"/>
                <w:szCs w:val="16"/>
                <w:lang w:eastAsia="fr-FR"/>
              </w:rPr>
              <w:t>Ac</w:t>
            </w:r>
            <w:r w:rsidRPr="006C6CD0">
              <w:rPr>
                <w:rFonts w:eastAsia="Times New Roman" w:cstheme="minorHAnsi"/>
                <w:sz w:val="16"/>
                <w:szCs w:val="16"/>
                <w:lang w:eastAsia="fr-FR"/>
              </w:rPr>
              <w:t xml:space="preserve"> NOAEL, CLD</w:t>
            </w:r>
          </w:p>
        </w:tc>
        <w:tc>
          <w:tcPr>
            <w:tcW w:w="1418" w:type="dxa"/>
            <w:shd w:val="clear" w:color="auto" w:fill="auto"/>
            <w:noWrap/>
            <w:vAlign w:val="center"/>
            <w:hideMark/>
          </w:tcPr>
          <w:p w14:paraId="41F5B9DF" w14:textId="69B020F2"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Miar</w:t>
            </w:r>
          </w:p>
        </w:tc>
        <w:tc>
          <w:tcPr>
            <w:tcW w:w="992" w:type="dxa"/>
            <w:shd w:val="clear" w:color="auto" w:fill="auto"/>
            <w:noWrap/>
            <w:vAlign w:val="center"/>
            <w:hideMark/>
          </w:tcPr>
          <w:p w14:paraId="0AE8834C" w14:textId="511AF13E"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Max</w:t>
            </w:r>
          </w:p>
        </w:tc>
        <w:tc>
          <w:tcPr>
            <w:tcW w:w="425" w:type="dxa"/>
            <w:shd w:val="clear" w:color="auto" w:fill="auto"/>
            <w:noWrap/>
            <w:vAlign w:val="center"/>
            <w:hideMark/>
          </w:tcPr>
          <w:p w14:paraId="1501A193"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7AA04942"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72276667" w14:textId="6125A7E2" w:rsidR="00876E09" w:rsidRPr="006C6CD0" w:rsidRDefault="00876E09" w:rsidP="00876E0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6C908051" w14:textId="4D37199F"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709" w:type="dxa"/>
            <w:shd w:val="clear" w:color="auto" w:fill="auto"/>
            <w:noWrap/>
            <w:vAlign w:val="center"/>
            <w:hideMark/>
          </w:tcPr>
          <w:p w14:paraId="7E9789D9" w14:textId="5D5545B2"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532" w:type="dxa"/>
            <w:shd w:val="clear" w:color="auto" w:fill="auto"/>
            <w:noWrap/>
            <w:vAlign w:val="center"/>
            <w:hideMark/>
          </w:tcPr>
          <w:p w14:paraId="169055BA" w14:textId="7CA68062" w:rsidR="00876E09" w:rsidRPr="006C6CD0" w:rsidRDefault="00876E09" w:rsidP="00876E09">
            <w:pPr>
              <w:spacing w:after="0" w:line="240" w:lineRule="auto"/>
              <w:jc w:val="center"/>
              <w:rPr>
                <w:rFonts w:eastAsia="Times New Roman" w:cstheme="minorHAnsi"/>
                <w:sz w:val="16"/>
                <w:szCs w:val="16"/>
                <w:lang w:eastAsia="fr-FR"/>
              </w:rPr>
            </w:pPr>
          </w:p>
        </w:tc>
        <w:tc>
          <w:tcPr>
            <w:tcW w:w="744" w:type="dxa"/>
            <w:shd w:val="clear" w:color="auto" w:fill="auto"/>
            <w:noWrap/>
            <w:vAlign w:val="center"/>
            <w:hideMark/>
          </w:tcPr>
          <w:p w14:paraId="3A3578D8" w14:textId="0D7A9F15"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w:t>
            </w:r>
          </w:p>
        </w:tc>
        <w:tc>
          <w:tcPr>
            <w:tcW w:w="709" w:type="dxa"/>
            <w:shd w:val="clear" w:color="auto" w:fill="auto"/>
            <w:noWrap/>
            <w:vAlign w:val="center"/>
            <w:hideMark/>
          </w:tcPr>
          <w:p w14:paraId="3069B9C1" w14:textId="1A983666" w:rsidR="00876E09" w:rsidRPr="006C6CD0" w:rsidRDefault="00876E09" w:rsidP="00876E09">
            <w:pPr>
              <w:spacing w:after="0" w:line="240" w:lineRule="auto"/>
              <w:jc w:val="center"/>
              <w:rPr>
                <w:rFonts w:eastAsia="Times New Roman" w:cstheme="minorHAnsi"/>
                <w:sz w:val="16"/>
                <w:szCs w:val="16"/>
                <w:lang w:eastAsia="fr-FR"/>
              </w:rPr>
            </w:pPr>
          </w:p>
        </w:tc>
      </w:tr>
      <w:tr w:rsidR="00876E09" w:rsidRPr="006C6CD0" w14:paraId="34DD5145" w14:textId="77777777" w:rsidTr="008C0925">
        <w:trPr>
          <w:trHeight w:val="227"/>
        </w:trPr>
        <w:tc>
          <w:tcPr>
            <w:tcW w:w="1129" w:type="dxa"/>
            <w:shd w:val="clear" w:color="auto" w:fill="auto"/>
            <w:noWrap/>
            <w:vAlign w:val="center"/>
            <w:hideMark/>
          </w:tcPr>
          <w:p w14:paraId="52CA7F94"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3.1.b</w:t>
            </w:r>
          </w:p>
        </w:tc>
        <w:tc>
          <w:tcPr>
            <w:tcW w:w="2694" w:type="dxa"/>
            <w:shd w:val="clear" w:color="auto" w:fill="auto"/>
            <w:noWrap/>
            <w:vAlign w:val="center"/>
            <w:hideMark/>
          </w:tcPr>
          <w:p w14:paraId="3D8D3ADD" w14:textId="6F3E0E85"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AMPA residues</w:t>
            </w:r>
          </w:p>
        </w:tc>
        <w:tc>
          <w:tcPr>
            <w:tcW w:w="567" w:type="dxa"/>
            <w:shd w:val="clear" w:color="auto" w:fill="auto"/>
            <w:noWrap/>
            <w:vAlign w:val="center"/>
            <w:hideMark/>
          </w:tcPr>
          <w:p w14:paraId="2C7431D9"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16</w:t>
            </w:r>
          </w:p>
        </w:tc>
        <w:tc>
          <w:tcPr>
            <w:tcW w:w="1842" w:type="dxa"/>
            <w:shd w:val="clear" w:color="auto" w:fill="auto"/>
            <w:noWrap/>
            <w:vAlign w:val="center"/>
            <w:hideMark/>
          </w:tcPr>
          <w:p w14:paraId="00A924C8" w14:textId="306C170E"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L-T NOAEL, S-T NOEL, CLD</w:t>
            </w:r>
          </w:p>
        </w:tc>
        <w:tc>
          <w:tcPr>
            <w:tcW w:w="1418" w:type="dxa"/>
            <w:shd w:val="clear" w:color="auto" w:fill="auto"/>
            <w:noWrap/>
            <w:vAlign w:val="center"/>
            <w:hideMark/>
          </w:tcPr>
          <w:p w14:paraId="73F4C30D" w14:textId="49806E22"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Miar, Apsy, Mumu, Mygl, Crru</w:t>
            </w:r>
          </w:p>
        </w:tc>
        <w:tc>
          <w:tcPr>
            <w:tcW w:w="992" w:type="dxa"/>
            <w:shd w:val="clear" w:color="auto" w:fill="auto"/>
            <w:noWrap/>
            <w:vAlign w:val="center"/>
            <w:hideMark/>
          </w:tcPr>
          <w:p w14:paraId="0FEBC4FC" w14:textId="6B4F0012"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Max, Q3, Med</w:t>
            </w:r>
          </w:p>
        </w:tc>
        <w:tc>
          <w:tcPr>
            <w:tcW w:w="425" w:type="dxa"/>
            <w:shd w:val="clear" w:color="auto" w:fill="auto"/>
            <w:noWrap/>
            <w:vAlign w:val="center"/>
            <w:hideMark/>
          </w:tcPr>
          <w:p w14:paraId="62F0AEEB"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24</w:t>
            </w:r>
          </w:p>
        </w:tc>
        <w:tc>
          <w:tcPr>
            <w:tcW w:w="709" w:type="dxa"/>
            <w:shd w:val="clear" w:color="auto" w:fill="auto"/>
            <w:noWrap/>
            <w:vAlign w:val="center"/>
            <w:hideMark/>
          </w:tcPr>
          <w:p w14:paraId="46735020"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23</w:t>
            </w:r>
          </w:p>
        </w:tc>
        <w:tc>
          <w:tcPr>
            <w:tcW w:w="709" w:type="dxa"/>
            <w:shd w:val="clear" w:color="auto" w:fill="auto"/>
            <w:noWrap/>
            <w:vAlign w:val="center"/>
            <w:hideMark/>
          </w:tcPr>
          <w:p w14:paraId="50D5C4E6"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850" w:type="dxa"/>
            <w:shd w:val="clear" w:color="auto" w:fill="auto"/>
            <w:noWrap/>
            <w:vAlign w:val="center"/>
            <w:hideMark/>
          </w:tcPr>
          <w:p w14:paraId="33EF8D43" w14:textId="0764ECFA"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39</w:t>
            </w:r>
          </w:p>
        </w:tc>
        <w:tc>
          <w:tcPr>
            <w:tcW w:w="709" w:type="dxa"/>
            <w:shd w:val="clear" w:color="auto" w:fill="auto"/>
            <w:noWrap/>
            <w:vAlign w:val="center"/>
            <w:hideMark/>
          </w:tcPr>
          <w:p w14:paraId="080B17CA" w14:textId="5262EAA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49</w:t>
            </w:r>
          </w:p>
        </w:tc>
        <w:tc>
          <w:tcPr>
            <w:tcW w:w="532" w:type="dxa"/>
            <w:shd w:val="clear" w:color="auto" w:fill="auto"/>
            <w:noWrap/>
            <w:vAlign w:val="center"/>
            <w:hideMark/>
          </w:tcPr>
          <w:p w14:paraId="2C9C48B2" w14:textId="64323F86"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74</w:t>
            </w:r>
          </w:p>
        </w:tc>
        <w:tc>
          <w:tcPr>
            <w:tcW w:w="744" w:type="dxa"/>
            <w:shd w:val="clear" w:color="auto" w:fill="auto"/>
            <w:noWrap/>
            <w:vAlign w:val="center"/>
            <w:hideMark/>
          </w:tcPr>
          <w:p w14:paraId="029DA3DE" w14:textId="0538E4E6"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63</w:t>
            </w:r>
          </w:p>
        </w:tc>
        <w:tc>
          <w:tcPr>
            <w:tcW w:w="709" w:type="dxa"/>
            <w:shd w:val="clear" w:color="auto" w:fill="auto"/>
            <w:noWrap/>
            <w:vAlign w:val="center"/>
            <w:hideMark/>
          </w:tcPr>
          <w:p w14:paraId="74A42EE6" w14:textId="30C2B0E4"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w:t>
            </w:r>
          </w:p>
        </w:tc>
      </w:tr>
      <w:tr w:rsidR="00876E09" w:rsidRPr="006C6CD0" w14:paraId="5F56412B" w14:textId="77777777" w:rsidTr="008C0925">
        <w:trPr>
          <w:trHeight w:val="227"/>
        </w:trPr>
        <w:tc>
          <w:tcPr>
            <w:tcW w:w="1129" w:type="dxa"/>
            <w:shd w:val="clear" w:color="auto" w:fill="auto"/>
            <w:noWrap/>
            <w:vAlign w:val="center"/>
            <w:hideMark/>
          </w:tcPr>
          <w:p w14:paraId="360084FA"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3.2</w:t>
            </w:r>
          </w:p>
        </w:tc>
        <w:tc>
          <w:tcPr>
            <w:tcW w:w="2694" w:type="dxa"/>
            <w:shd w:val="clear" w:color="auto" w:fill="auto"/>
            <w:noWrap/>
            <w:vAlign w:val="center"/>
            <w:hideMark/>
          </w:tcPr>
          <w:p w14:paraId="4CFA342D" w14:textId="0887DDA4" w:rsidR="00876E09" w:rsidRPr="006C6CD0" w:rsidRDefault="00876E09" w:rsidP="00876E0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Kim et al. (2023) GLY residues</w:t>
            </w:r>
          </w:p>
        </w:tc>
        <w:tc>
          <w:tcPr>
            <w:tcW w:w="567" w:type="dxa"/>
            <w:shd w:val="clear" w:color="auto" w:fill="auto"/>
            <w:noWrap/>
            <w:vAlign w:val="center"/>
            <w:hideMark/>
          </w:tcPr>
          <w:p w14:paraId="4D993A9E" w14:textId="3EF86BFE"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1</w:t>
            </w:r>
          </w:p>
        </w:tc>
        <w:tc>
          <w:tcPr>
            <w:tcW w:w="1842" w:type="dxa"/>
            <w:shd w:val="clear" w:color="auto" w:fill="auto"/>
            <w:noWrap/>
            <w:vAlign w:val="center"/>
          </w:tcPr>
          <w:p w14:paraId="0A6AAE4C" w14:textId="5B53BE9F"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CLD</w:t>
            </w:r>
          </w:p>
        </w:tc>
        <w:tc>
          <w:tcPr>
            <w:tcW w:w="1418" w:type="dxa"/>
            <w:shd w:val="clear" w:color="auto" w:fill="auto"/>
            <w:noWrap/>
            <w:vAlign w:val="center"/>
          </w:tcPr>
          <w:p w14:paraId="39AD467E" w14:textId="36C4C150"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Miar</w:t>
            </w:r>
          </w:p>
        </w:tc>
        <w:tc>
          <w:tcPr>
            <w:tcW w:w="992" w:type="dxa"/>
            <w:shd w:val="clear" w:color="auto" w:fill="auto"/>
            <w:noWrap/>
            <w:vAlign w:val="center"/>
          </w:tcPr>
          <w:p w14:paraId="4776220B" w14:textId="3538F4F4"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Max</w:t>
            </w:r>
          </w:p>
        </w:tc>
        <w:tc>
          <w:tcPr>
            <w:tcW w:w="425" w:type="dxa"/>
            <w:shd w:val="clear" w:color="auto" w:fill="auto"/>
            <w:noWrap/>
            <w:vAlign w:val="center"/>
          </w:tcPr>
          <w:p w14:paraId="1A04EAC6" w14:textId="6519F4C7"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1</w:t>
            </w:r>
          </w:p>
        </w:tc>
        <w:tc>
          <w:tcPr>
            <w:tcW w:w="709" w:type="dxa"/>
            <w:shd w:val="clear" w:color="auto" w:fill="auto"/>
            <w:noWrap/>
            <w:vAlign w:val="center"/>
          </w:tcPr>
          <w:p w14:paraId="49AF5B30" w14:textId="2FD062B7"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1</w:t>
            </w:r>
          </w:p>
        </w:tc>
        <w:tc>
          <w:tcPr>
            <w:tcW w:w="709" w:type="dxa"/>
            <w:shd w:val="clear" w:color="auto" w:fill="auto"/>
            <w:noWrap/>
            <w:vAlign w:val="center"/>
          </w:tcPr>
          <w:p w14:paraId="674A0F2F" w14:textId="5C6BB833" w:rsidR="00876E09" w:rsidRPr="006C6CD0" w:rsidRDefault="00876E09" w:rsidP="00876E09">
            <w:pPr>
              <w:spacing w:after="0" w:line="240" w:lineRule="auto"/>
              <w:jc w:val="center"/>
              <w:rPr>
                <w:rFonts w:eastAsia="Times New Roman" w:cstheme="minorHAnsi"/>
                <w:sz w:val="16"/>
                <w:szCs w:val="16"/>
                <w:lang w:val="en-GB" w:eastAsia="fr-FR"/>
              </w:rPr>
            </w:pPr>
          </w:p>
        </w:tc>
        <w:tc>
          <w:tcPr>
            <w:tcW w:w="850" w:type="dxa"/>
            <w:shd w:val="clear" w:color="auto" w:fill="auto"/>
            <w:noWrap/>
            <w:vAlign w:val="center"/>
          </w:tcPr>
          <w:p w14:paraId="1F357A9B" w14:textId="73212673"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2</w:t>
            </w:r>
          </w:p>
        </w:tc>
        <w:tc>
          <w:tcPr>
            <w:tcW w:w="709" w:type="dxa"/>
            <w:shd w:val="clear" w:color="auto" w:fill="auto"/>
            <w:noWrap/>
            <w:vAlign w:val="center"/>
          </w:tcPr>
          <w:p w14:paraId="61AD61CD" w14:textId="59CD0E8D"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2</w:t>
            </w:r>
          </w:p>
        </w:tc>
        <w:tc>
          <w:tcPr>
            <w:tcW w:w="532" w:type="dxa"/>
            <w:shd w:val="clear" w:color="auto" w:fill="auto"/>
            <w:noWrap/>
            <w:vAlign w:val="center"/>
          </w:tcPr>
          <w:p w14:paraId="538DD8FA" w14:textId="2B8671DE" w:rsidR="00876E09" w:rsidRPr="006C6CD0" w:rsidRDefault="00876E09" w:rsidP="00876E09">
            <w:pPr>
              <w:spacing w:after="0" w:line="240" w:lineRule="auto"/>
              <w:jc w:val="center"/>
              <w:rPr>
                <w:rFonts w:eastAsia="Times New Roman" w:cstheme="minorHAnsi"/>
                <w:sz w:val="16"/>
                <w:szCs w:val="16"/>
                <w:lang w:val="en-GB" w:eastAsia="fr-FR"/>
              </w:rPr>
            </w:pPr>
          </w:p>
        </w:tc>
        <w:tc>
          <w:tcPr>
            <w:tcW w:w="744" w:type="dxa"/>
            <w:shd w:val="clear" w:color="auto" w:fill="auto"/>
            <w:noWrap/>
            <w:vAlign w:val="center"/>
          </w:tcPr>
          <w:p w14:paraId="03C9D10E" w14:textId="583BED47"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eastAsia="fr-FR"/>
              </w:rPr>
              <w:t>6</w:t>
            </w:r>
          </w:p>
        </w:tc>
        <w:tc>
          <w:tcPr>
            <w:tcW w:w="709" w:type="dxa"/>
            <w:shd w:val="clear" w:color="auto" w:fill="auto"/>
            <w:noWrap/>
            <w:vAlign w:val="center"/>
          </w:tcPr>
          <w:p w14:paraId="7065BE94" w14:textId="5FCB165B" w:rsidR="00876E09" w:rsidRPr="006C6CD0" w:rsidRDefault="00876E09" w:rsidP="00876E09">
            <w:pPr>
              <w:spacing w:after="0" w:line="240" w:lineRule="auto"/>
              <w:jc w:val="center"/>
              <w:rPr>
                <w:rFonts w:eastAsia="Times New Roman" w:cstheme="minorHAnsi"/>
                <w:sz w:val="16"/>
                <w:szCs w:val="16"/>
                <w:lang w:val="en-GB" w:eastAsia="fr-FR"/>
              </w:rPr>
            </w:pPr>
          </w:p>
        </w:tc>
      </w:tr>
      <w:tr w:rsidR="00876E09" w:rsidRPr="006C6CD0" w14:paraId="3AE35C75" w14:textId="77777777" w:rsidTr="008C0925">
        <w:trPr>
          <w:trHeight w:val="227"/>
        </w:trPr>
        <w:tc>
          <w:tcPr>
            <w:tcW w:w="1129" w:type="dxa"/>
            <w:shd w:val="clear" w:color="auto" w:fill="auto"/>
            <w:noWrap/>
            <w:vAlign w:val="bottom"/>
            <w:hideMark/>
          </w:tcPr>
          <w:p w14:paraId="5820AFB5"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 </w:t>
            </w:r>
          </w:p>
        </w:tc>
        <w:tc>
          <w:tcPr>
            <w:tcW w:w="2694" w:type="dxa"/>
            <w:shd w:val="clear" w:color="auto" w:fill="auto"/>
            <w:noWrap/>
            <w:vAlign w:val="bottom"/>
            <w:hideMark/>
          </w:tcPr>
          <w:p w14:paraId="79019A87"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 </w:t>
            </w:r>
          </w:p>
        </w:tc>
        <w:tc>
          <w:tcPr>
            <w:tcW w:w="567" w:type="dxa"/>
            <w:shd w:val="clear" w:color="auto" w:fill="auto"/>
            <w:noWrap/>
            <w:vAlign w:val="center"/>
            <w:hideMark/>
          </w:tcPr>
          <w:p w14:paraId="796917E1" w14:textId="75F188EC" w:rsidR="00876E09" w:rsidRPr="006C6CD0" w:rsidRDefault="00876E09" w:rsidP="00876E09">
            <w:pPr>
              <w:spacing w:after="0" w:line="240" w:lineRule="auto"/>
              <w:jc w:val="center"/>
              <w:rPr>
                <w:rFonts w:eastAsia="Times New Roman" w:cstheme="minorHAnsi"/>
                <w:sz w:val="16"/>
                <w:szCs w:val="16"/>
                <w:lang w:eastAsia="fr-FR"/>
              </w:rPr>
            </w:pPr>
          </w:p>
        </w:tc>
        <w:tc>
          <w:tcPr>
            <w:tcW w:w="1842" w:type="dxa"/>
            <w:shd w:val="clear" w:color="auto" w:fill="auto"/>
            <w:noWrap/>
            <w:vAlign w:val="center"/>
            <w:hideMark/>
          </w:tcPr>
          <w:p w14:paraId="4FC60048" w14:textId="4E1EA9EA" w:rsidR="00876E09" w:rsidRPr="006C6CD0" w:rsidRDefault="00876E09" w:rsidP="00876E09">
            <w:pPr>
              <w:spacing w:after="0" w:line="240" w:lineRule="auto"/>
              <w:jc w:val="center"/>
              <w:rPr>
                <w:rFonts w:eastAsia="Times New Roman" w:cstheme="minorHAnsi"/>
                <w:sz w:val="16"/>
                <w:szCs w:val="16"/>
                <w:lang w:eastAsia="fr-FR"/>
              </w:rPr>
            </w:pPr>
          </w:p>
        </w:tc>
        <w:tc>
          <w:tcPr>
            <w:tcW w:w="1418" w:type="dxa"/>
            <w:shd w:val="clear" w:color="auto" w:fill="auto"/>
            <w:vAlign w:val="center"/>
            <w:hideMark/>
          </w:tcPr>
          <w:p w14:paraId="7A05B992" w14:textId="09694A4E" w:rsidR="00876E09" w:rsidRPr="006C6CD0" w:rsidRDefault="00876E09" w:rsidP="00876E09">
            <w:pPr>
              <w:spacing w:after="0" w:line="240" w:lineRule="auto"/>
              <w:jc w:val="center"/>
              <w:rPr>
                <w:rFonts w:eastAsia="Times New Roman" w:cstheme="minorHAnsi"/>
                <w:sz w:val="16"/>
                <w:szCs w:val="16"/>
                <w:lang w:eastAsia="fr-FR"/>
              </w:rPr>
            </w:pPr>
          </w:p>
        </w:tc>
        <w:tc>
          <w:tcPr>
            <w:tcW w:w="992" w:type="dxa"/>
            <w:shd w:val="clear" w:color="auto" w:fill="auto"/>
            <w:vAlign w:val="center"/>
            <w:hideMark/>
          </w:tcPr>
          <w:p w14:paraId="48AD1A10" w14:textId="27545313" w:rsidR="00876E09" w:rsidRPr="006C6CD0" w:rsidRDefault="00876E09" w:rsidP="00876E09">
            <w:pPr>
              <w:spacing w:after="0" w:line="240" w:lineRule="auto"/>
              <w:jc w:val="center"/>
              <w:rPr>
                <w:rFonts w:eastAsia="Times New Roman" w:cstheme="minorHAnsi"/>
                <w:sz w:val="16"/>
                <w:szCs w:val="16"/>
                <w:lang w:eastAsia="fr-FR"/>
              </w:rPr>
            </w:pPr>
          </w:p>
        </w:tc>
        <w:tc>
          <w:tcPr>
            <w:tcW w:w="425" w:type="dxa"/>
            <w:shd w:val="clear" w:color="auto" w:fill="auto"/>
            <w:noWrap/>
            <w:vAlign w:val="center"/>
            <w:hideMark/>
          </w:tcPr>
          <w:p w14:paraId="33CDB3C0" w14:textId="0D25908E" w:rsidR="00876E09" w:rsidRPr="006C6CD0" w:rsidRDefault="00876E09" w:rsidP="00876E0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7575A1B7" w14:textId="752755D9" w:rsidR="00876E09" w:rsidRPr="006C6CD0" w:rsidRDefault="00876E09" w:rsidP="00876E0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3CC9E8EF" w14:textId="011563DE" w:rsidR="00876E09" w:rsidRPr="006C6CD0" w:rsidRDefault="00876E09" w:rsidP="00876E0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28F9F19E" w14:textId="2CA4DCD8" w:rsidR="00876E09" w:rsidRPr="006C6CD0" w:rsidRDefault="00876E09" w:rsidP="00876E0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17B6F73E" w14:textId="4BB90FDA" w:rsidR="00876E09" w:rsidRPr="006C6CD0" w:rsidRDefault="00876E09" w:rsidP="00876E09">
            <w:pPr>
              <w:spacing w:after="0" w:line="240" w:lineRule="auto"/>
              <w:jc w:val="center"/>
              <w:rPr>
                <w:rFonts w:eastAsia="Times New Roman" w:cstheme="minorHAnsi"/>
                <w:sz w:val="16"/>
                <w:szCs w:val="16"/>
                <w:lang w:eastAsia="fr-FR"/>
              </w:rPr>
            </w:pPr>
          </w:p>
        </w:tc>
        <w:tc>
          <w:tcPr>
            <w:tcW w:w="532" w:type="dxa"/>
            <w:shd w:val="clear" w:color="auto" w:fill="auto"/>
            <w:noWrap/>
            <w:vAlign w:val="center"/>
            <w:hideMark/>
          </w:tcPr>
          <w:p w14:paraId="6137CBE1" w14:textId="15A20B2E" w:rsidR="00876E09" w:rsidRPr="006C6CD0" w:rsidRDefault="00876E09" w:rsidP="00876E09">
            <w:pPr>
              <w:spacing w:after="0" w:line="240" w:lineRule="auto"/>
              <w:jc w:val="center"/>
              <w:rPr>
                <w:rFonts w:eastAsia="Times New Roman" w:cstheme="minorHAnsi"/>
                <w:sz w:val="16"/>
                <w:szCs w:val="16"/>
                <w:lang w:eastAsia="fr-FR"/>
              </w:rPr>
            </w:pPr>
          </w:p>
        </w:tc>
        <w:tc>
          <w:tcPr>
            <w:tcW w:w="744" w:type="dxa"/>
            <w:shd w:val="clear" w:color="auto" w:fill="auto"/>
            <w:noWrap/>
            <w:vAlign w:val="center"/>
            <w:hideMark/>
          </w:tcPr>
          <w:p w14:paraId="34956615" w14:textId="0493B1F1" w:rsidR="00876E09" w:rsidRPr="006C6CD0" w:rsidRDefault="00876E09" w:rsidP="00876E0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627A0A52" w14:textId="311E0FF1" w:rsidR="00876E09" w:rsidRPr="006C6CD0" w:rsidRDefault="00876E09" w:rsidP="00876E09">
            <w:pPr>
              <w:spacing w:after="0" w:line="240" w:lineRule="auto"/>
              <w:jc w:val="center"/>
              <w:rPr>
                <w:rFonts w:eastAsia="Times New Roman" w:cstheme="minorHAnsi"/>
                <w:sz w:val="16"/>
                <w:szCs w:val="16"/>
                <w:lang w:eastAsia="fr-FR"/>
              </w:rPr>
            </w:pPr>
          </w:p>
        </w:tc>
      </w:tr>
      <w:tr w:rsidR="00876E09" w:rsidRPr="007B46C5" w14:paraId="78077DF0" w14:textId="77777777" w:rsidTr="008C0925">
        <w:trPr>
          <w:trHeight w:val="227"/>
        </w:trPr>
        <w:tc>
          <w:tcPr>
            <w:tcW w:w="1129" w:type="dxa"/>
            <w:shd w:val="clear" w:color="auto" w:fill="D9D9D9" w:themeFill="background1" w:themeFillShade="D9"/>
            <w:noWrap/>
            <w:vAlign w:val="center"/>
            <w:hideMark/>
          </w:tcPr>
          <w:p w14:paraId="32BA3C2B"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Approach 4</w:t>
            </w:r>
          </w:p>
        </w:tc>
        <w:tc>
          <w:tcPr>
            <w:tcW w:w="2694" w:type="dxa"/>
            <w:shd w:val="clear" w:color="auto" w:fill="D9D9D9" w:themeFill="background1" w:themeFillShade="D9"/>
            <w:noWrap/>
            <w:vAlign w:val="center"/>
            <w:hideMark/>
          </w:tcPr>
          <w:p w14:paraId="2DA30DCC" w14:textId="50FDE13E" w:rsidR="00876E09" w:rsidRPr="006C6CD0" w:rsidRDefault="00876E09" w:rsidP="00876E0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Residues in viscera and body of small mammals</w:t>
            </w:r>
          </w:p>
        </w:tc>
        <w:tc>
          <w:tcPr>
            <w:tcW w:w="567" w:type="dxa"/>
            <w:shd w:val="clear" w:color="auto" w:fill="D9D9D9" w:themeFill="background1" w:themeFillShade="D9"/>
            <w:noWrap/>
            <w:vAlign w:val="center"/>
            <w:hideMark/>
          </w:tcPr>
          <w:p w14:paraId="50C2BAA0" w14:textId="6903D757" w:rsidR="00876E09" w:rsidRPr="006C6CD0" w:rsidRDefault="00876E09" w:rsidP="00876E09">
            <w:pPr>
              <w:spacing w:after="0" w:line="240" w:lineRule="auto"/>
              <w:jc w:val="center"/>
              <w:rPr>
                <w:rFonts w:eastAsia="Times New Roman" w:cstheme="minorHAnsi"/>
                <w:sz w:val="16"/>
                <w:szCs w:val="16"/>
                <w:lang w:val="en-GB" w:eastAsia="fr-FR"/>
              </w:rPr>
            </w:pPr>
          </w:p>
        </w:tc>
        <w:tc>
          <w:tcPr>
            <w:tcW w:w="1842" w:type="dxa"/>
            <w:shd w:val="clear" w:color="auto" w:fill="D9D9D9" w:themeFill="background1" w:themeFillShade="D9"/>
            <w:noWrap/>
            <w:vAlign w:val="center"/>
            <w:hideMark/>
          </w:tcPr>
          <w:p w14:paraId="597E76BF" w14:textId="536923D5" w:rsidR="00876E09" w:rsidRPr="006C6CD0" w:rsidRDefault="00876E09" w:rsidP="00876E09">
            <w:pPr>
              <w:spacing w:after="0" w:line="240" w:lineRule="auto"/>
              <w:jc w:val="center"/>
              <w:rPr>
                <w:rFonts w:eastAsia="Times New Roman" w:cstheme="minorHAnsi"/>
                <w:sz w:val="16"/>
                <w:szCs w:val="16"/>
                <w:lang w:val="en-GB" w:eastAsia="fr-FR"/>
              </w:rPr>
            </w:pPr>
          </w:p>
        </w:tc>
        <w:tc>
          <w:tcPr>
            <w:tcW w:w="1418" w:type="dxa"/>
            <w:shd w:val="clear" w:color="auto" w:fill="D9D9D9" w:themeFill="background1" w:themeFillShade="D9"/>
            <w:vAlign w:val="center"/>
            <w:hideMark/>
          </w:tcPr>
          <w:p w14:paraId="639E696E" w14:textId="03908C8E" w:rsidR="00876E09" w:rsidRPr="006C6CD0" w:rsidRDefault="00876E09" w:rsidP="00876E09">
            <w:pPr>
              <w:spacing w:after="0" w:line="240" w:lineRule="auto"/>
              <w:jc w:val="center"/>
              <w:rPr>
                <w:rFonts w:eastAsia="Times New Roman" w:cstheme="minorHAnsi"/>
                <w:sz w:val="16"/>
                <w:szCs w:val="16"/>
                <w:lang w:val="en-GB" w:eastAsia="fr-FR"/>
              </w:rPr>
            </w:pPr>
          </w:p>
        </w:tc>
        <w:tc>
          <w:tcPr>
            <w:tcW w:w="992" w:type="dxa"/>
            <w:shd w:val="clear" w:color="auto" w:fill="D9D9D9" w:themeFill="background1" w:themeFillShade="D9"/>
            <w:vAlign w:val="center"/>
            <w:hideMark/>
          </w:tcPr>
          <w:p w14:paraId="4F3F9E51" w14:textId="5B6CE5D2" w:rsidR="00876E09" w:rsidRPr="006C6CD0" w:rsidRDefault="00876E09" w:rsidP="00876E09">
            <w:pPr>
              <w:spacing w:after="0" w:line="240" w:lineRule="auto"/>
              <w:jc w:val="center"/>
              <w:rPr>
                <w:rFonts w:eastAsia="Times New Roman" w:cstheme="minorHAnsi"/>
                <w:sz w:val="16"/>
                <w:szCs w:val="16"/>
                <w:lang w:val="en-GB" w:eastAsia="fr-FR"/>
              </w:rPr>
            </w:pPr>
          </w:p>
        </w:tc>
        <w:tc>
          <w:tcPr>
            <w:tcW w:w="425" w:type="dxa"/>
            <w:shd w:val="clear" w:color="auto" w:fill="D9D9D9" w:themeFill="background1" w:themeFillShade="D9"/>
            <w:noWrap/>
            <w:vAlign w:val="center"/>
            <w:hideMark/>
          </w:tcPr>
          <w:p w14:paraId="56A95ED8" w14:textId="69565C87"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3AA86101" w14:textId="312887ED"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689E49B7" w14:textId="7AF3639D" w:rsidR="00876E09" w:rsidRPr="006C6CD0" w:rsidRDefault="00876E09" w:rsidP="00876E09">
            <w:pPr>
              <w:spacing w:after="0" w:line="240" w:lineRule="auto"/>
              <w:jc w:val="center"/>
              <w:rPr>
                <w:rFonts w:eastAsia="Times New Roman" w:cstheme="minorHAnsi"/>
                <w:sz w:val="16"/>
                <w:szCs w:val="16"/>
                <w:lang w:val="en-GB" w:eastAsia="fr-FR"/>
              </w:rPr>
            </w:pPr>
          </w:p>
        </w:tc>
        <w:tc>
          <w:tcPr>
            <w:tcW w:w="850" w:type="dxa"/>
            <w:shd w:val="clear" w:color="auto" w:fill="D9D9D9" w:themeFill="background1" w:themeFillShade="D9"/>
            <w:noWrap/>
            <w:vAlign w:val="center"/>
            <w:hideMark/>
          </w:tcPr>
          <w:p w14:paraId="1B7ECFF8" w14:textId="66417A0A"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6AFD1271" w14:textId="78F3C325" w:rsidR="00876E09" w:rsidRPr="006C6CD0" w:rsidRDefault="00876E09" w:rsidP="00876E09">
            <w:pPr>
              <w:spacing w:after="0" w:line="240" w:lineRule="auto"/>
              <w:jc w:val="center"/>
              <w:rPr>
                <w:rFonts w:eastAsia="Times New Roman" w:cstheme="minorHAnsi"/>
                <w:sz w:val="16"/>
                <w:szCs w:val="16"/>
                <w:lang w:val="en-GB" w:eastAsia="fr-FR"/>
              </w:rPr>
            </w:pPr>
          </w:p>
        </w:tc>
        <w:tc>
          <w:tcPr>
            <w:tcW w:w="532" w:type="dxa"/>
            <w:shd w:val="clear" w:color="auto" w:fill="D9D9D9" w:themeFill="background1" w:themeFillShade="D9"/>
            <w:noWrap/>
            <w:vAlign w:val="center"/>
            <w:hideMark/>
          </w:tcPr>
          <w:p w14:paraId="09B95F7B" w14:textId="3A9269C3" w:rsidR="00876E09" w:rsidRPr="006C6CD0" w:rsidRDefault="00876E09" w:rsidP="00876E09">
            <w:pPr>
              <w:spacing w:after="0" w:line="240" w:lineRule="auto"/>
              <w:jc w:val="center"/>
              <w:rPr>
                <w:rFonts w:eastAsia="Times New Roman" w:cstheme="minorHAnsi"/>
                <w:sz w:val="16"/>
                <w:szCs w:val="16"/>
                <w:lang w:val="en-GB" w:eastAsia="fr-FR"/>
              </w:rPr>
            </w:pPr>
          </w:p>
        </w:tc>
        <w:tc>
          <w:tcPr>
            <w:tcW w:w="744" w:type="dxa"/>
            <w:shd w:val="clear" w:color="auto" w:fill="D9D9D9" w:themeFill="background1" w:themeFillShade="D9"/>
            <w:noWrap/>
            <w:vAlign w:val="center"/>
            <w:hideMark/>
          </w:tcPr>
          <w:p w14:paraId="2790B0DA" w14:textId="1DF0397B"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74DD5363" w14:textId="23D9DCC8" w:rsidR="00876E09" w:rsidRPr="006C6CD0" w:rsidRDefault="00876E09" w:rsidP="00876E09">
            <w:pPr>
              <w:spacing w:after="0" w:line="240" w:lineRule="auto"/>
              <w:jc w:val="center"/>
              <w:rPr>
                <w:rFonts w:eastAsia="Times New Roman" w:cstheme="minorHAnsi"/>
                <w:sz w:val="16"/>
                <w:szCs w:val="16"/>
                <w:lang w:val="en-GB" w:eastAsia="fr-FR"/>
              </w:rPr>
            </w:pPr>
          </w:p>
        </w:tc>
      </w:tr>
      <w:tr w:rsidR="00876E09" w:rsidRPr="006C6CD0" w14:paraId="7B4DEBFB" w14:textId="77777777" w:rsidTr="008C0925">
        <w:trPr>
          <w:trHeight w:val="227"/>
        </w:trPr>
        <w:tc>
          <w:tcPr>
            <w:tcW w:w="1129" w:type="dxa"/>
            <w:shd w:val="clear" w:color="auto" w:fill="auto"/>
            <w:noWrap/>
            <w:vAlign w:val="center"/>
            <w:hideMark/>
          </w:tcPr>
          <w:p w14:paraId="462A4B90"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4.1</w:t>
            </w:r>
          </w:p>
        </w:tc>
        <w:tc>
          <w:tcPr>
            <w:tcW w:w="2694" w:type="dxa"/>
            <w:shd w:val="clear" w:color="auto" w:fill="auto"/>
            <w:noWrap/>
            <w:vAlign w:val="center"/>
            <w:hideMark/>
          </w:tcPr>
          <w:p w14:paraId="5FA1A030" w14:textId="0AC93D15" w:rsidR="00876E09" w:rsidRPr="006C6CD0" w:rsidRDefault="00876E09" w:rsidP="00876E0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Min ratio viscera/body residues</w:t>
            </w:r>
          </w:p>
        </w:tc>
        <w:tc>
          <w:tcPr>
            <w:tcW w:w="567" w:type="dxa"/>
            <w:shd w:val="clear" w:color="auto" w:fill="auto"/>
            <w:noWrap/>
            <w:vAlign w:val="center"/>
            <w:hideMark/>
          </w:tcPr>
          <w:p w14:paraId="361EBC69"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1842" w:type="dxa"/>
            <w:shd w:val="clear" w:color="auto" w:fill="auto"/>
            <w:noWrap/>
            <w:vAlign w:val="center"/>
            <w:hideMark/>
          </w:tcPr>
          <w:p w14:paraId="542EE248" w14:textId="2A1472DF"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CLD</w:t>
            </w:r>
          </w:p>
        </w:tc>
        <w:tc>
          <w:tcPr>
            <w:tcW w:w="1418" w:type="dxa"/>
            <w:shd w:val="clear" w:color="auto" w:fill="auto"/>
            <w:noWrap/>
            <w:vAlign w:val="center"/>
            <w:hideMark/>
          </w:tcPr>
          <w:p w14:paraId="25ABD1B4" w14:textId="463A015C"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Miar</w:t>
            </w:r>
          </w:p>
        </w:tc>
        <w:tc>
          <w:tcPr>
            <w:tcW w:w="992" w:type="dxa"/>
            <w:shd w:val="clear" w:color="auto" w:fill="auto"/>
            <w:noWrap/>
            <w:vAlign w:val="center"/>
            <w:hideMark/>
          </w:tcPr>
          <w:p w14:paraId="4B98AF4C" w14:textId="405A7001"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Max</w:t>
            </w:r>
          </w:p>
        </w:tc>
        <w:tc>
          <w:tcPr>
            <w:tcW w:w="425" w:type="dxa"/>
            <w:shd w:val="clear" w:color="auto" w:fill="auto"/>
            <w:noWrap/>
            <w:vAlign w:val="center"/>
            <w:hideMark/>
          </w:tcPr>
          <w:p w14:paraId="3B89C655"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2F8A8EE9"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719946ED" w14:textId="77F7A7DD" w:rsidR="00876E09" w:rsidRPr="006C6CD0" w:rsidRDefault="00876E09" w:rsidP="00876E0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2042DA7A" w14:textId="07570E00"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709" w:type="dxa"/>
            <w:shd w:val="clear" w:color="auto" w:fill="auto"/>
            <w:noWrap/>
            <w:vAlign w:val="center"/>
            <w:hideMark/>
          </w:tcPr>
          <w:p w14:paraId="3FC42ED8" w14:textId="4D4E6FDC"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532" w:type="dxa"/>
            <w:shd w:val="clear" w:color="auto" w:fill="auto"/>
            <w:noWrap/>
            <w:vAlign w:val="center"/>
            <w:hideMark/>
          </w:tcPr>
          <w:p w14:paraId="6445FAF8" w14:textId="72EFC6DD" w:rsidR="00876E09" w:rsidRPr="006C6CD0" w:rsidRDefault="00876E09" w:rsidP="00876E09">
            <w:pPr>
              <w:spacing w:after="0" w:line="240" w:lineRule="auto"/>
              <w:jc w:val="center"/>
              <w:rPr>
                <w:rFonts w:eastAsia="Times New Roman" w:cstheme="minorHAnsi"/>
                <w:sz w:val="16"/>
                <w:szCs w:val="16"/>
                <w:lang w:eastAsia="fr-FR"/>
              </w:rPr>
            </w:pPr>
          </w:p>
        </w:tc>
        <w:tc>
          <w:tcPr>
            <w:tcW w:w="744" w:type="dxa"/>
            <w:shd w:val="clear" w:color="auto" w:fill="auto"/>
            <w:noWrap/>
            <w:vAlign w:val="center"/>
            <w:hideMark/>
          </w:tcPr>
          <w:p w14:paraId="6BB9E883" w14:textId="0274A702"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w:t>
            </w:r>
          </w:p>
        </w:tc>
        <w:tc>
          <w:tcPr>
            <w:tcW w:w="709" w:type="dxa"/>
            <w:shd w:val="clear" w:color="auto" w:fill="auto"/>
            <w:noWrap/>
            <w:vAlign w:val="center"/>
            <w:hideMark/>
          </w:tcPr>
          <w:p w14:paraId="5619E36C" w14:textId="73ACF69B" w:rsidR="00876E09" w:rsidRPr="006C6CD0" w:rsidRDefault="00876E09" w:rsidP="00876E09">
            <w:pPr>
              <w:spacing w:after="0" w:line="240" w:lineRule="auto"/>
              <w:jc w:val="center"/>
              <w:rPr>
                <w:rFonts w:eastAsia="Times New Roman" w:cstheme="minorHAnsi"/>
                <w:sz w:val="16"/>
                <w:szCs w:val="16"/>
                <w:lang w:eastAsia="fr-FR"/>
              </w:rPr>
            </w:pPr>
          </w:p>
        </w:tc>
      </w:tr>
      <w:tr w:rsidR="00876E09" w:rsidRPr="006C6CD0" w14:paraId="64575EE8" w14:textId="77777777" w:rsidTr="008C0925">
        <w:trPr>
          <w:trHeight w:val="227"/>
        </w:trPr>
        <w:tc>
          <w:tcPr>
            <w:tcW w:w="1129" w:type="dxa"/>
            <w:shd w:val="clear" w:color="auto" w:fill="auto"/>
            <w:noWrap/>
            <w:vAlign w:val="center"/>
            <w:hideMark/>
          </w:tcPr>
          <w:p w14:paraId="28F270E3"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4.2</w:t>
            </w:r>
          </w:p>
        </w:tc>
        <w:tc>
          <w:tcPr>
            <w:tcW w:w="2694" w:type="dxa"/>
            <w:shd w:val="clear" w:color="auto" w:fill="auto"/>
            <w:noWrap/>
            <w:vAlign w:val="center"/>
            <w:hideMark/>
          </w:tcPr>
          <w:p w14:paraId="77E17C05" w14:textId="69526528" w:rsidR="00876E09" w:rsidRPr="006C6CD0" w:rsidRDefault="00876E09" w:rsidP="00876E0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Average ratio viscera/body residues</w:t>
            </w:r>
          </w:p>
        </w:tc>
        <w:tc>
          <w:tcPr>
            <w:tcW w:w="567" w:type="dxa"/>
            <w:shd w:val="clear" w:color="auto" w:fill="auto"/>
            <w:noWrap/>
            <w:vAlign w:val="center"/>
            <w:hideMark/>
          </w:tcPr>
          <w:p w14:paraId="1311F0F2"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1842" w:type="dxa"/>
            <w:shd w:val="clear" w:color="auto" w:fill="auto"/>
            <w:noWrap/>
            <w:vAlign w:val="center"/>
            <w:hideMark/>
          </w:tcPr>
          <w:p w14:paraId="32554164" w14:textId="05F8D92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CLD</w:t>
            </w:r>
          </w:p>
        </w:tc>
        <w:tc>
          <w:tcPr>
            <w:tcW w:w="1418" w:type="dxa"/>
            <w:shd w:val="clear" w:color="auto" w:fill="auto"/>
            <w:noWrap/>
            <w:vAlign w:val="center"/>
            <w:hideMark/>
          </w:tcPr>
          <w:p w14:paraId="0BBA6C21" w14:textId="1C40E765"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Miar</w:t>
            </w:r>
          </w:p>
        </w:tc>
        <w:tc>
          <w:tcPr>
            <w:tcW w:w="992" w:type="dxa"/>
            <w:shd w:val="clear" w:color="auto" w:fill="auto"/>
            <w:noWrap/>
            <w:vAlign w:val="center"/>
            <w:hideMark/>
          </w:tcPr>
          <w:p w14:paraId="09D2D674" w14:textId="649BFBCE"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Max</w:t>
            </w:r>
          </w:p>
        </w:tc>
        <w:tc>
          <w:tcPr>
            <w:tcW w:w="425" w:type="dxa"/>
            <w:shd w:val="clear" w:color="auto" w:fill="auto"/>
            <w:noWrap/>
            <w:vAlign w:val="center"/>
            <w:hideMark/>
          </w:tcPr>
          <w:p w14:paraId="7879D6E9"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7536A061"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4BB38D44" w14:textId="4D7D8EEB" w:rsidR="00876E09" w:rsidRPr="006C6CD0" w:rsidRDefault="00876E09" w:rsidP="00876E0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423F566D" w14:textId="35C722B5"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709" w:type="dxa"/>
            <w:shd w:val="clear" w:color="auto" w:fill="auto"/>
            <w:noWrap/>
            <w:vAlign w:val="center"/>
            <w:hideMark/>
          </w:tcPr>
          <w:p w14:paraId="12E35C95" w14:textId="4586112B"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532" w:type="dxa"/>
            <w:shd w:val="clear" w:color="auto" w:fill="auto"/>
            <w:noWrap/>
            <w:vAlign w:val="center"/>
            <w:hideMark/>
          </w:tcPr>
          <w:p w14:paraId="37637075" w14:textId="64E0BBE3" w:rsidR="00876E09" w:rsidRPr="006C6CD0" w:rsidRDefault="00876E09" w:rsidP="00876E09">
            <w:pPr>
              <w:spacing w:after="0" w:line="240" w:lineRule="auto"/>
              <w:jc w:val="center"/>
              <w:rPr>
                <w:rFonts w:eastAsia="Times New Roman" w:cstheme="minorHAnsi"/>
                <w:sz w:val="16"/>
                <w:szCs w:val="16"/>
                <w:lang w:eastAsia="fr-FR"/>
              </w:rPr>
            </w:pPr>
          </w:p>
        </w:tc>
        <w:tc>
          <w:tcPr>
            <w:tcW w:w="744" w:type="dxa"/>
            <w:shd w:val="clear" w:color="auto" w:fill="auto"/>
            <w:noWrap/>
            <w:vAlign w:val="center"/>
            <w:hideMark/>
          </w:tcPr>
          <w:p w14:paraId="7CDE1869" w14:textId="0217626C"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w:t>
            </w:r>
          </w:p>
        </w:tc>
        <w:tc>
          <w:tcPr>
            <w:tcW w:w="709" w:type="dxa"/>
            <w:shd w:val="clear" w:color="auto" w:fill="auto"/>
            <w:noWrap/>
            <w:vAlign w:val="center"/>
            <w:hideMark/>
          </w:tcPr>
          <w:p w14:paraId="6F5B612A" w14:textId="1C94F099" w:rsidR="00876E09" w:rsidRPr="006C6CD0" w:rsidRDefault="00876E09" w:rsidP="00876E09">
            <w:pPr>
              <w:spacing w:after="0" w:line="240" w:lineRule="auto"/>
              <w:jc w:val="center"/>
              <w:rPr>
                <w:rFonts w:eastAsia="Times New Roman" w:cstheme="minorHAnsi"/>
                <w:sz w:val="16"/>
                <w:szCs w:val="16"/>
                <w:lang w:eastAsia="fr-FR"/>
              </w:rPr>
            </w:pPr>
          </w:p>
        </w:tc>
      </w:tr>
      <w:tr w:rsidR="00876E09" w:rsidRPr="006C6CD0" w14:paraId="4AB732DB" w14:textId="77777777" w:rsidTr="008C0925">
        <w:trPr>
          <w:trHeight w:val="227"/>
        </w:trPr>
        <w:tc>
          <w:tcPr>
            <w:tcW w:w="1129" w:type="dxa"/>
            <w:shd w:val="clear" w:color="auto" w:fill="auto"/>
            <w:noWrap/>
            <w:vAlign w:val="center"/>
          </w:tcPr>
          <w:p w14:paraId="67D89F2C" w14:textId="77777777" w:rsidR="00876E09" w:rsidRPr="006C6CD0" w:rsidRDefault="00876E09" w:rsidP="00876E09">
            <w:pPr>
              <w:spacing w:after="0" w:line="240" w:lineRule="auto"/>
              <w:jc w:val="left"/>
              <w:rPr>
                <w:rFonts w:eastAsia="Times New Roman" w:cstheme="minorHAnsi"/>
                <w:sz w:val="16"/>
                <w:szCs w:val="16"/>
                <w:lang w:eastAsia="fr-FR"/>
              </w:rPr>
            </w:pPr>
          </w:p>
        </w:tc>
        <w:tc>
          <w:tcPr>
            <w:tcW w:w="2694" w:type="dxa"/>
            <w:shd w:val="clear" w:color="auto" w:fill="auto"/>
            <w:noWrap/>
            <w:vAlign w:val="center"/>
          </w:tcPr>
          <w:p w14:paraId="7C5F4CA6" w14:textId="77777777" w:rsidR="00876E09" w:rsidRPr="006C6CD0" w:rsidRDefault="00876E09" w:rsidP="00876E09">
            <w:pPr>
              <w:spacing w:after="0" w:line="240" w:lineRule="auto"/>
              <w:jc w:val="left"/>
              <w:rPr>
                <w:rFonts w:eastAsia="Times New Roman" w:cstheme="minorHAnsi"/>
                <w:sz w:val="16"/>
                <w:szCs w:val="16"/>
                <w:lang w:val="en-GB" w:eastAsia="fr-FR"/>
              </w:rPr>
            </w:pPr>
          </w:p>
        </w:tc>
        <w:tc>
          <w:tcPr>
            <w:tcW w:w="567" w:type="dxa"/>
            <w:shd w:val="clear" w:color="auto" w:fill="auto"/>
            <w:noWrap/>
            <w:vAlign w:val="center"/>
          </w:tcPr>
          <w:p w14:paraId="6F0C6B32"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1842" w:type="dxa"/>
            <w:shd w:val="clear" w:color="auto" w:fill="auto"/>
            <w:noWrap/>
            <w:vAlign w:val="center"/>
          </w:tcPr>
          <w:p w14:paraId="4A7956C6"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1418" w:type="dxa"/>
            <w:shd w:val="clear" w:color="auto" w:fill="auto"/>
            <w:noWrap/>
            <w:vAlign w:val="center"/>
          </w:tcPr>
          <w:p w14:paraId="2C02BC47"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992" w:type="dxa"/>
            <w:shd w:val="clear" w:color="auto" w:fill="auto"/>
            <w:noWrap/>
            <w:vAlign w:val="center"/>
          </w:tcPr>
          <w:p w14:paraId="7FFDBB2B"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425" w:type="dxa"/>
            <w:shd w:val="clear" w:color="auto" w:fill="auto"/>
            <w:noWrap/>
          </w:tcPr>
          <w:p w14:paraId="4402567C" w14:textId="755F7CB8"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709" w:type="dxa"/>
            <w:shd w:val="clear" w:color="auto" w:fill="auto"/>
            <w:noWrap/>
          </w:tcPr>
          <w:p w14:paraId="28BCA23F" w14:textId="2A58D324"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709" w:type="dxa"/>
            <w:shd w:val="clear" w:color="auto" w:fill="auto"/>
            <w:noWrap/>
          </w:tcPr>
          <w:p w14:paraId="67A92480" w14:textId="18DEDE19" w:rsidR="00876E09" w:rsidRPr="006C6CD0" w:rsidRDefault="00876E09" w:rsidP="00876E09">
            <w:pPr>
              <w:spacing w:after="0" w:line="240" w:lineRule="auto"/>
              <w:jc w:val="center"/>
              <w:rPr>
                <w:rFonts w:eastAsia="Times New Roman" w:cstheme="minorHAnsi"/>
                <w:sz w:val="16"/>
                <w:szCs w:val="16"/>
                <w:lang w:eastAsia="fr-FR"/>
              </w:rPr>
            </w:pPr>
          </w:p>
        </w:tc>
        <w:tc>
          <w:tcPr>
            <w:tcW w:w="850" w:type="dxa"/>
            <w:shd w:val="clear" w:color="auto" w:fill="auto"/>
            <w:noWrap/>
          </w:tcPr>
          <w:p w14:paraId="5EEA25A1" w14:textId="6410D67E"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w:t>
            </w:r>
          </w:p>
        </w:tc>
        <w:tc>
          <w:tcPr>
            <w:tcW w:w="709" w:type="dxa"/>
            <w:shd w:val="clear" w:color="auto" w:fill="auto"/>
            <w:noWrap/>
          </w:tcPr>
          <w:p w14:paraId="57B2773D" w14:textId="58356495"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(4)</w:t>
            </w:r>
          </w:p>
        </w:tc>
        <w:tc>
          <w:tcPr>
            <w:tcW w:w="532" w:type="dxa"/>
            <w:shd w:val="clear" w:color="auto" w:fill="auto"/>
            <w:noWrap/>
          </w:tcPr>
          <w:p w14:paraId="7495529F" w14:textId="7769E425"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w:t>
            </w:r>
          </w:p>
        </w:tc>
        <w:tc>
          <w:tcPr>
            <w:tcW w:w="744" w:type="dxa"/>
            <w:shd w:val="clear" w:color="auto" w:fill="auto"/>
            <w:noWrap/>
          </w:tcPr>
          <w:p w14:paraId="1F8F9A72" w14:textId="06D5D1BA"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(13)</w:t>
            </w:r>
          </w:p>
        </w:tc>
        <w:tc>
          <w:tcPr>
            <w:tcW w:w="709" w:type="dxa"/>
            <w:shd w:val="clear" w:color="auto" w:fill="auto"/>
            <w:noWrap/>
          </w:tcPr>
          <w:p w14:paraId="6324C47B" w14:textId="77777777" w:rsidR="00876E09" w:rsidRPr="006C6CD0" w:rsidRDefault="00876E09" w:rsidP="00876E09">
            <w:pPr>
              <w:spacing w:after="0" w:line="240" w:lineRule="auto"/>
              <w:jc w:val="center"/>
              <w:rPr>
                <w:rFonts w:eastAsia="Times New Roman" w:cstheme="minorHAnsi"/>
                <w:sz w:val="16"/>
                <w:szCs w:val="16"/>
                <w:lang w:eastAsia="fr-FR"/>
              </w:rPr>
            </w:pPr>
          </w:p>
        </w:tc>
      </w:tr>
      <w:tr w:rsidR="00876E09" w:rsidRPr="006C6CD0" w14:paraId="02502051" w14:textId="77777777" w:rsidTr="008C0925">
        <w:trPr>
          <w:trHeight w:val="227"/>
        </w:trPr>
        <w:tc>
          <w:tcPr>
            <w:tcW w:w="1129" w:type="dxa"/>
            <w:shd w:val="clear" w:color="auto" w:fill="auto"/>
            <w:noWrap/>
            <w:vAlign w:val="center"/>
            <w:hideMark/>
          </w:tcPr>
          <w:p w14:paraId="7D5CAB0B"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4.3</w:t>
            </w:r>
          </w:p>
        </w:tc>
        <w:tc>
          <w:tcPr>
            <w:tcW w:w="2694" w:type="dxa"/>
            <w:shd w:val="clear" w:color="auto" w:fill="auto"/>
            <w:noWrap/>
            <w:vAlign w:val="center"/>
            <w:hideMark/>
          </w:tcPr>
          <w:p w14:paraId="671AC233" w14:textId="18FF93DD" w:rsidR="00876E09" w:rsidRPr="006C6CD0" w:rsidRDefault="00876E09" w:rsidP="00876E0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Max ratio viscera/body residues</w:t>
            </w:r>
          </w:p>
        </w:tc>
        <w:tc>
          <w:tcPr>
            <w:tcW w:w="567" w:type="dxa"/>
            <w:shd w:val="clear" w:color="auto" w:fill="auto"/>
            <w:noWrap/>
            <w:vAlign w:val="center"/>
            <w:hideMark/>
          </w:tcPr>
          <w:p w14:paraId="727F5D28"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1842" w:type="dxa"/>
            <w:shd w:val="clear" w:color="auto" w:fill="auto"/>
            <w:noWrap/>
            <w:vAlign w:val="center"/>
            <w:hideMark/>
          </w:tcPr>
          <w:p w14:paraId="1B25CF61" w14:textId="7A7C4B6B"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L-T NOAEL, CLD</w:t>
            </w:r>
          </w:p>
        </w:tc>
        <w:tc>
          <w:tcPr>
            <w:tcW w:w="1418" w:type="dxa"/>
            <w:shd w:val="clear" w:color="auto" w:fill="auto"/>
            <w:noWrap/>
            <w:vAlign w:val="center"/>
            <w:hideMark/>
          </w:tcPr>
          <w:p w14:paraId="14917BDB" w14:textId="0AFE0312"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Miar</w:t>
            </w:r>
          </w:p>
        </w:tc>
        <w:tc>
          <w:tcPr>
            <w:tcW w:w="992" w:type="dxa"/>
            <w:shd w:val="clear" w:color="auto" w:fill="auto"/>
            <w:noWrap/>
            <w:vAlign w:val="center"/>
            <w:hideMark/>
          </w:tcPr>
          <w:p w14:paraId="2C493C34" w14:textId="60367F6F"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Max</w:t>
            </w:r>
          </w:p>
        </w:tc>
        <w:tc>
          <w:tcPr>
            <w:tcW w:w="425" w:type="dxa"/>
            <w:shd w:val="clear" w:color="auto" w:fill="auto"/>
            <w:noWrap/>
            <w:vAlign w:val="center"/>
            <w:hideMark/>
          </w:tcPr>
          <w:p w14:paraId="109760D9"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1A6B2306"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w:t>
            </w:r>
          </w:p>
        </w:tc>
        <w:tc>
          <w:tcPr>
            <w:tcW w:w="709" w:type="dxa"/>
            <w:shd w:val="clear" w:color="auto" w:fill="auto"/>
            <w:noWrap/>
            <w:vAlign w:val="center"/>
            <w:hideMark/>
          </w:tcPr>
          <w:p w14:paraId="1B2B6DE1" w14:textId="38FB279E" w:rsidR="00876E09" w:rsidRPr="006C6CD0" w:rsidRDefault="00876E09" w:rsidP="00876E0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6C231C43" w14:textId="271D138B"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709" w:type="dxa"/>
            <w:shd w:val="clear" w:color="auto" w:fill="auto"/>
            <w:noWrap/>
            <w:vAlign w:val="center"/>
            <w:hideMark/>
          </w:tcPr>
          <w:p w14:paraId="1A003A24" w14:textId="0EC270A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532" w:type="dxa"/>
            <w:shd w:val="clear" w:color="auto" w:fill="auto"/>
            <w:noWrap/>
            <w:vAlign w:val="center"/>
            <w:hideMark/>
          </w:tcPr>
          <w:p w14:paraId="15C33E0A" w14:textId="162BBDA1" w:rsidR="00876E09" w:rsidRPr="006C6CD0" w:rsidRDefault="00876E09" w:rsidP="00876E09">
            <w:pPr>
              <w:spacing w:after="0" w:line="240" w:lineRule="auto"/>
              <w:jc w:val="center"/>
              <w:rPr>
                <w:rFonts w:eastAsia="Times New Roman" w:cstheme="minorHAnsi"/>
                <w:sz w:val="16"/>
                <w:szCs w:val="16"/>
                <w:lang w:eastAsia="fr-FR"/>
              </w:rPr>
            </w:pPr>
          </w:p>
        </w:tc>
        <w:tc>
          <w:tcPr>
            <w:tcW w:w="744" w:type="dxa"/>
            <w:shd w:val="clear" w:color="auto" w:fill="auto"/>
            <w:noWrap/>
            <w:vAlign w:val="center"/>
            <w:hideMark/>
          </w:tcPr>
          <w:p w14:paraId="7E2FB9A1" w14:textId="473DE246"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w:t>
            </w:r>
          </w:p>
        </w:tc>
        <w:tc>
          <w:tcPr>
            <w:tcW w:w="709" w:type="dxa"/>
            <w:shd w:val="clear" w:color="auto" w:fill="auto"/>
            <w:noWrap/>
            <w:vAlign w:val="center"/>
            <w:hideMark/>
          </w:tcPr>
          <w:p w14:paraId="07F157F1" w14:textId="27168C2D" w:rsidR="00876E09" w:rsidRPr="006C6CD0" w:rsidRDefault="00876E09" w:rsidP="00876E09">
            <w:pPr>
              <w:spacing w:after="0" w:line="240" w:lineRule="auto"/>
              <w:jc w:val="center"/>
              <w:rPr>
                <w:rFonts w:eastAsia="Times New Roman" w:cstheme="minorHAnsi"/>
                <w:sz w:val="16"/>
                <w:szCs w:val="16"/>
                <w:lang w:eastAsia="fr-FR"/>
              </w:rPr>
            </w:pPr>
          </w:p>
        </w:tc>
      </w:tr>
      <w:tr w:rsidR="00876E09" w:rsidRPr="006C6CD0" w14:paraId="36FBFEDE" w14:textId="77777777" w:rsidTr="008C0925">
        <w:trPr>
          <w:trHeight w:val="227"/>
        </w:trPr>
        <w:tc>
          <w:tcPr>
            <w:tcW w:w="1129" w:type="dxa"/>
            <w:shd w:val="clear" w:color="auto" w:fill="auto"/>
            <w:noWrap/>
            <w:vAlign w:val="center"/>
            <w:hideMark/>
          </w:tcPr>
          <w:p w14:paraId="7A295D1C"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 </w:t>
            </w:r>
          </w:p>
        </w:tc>
        <w:tc>
          <w:tcPr>
            <w:tcW w:w="2694" w:type="dxa"/>
            <w:shd w:val="clear" w:color="auto" w:fill="auto"/>
            <w:noWrap/>
            <w:vAlign w:val="center"/>
            <w:hideMark/>
          </w:tcPr>
          <w:p w14:paraId="1FE5E75F"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 </w:t>
            </w:r>
          </w:p>
        </w:tc>
        <w:tc>
          <w:tcPr>
            <w:tcW w:w="567" w:type="dxa"/>
            <w:shd w:val="clear" w:color="auto" w:fill="auto"/>
            <w:noWrap/>
            <w:vAlign w:val="center"/>
            <w:hideMark/>
          </w:tcPr>
          <w:p w14:paraId="152C5A72" w14:textId="7BB99901" w:rsidR="00876E09" w:rsidRPr="006C6CD0" w:rsidRDefault="00876E09" w:rsidP="00876E09">
            <w:pPr>
              <w:spacing w:after="0" w:line="240" w:lineRule="auto"/>
              <w:jc w:val="center"/>
              <w:rPr>
                <w:rFonts w:eastAsia="Times New Roman" w:cstheme="minorHAnsi"/>
                <w:sz w:val="16"/>
                <w:szCs w:val="16"/>
                <w:lang w:eastAsia="fr-FR"/>
              </w:rPr>
            </w:pPr>
          </w:p>
        </w:tc>
        <w:tc>
          <w:tcPr>
            <w:tcW w:w="1842" w:type="dxa"/>
            <w:shd w:val="clear" w:color="auto" w:fill="auto"/>
            <w:noWrap/>
            <w:vAlign w:val="center"/>
            <w:hideMark/>
          </w:tcPr>
          <w:p w14:paraId="61967E56" w14:textId="1A2FB4E6" w:rsidR="00876E09" w:rsidRPr="006C6CD0" w:rsidRDefault="00876E09" w:rsidP="00876E09">
            <w:pPr>
              <w:spacing w:after="0" w:line="240" w:lineRule="auto"/>
              <w:jc w:val="center"/>
              <w:rPr>
                <w:rFonts w:eastAsia="Times New Roman" w:cstheme="minorHAnsi"/>
                <w:sz w:val="16"/>
                <w:szCs w:val="16"/>
                <w:lang w:eastAsia="fr-FR"/>
              </w:rPr>
            </w:pPr>
          </w:p>
        </w:tc>
        <w:tc>
          <w:tcPr>
            <w:tcW w:w="1418" w:type="dxa"/>
            <w:shd w:val="clear" w:color="auto" w:fill="auto"/>
            <w:vAlign w:val="center"/>
            <w:hideMark/>
          </w:tcPr>
          <w:p w14:paraId="6579888D" w14:textId="333BA702" w:rsidR="00876E09" w:rsidRPr="006C6CD0" w:rsidRDefault="00876E09" w:rsidP="00876E09">
            <w:pPr>
              <w:spacing w:after="0" w:line="240" w:lineRule="auto"/>
              <w:jc w:val="center"/>
              <w:rPr>
                <w:rFonts w:eastAsia="Times New Roman" w:cstheme="minorHAnsi"/>
                <w:sz w:val="16"/>
                <w:szCs w:val="16"/>
                <w:lang w:eastAsia="fr-FR"/>
              </w:rPr>
            </w:pPr>
          </w:p>
        </w:tc>
        <w:tc>
          <w:tcPr>
            <w:tcW w:w="992" w:type="dxa"/>
            <w:shd w:val="clear" w:color="auto" w:fill="auto"/>
            <w:vAlign w:val="center"/>
            <w:hideMark/>
          </w:tcPr>
          <w:p w14:paraId="027864DD" w14:textId="1282CE32" w:rsidR="00876E09" w:rsidRPr="006C6CD0" w:rsidRDefault="00876E09" w:rsidP="00876E09">
            <w:pPr>
              <w:spacing w:after="0" w:line="240" w:lineRule="auto"/>
              <w:jc w:val="center"/>
              <w:rPr>
                <w:rFonts w:eastAsia="Times New Roman" w:cstheme="minorHAnsi"/>
                <w:sz w:val="16"/>
                <w:szCs w:val="16"/>
                <w:lang w:eastAsia="fr-FR"/>
              </w:rPr>
            </w:pPr>
          </w:p>
        </w:tc>
        <w:tc>
          <w:tcPr>
            <w:tcW w:w="425" w:type="dxa"/>
            <w:shd w:val="clear" w:color="auto" w:fill="auto"/>
            <w:noWrap/>
            <w:vAlign w:val="center"/>
            <w:hideMark/>
          </w:tcPr>
          <w:p w14:paraId="5FC22B61" w14:textId="270C6727" w:rsidR="00876E09" w:rsidRPr="006C6CD0" w:rsidRDefault="00876E09" w:rsidP="00876E0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370711D1" w14:textId="21DDFD9D" w:rsidR="00876E09" w:rsidRPr="006C6CD0" w:rsidRDefault="00876E09" w:rsidP="00876E0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254346C9" w14:textId="5C573D96" w:rsidR="00876E09" w:rsidRPr="006C6CD0" w:rsidRDefault="00876E09" w:rsidP="00876E09">
            <w:pPr>
              <w:spacing w:after="0" w:line="240" w:lineRule="auto"/>
              <w:jc w:val="center"/>
              <w:rPr>
                <w:rFonts w:eastAsia="Times New Roman" w:cstheme="minorHAnsi"/>
                <w:sz w:val="16"/>
                <w:szCs w:val="16"/>
                <w:lang w:eastAsia="fr-FR"/>
              </w:rPr>
            </w:pPr>
          </w:p>
        </w:tc>
        <w:tc>
          <w:tcPr>
            <w:tcW w:w="850" w:type="dxa"/>
            <w:shd w:val="clear" w:color="auto" w:fill="auto"/>
            <w:noWrap/>
            <w:vAlign w:val="center"/>
            <w:hideMark/>
          </w:tcPr>
          <w:p w14:paraId="20FF47EA" w14:textId="19E27D42" w:rsidR="00876E09" w:rsidRPr="006C6CD0" w:rsidRDefault="00876E09" w:rsidP="00876E0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7C76AD00" w14:textId="20EC17AF" w:rsidR="00876E09" w:rsidRPr="006C6CD0" w:rsidRDefault="00876E09" w:rsidP="00876E09">
            <w:pPr>
              <w:spacing w:after="0" w:line="240" w:lineRule="auto"/>
              <w:jc w:val="center"/>
              <w:rPr>
                <w:rFonts w:eastAsia="Times New Roman" w:cstheme="minorHAnsi"/>
                <w:sz w:val="16"/>
                <w:szCs w:val="16"/>
                <w:lang w:eastAsia="fr-FR"/>
              </w:rPr>
            </w:pPr>
          </w:p>
        </w:tc>
        <w:tc>
          <w:tcPr>
            <w:tcW w:w="532" w:type="dxa"/>
            <w:shd w:val="clear" w:color="auto" w:fill="auto"/>
            <w:noWrap/>
            <w:vAlign w:val="center"/>
            <w:hideMark/>
          </w:tcPr>
          <w:p w14:paraId="6FD7E6C3" w14:textId="1C554BB9" w:rsidR="00876E09" w:rsidRPr="006C6CD0" w:rsidRDefault="00876E09" w:rsidP="00876E09">
            <w:pPr>
              <w:spacing w:after="0" w:line="240" w:lineRule="auto"/>
              <w:jc w:val="center"/>
              <w:rPr>
                <w:rFonts w:eastAsia="Times New Roman" w:cstheme="minorHAnsi"/>
                <w:sz w:val="16"/>
                <w:szCs w:val="16"/>
                <w:lang w:eastAsia="fr-FR"/>
              </w:rPr>
            </w:pPr>
          </w:p>
        </w:tc>
        <w:tc>
          <w:tcPr>
            <w:tcW w:w="744" w:type="dxa"/>
            <w:shd w:val="clear" w:color="auto" w:fill="auto"/>
            <w:noWrap/>
            <w:vAlign w:val="center"/>
            <w:hideMark/>
          </w:tcPr>
          <w:p w14:paraId="48BCBA27" w14:textId="0F46C610" w:rsidR="00876E09" w:rsidRPr="006C6CD0" w:rsidRDefault="00876E09" w:rsidP="00876E09">
            <w:pPr>
              <w:spacing w:after="0" w:line="240" w:lineRule="auto"/>
              <w:jc w:val="center"/>
              <w:rPr>
                <w:rFonts w:eastAsia="Times New Roman" w:cstheme="minorHAnsi"/>
                <w:sz w:val="16"/>
                <w:szCs w:val="16"/>
                <w:lang w:eastAsia="fr-FR"/>
              </w:rPr>
            </w:pPr>
          </w:p>
        </w:tc>
        <w:tc>
          <w:tcPr>
            <w:tcW w:w="709" w:type="dxa"/>
            <w:shd w:val="clear" w:color="auto" w:fill="auto"/>
            <w:noWrap/>
            <w:vAlign w:val="center"/>
            <w:hideMark/>
          </w:tcPr>
          <w:p w14:paraId="0B3E58FE" w14:textId="2928FCBA" w:rsidR="00876E09" w:rsidRPr="006C6CD0" w:rsidRDefault="00876E09" w:rsidP="00876E09">
            <w:pPr>
              <w:spacing w:after="0" w:line="240" w:lineRule="auto"/>
              <w:jc w:val="center"/>
              <w:rPr>
                <w:rFonts w:eastAsia="Times New Roman" w:cstheme="minorHAnsi"/>
                <w:sz w:val="16"/>
                <w:szCs w:val="16"/>
                <w:lang w:eastAsia="fr-FR"/>
              </w:rPr>
            </w:pPr>
          </w:p>
        </w:tc>
      </w:tr>
      <w:tr w:rsidR="00876E09" w:rsidRPr="007B46C5" w14:paraId="570F6BCA" w14:textId="77777777" w:rsidTr="008C0925">
        <w:trPr>
          <w:trHeight w:val="227"/>
        </w:trPr>
        <w:tc>
          <w:tcPr>
            <w:tcW w:w="1129" w:type="dxa"/>
            <w:shd w:val="clear" w:color="auto" w:fill="D9D9D9" w:themeFill="background1" w:themeFillShade="D9"/>
            <w:noWrap/>
            <w:vAlign w:val="center"/>
            <w:hideMark/>
          </w:tcPr>
          <w:p w14:paraId="0BF13E5F"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Approach 5</w:t>
            </w:r>
          </w:p>
        </w:tc>
        <w:tc>
          <w:tcPr>
            <w:tcW w:w="2694" w:type="dxa"/>
            <w:shd w:val="clear" w:color="auto" w:fill="D9D9D9" w:themeFill="background1" w:themeFillShade="D9"/>
            <w:noWrap/>
            <w:vAlign w:val="center"/>
            <w:hideMark/>
          </w:tcPr>
          <w:p w14:paraId="40F26BCC" w14:textId="0005F7A2" w:rsidR="00876E09" w:rsidRPr="006C6CD0" w:rsidRDefault="00876E09" w:rsidP="00876E09">
            <w:pPr>
              <w:spacing w:after="0" w:line="240" w:lineRule="auto"/>
              <w:jc w:val="left"/>
              <w:rPr>
                <w:rFonts w:eastAsia="Times New Roman" w:cstheme="minorHAnsi"/>
                <w:sz w:val="16"/>
                <w:szCs w:val="16"/>
                <w:lang w:val="en-GB" w:eastAsia="fr-FR"/>
              </w:rPr>
            </w:pPr>
            <w:r w:rsidRPr="006C6CD0">
              <w:rPr>
                <w:rFonts w:eastAsia="Times New Roman" w:cstheme="minorHAnsi"/>
                <w:sz w:val="16"/>
                <w:szCs w:val="16"/>
                <w:lang w:val="en-GB" w:eastAsia="fr-FR"/>
              </w:rPr>
              <w:t>Prediction of incorporation in hair</w:t>
            </w:r>
            <w:r>
              <w:rPr>
                <w:rFonts w:eastAsia="Times New Roman" w:cstheme="minorHAnsi"/>
                <w:sz w:val="16"/>
                <w:szCs w:val="16"/>
                <w:lang w:val="en-GB" w:eastAsia="fr-FR"/>
              </w:rPr>
              <w:t xml:space="preserve"> from PK</w:t>
            </w:r>
          </w:p>
        </w:tc>
        <w:tc>
          <w:tcPr>
            <w:tcW w:w="567" w:type="dxa"/>
            <w:shd w:val="clear" w:color="auto" w:fill="D9D9D9" w:themeFill="background1" w:themeFillShade="D9"/>
            <w:noWrap/>
            <w:vAlign w:val="center"/>
            <w:hideMark/>
          </w:tcPr>
          <w:p w14:paraId="38A9B864" w14:textId="3F2D1F2B" w:rsidR="00876E09" w:rsidRPr="006C6CD0" w:rsidRDefault="00876E09" w:rsidP="00876E09">
            <w:pPr>
              <w:spacing w:after="0" w:line="240" w:lineRule="auto"/>
              <w:jc w:val="center"/>
              <w:rPr>
                <w:rFonts w:eastAsia="Times New Roman" w:cstheme="minorHAnsi"/>
                <w:sz w:val="16"/>
                <w:szCs w:val="16"/>
                <w:lang w:val="en-GB" w:eastAsia="fr-FR"/>
              </w:rPr>
            </w:pPr>
          </w:p>
        </w:tc>
        <w:tc>
          <w:tcPr>
            <w:tcW w:w="1842" w:type="dxa"/>
            <w:shd w:val="clear" w:color="auto" w:fill="D9D9D9" w:themeFill="background1" w:themeFillShade="D9"/>
            <w:noWrap/>
            <w:vAlign w:val="center"/>
            <w:hideMark/>
          </w:tcPr>
          <w:p w14:paraId="621395F7" w14:textId="411187A4" w:rsidR="00876E09" w:rsidRPr="006C6CD0" w:rsidRDefault="00876E09" w:rsidP="00876E09">
            <w:pPr>
              <w:spacing w:after="0" w:line="240" w:lineRule="auto"/>
              <w:jc w:val="center"/>
              <w:rPr>
                <w:rFonts w:eastAsia="Times New Roman" w:cstheme="minorHAnsi"/>
                <w:sz w:val="16"/>
                <w:szCs w:val="16"/>
                <w:lang w:val="en-GB" w:eastAsia="fr-FR"/>
              </w:rPr>
            </w:pPr>
          </w:p>
        </w:tc>
        <w:tc>
          <w:tcPr>
            <w:tcW w:w="1418" w:type="dxa"/>
            <w:shd w:val="clear" w:color="auto" w:fill="D9D9D9" w:themeFill="background1" w:themeFillShade="D9"/>
            <w:vAlign w:val="center"/>
            <w:hideMark/>
          </w:tcPr>
          <w:p w14:paraId="246D0311" w14:textId="588D824E" w:rsidR="00876E09" w:rsidRPr="006C6CD0" w:rsidRDefault="00876E09" w:rsidP="00876E09">
            <w:pPr>
              <w:spacing w:after="0" w:line="240" w:lineRule="auto"/>
              <w:jc w:val="center"/>
              <w:rPr>
                <w:rFonts w:eastAsia="Times New Roman" w:cstheme="minorHAnsi"/>
                <w:sz w:val="16"/>
                <w:szCs w:val="16"/>
                <w:lang w:val="en-GB" w:eastAsia="fr-FR"/>
              </w:rPr>
            </w:pPr>
          </w:p>
        </w:tc>
        <w:tc>
          <w:tcPr>
            <w:tcW w:w="992" w:type="dxa"/>
            <w:shd w:val="clear" w:color="auto" w:fill="D9D9D9" w:themeFill="background1" w:themeFillShade="D9"/>
            <w:vAlign w:val="center"/>
            <w:hideMark/>
          </w:tcPr>
          <w:p w14:paraId="051B70F5" w14:textId="47CCE179" w:rsidR="00876E09" w:rsidRPr="006C6CD0" w:rsidRDefault="00876E09" w:rsidP="00876E09">
            <w:pPr>
              <w:spacing w:after="0" w:line="240" w:lineRule="auto"/>
              <w:jc w:val="center"/>
              <w:rPr>
                <w:rFonts w:eastAsia="Times New Roman" w:cstheme="minorHAnsi"/>
                <w:sz w:val="16"/>
                <w:szCs w:val="16"/>
                <w:lang w:val="en-GB" w:eastAsia="fr-FR"/>
              </w:rPr>
            </w:pPr>
          </w:p>
        </w:tc>
        <w:tc>
          <w:tcPr>
            <w:tcW w:w="425" w:type="dxa"/>
            <w:shd w:val="clear" w:color="auto" w:fill="D9D9D9" w:themeFill="background1" w:themeFillShade="D9"/>
            <w:noWrap/>
            <w:vAlign w:val="center"/>
            <w:hideMark/>
          </w:tcPr>
          <w:p w14:paraId="08C908F3" w14:textId="247425CB"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2369109F" w14:textId="16DA9565"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10AF5C09" w14:textId="5AA20374" w:rsidR="00876E09" w:rsidRPr="006C6CD0" w:rsidRDefault="00876E09" w:rsidP="00876E09">
            <w:pPr>
              <w:spacing w:after="0" w:line="240" w:lineRule="auto"/>
              <w:jc w:val="center"/>
              <w:rPr>
                <w:rFonts w:eastAsia="Times New Roman" w:cstheme="minorHAnsi"/>
                <w:sz w:val="16"/>
                <w:szCs w:val="16"/>
                <w:lang w:val="en-GB" w:eastAsia="fr-FR"/>
              </w:rPr>
            </w:pPr>
          </w:p>
        </w:tc>
        <w:tc>
          <w:tcPr>
            <w:tcW w:w="850" w:type="dxa"/>
            <w:shd w:val="clear" w:color="auto" w:fill="D9D9D9" w:themeFill="background1" w:themeFillShade="D9"/>
            <w:noWrap/>
            <w:vAlign w:val="center"/>
            <w:hideMark/>
          </w:tcPr>
          <w:p w14:paraId="326A888E" w14:textId="146B6916"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3C058DC5" w14:textId="77AB32B4" w:rsidR="00876E09" w:rsidRPr="006C6CD0" w:rsidRDefault="00876E09" w:rsidP="00876E09">
            <w:pPr>
              <w:spacing w:after="0" w:line="240" w:lineRule="auto"/>
              <w:jc w:val="center"/>
              <w:rPr>
                <w:rFonts w:eastAsia="Times New Roman" w:cstheme="minorHAnsi"/>
                <w:sz w:val="16"/>
                <w:szCs w:val="16"/>
                <w:lang w:val="en-GB" w:eastAsia="fr-FR"/>
              </w:rPr>
            </w:pPr>
          </w:p>
        </w:tc>
        <w:tc>
          <w:tcPr>
            <w:tcW w:w="532" w:type="dxa"/>
            <w:shd w:val="clear" w:color="auto" w:fill="D9D9D9" w:themeFill="background1" w:themeFillShade="D9"/>
            <w:noWrap/>
            <w:vAlign w:val="center"/>
            <w:hideMark/>
          </w:tcPr>
          <w:p w14:paraId="3C1CA4C5" w14:textId="7DC508B1" w:rsidR="00876E09" w:rsidRPr="006C6CD0" w:rsidRDefault="00876E09" w:rsidP="00876E09">
            <w:pPr>
              <w:spacing w:after="0" w:line="240" w:lineRule="auto"/>
              <w:jc w:val="center"/>
              <w:rPr>
                <w:rFonts w:eastAsia="Times New Roman" w:cstheme="minorHAnsi"/>
                <w:sz w:val="16"/>
                <w:szCs w:val="16"/>
                <w:lang w:val="en-GB" w:eastAsia="fr-FR"/>
              </w:rPr>
            </w:pPr>
          </w:p>
        </w:tc>
        <w:tc>
          <w:tcPr>
            <w:tcW w:w="744" w:type="dxa"/>
            <w:shd w:val="clear" w:color="auto" w:fill="D9D9D9" w:themeFill="background1" w:themeFillShade="D9"/>
            <w:noWrap/>
            <w:vAlign w:val="center"/>
            <w:hideMark/>
          </w:tcPr>
          <w:p w14:paraId="31E9EA1E" w14:textId="0AEB5E52" w:rsidR="00876E09" w:rsidRPr="006C6CD0"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vAlign w:val="center"/>
            <w:hideMark/>
          </w:tcPr>
          <w:p w14:paraId="75C73E7D" w14:textId="028E388C" w:rsidR="00876E09" w:rsidRPr="006C6CD0" w:rsidRDefault="00876E09" w:rsidP="00876E09">
            <w:pPr>
              <w:spacing w:after="0" w:line="240" w:lineRule="auto"/>
              <w:jc w:val="center"/>
              <w:rPr>
                <w:rFonts w:eastAsia="Times New Roman" w:cstheme="minorHAnsi"/>
                <w:sz w:val="16"/>
                <w:szCs w:val="16"/>
                <w:lang w:val="en-GB" w:eastAsia="fr-FR"/>
              </w:rPr>
            </w:pPr>
          </w:p>
        </w:tc>
      </w:tr>
      <w:tr w:rsidR="00876E09" w:rsidRPr="006C6CD0" w14:paraId="684B1CAC" w14:textId="77777777" w:rsidTr="008C0925">
        <w:trPr>
          <w:trHeight w:val="227"/>
        </w:trPr>
        <w:tc>
          <w:tcPr>
            <w:tcW w:w="1129" w:type="dxa"/>
            <w:shd w:val="clear" w:color="auto" w:fill="auto"/>
            <w:noWrap/>
            <w:vAlign w:val="center"/>
            <w:hideMark/>
          </w:tcPr>
          <w:p w14:paraId="79F4CFC0"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5.1</w:t>
            </w:r>
          </w:p>
        </w:tc>
        <w:tc>
          <w:tcPr>
            <w:tcW w:w="2694" w:type="dxa"/>
            <w:shd w:val="clear" w:color="auto" w:fill="auto"/>
            <w:noWrap/>
            <w:vAlign w:val="center"/>
            <w:hideMark/>
          </w:tcPr>
          <w:p w14:paraId="3FD2F129" w14:textId="316367EF"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Glyphosate residues</w:t>
            </w:r>
          </w:p>
        </w:tc>
        <w:tc>
          <w:tcPr>
            <w:tcW w:w="567" w:type="dxa"/>
            <w:shd w:val="clear" w:color="auto" w:fill="auto"/>
            <w:noWrap/>
            <w:vAlign w:val="center"/>
            <w:hideMark/>
          </w:tcPr>
          <w:p w14:paraId="69BA03B1"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20</w:t>
            </w:r>
          </w:p>
        </w:tc>
        <w:tc>
          <w:tcPr>
            <w:tcW w:w="1842" w:type="dxa"/>
            <w:shd w:val="clear" w:color="auto" w:fill="auto"/>
            <w:noWrap/>
            <w:vAlign w:val="center"/>
            <w:hideMark/>
          </w:tcPr>
          <w:p w14:paraId="202C8D2C" w14:textId="3D62633A"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 xml:space="preserve">L-T NOAEL, S-T NOEL, </w:t>
            </w:r>
            <w:r>
              <w:rPr>
                <w:rFonts w:eastAsia="Times New Roman" w:cstheme="minorHAnsi"/>
                <w:sz w:val="16"/>
                <w:szCs w:val="16"/>
                <w:lang w:val="en-GB" w:eastAsia="fr-FR"/>
              </w:rPr>
              <w:t>Ac</w:t>
            </w:r>
            <w:r w:rsidRPr="006C6CD0">
              <w:rPr>
                <w:rFonts w:eastAsia="Times New Roman" w:cstheme="minorHAnsi"/>
                <w:sz w:val="16"/>
                <w:szCs w:val="16"/>
                <w:lang w:val="en-GB" w:eastAsia="fr-FR"/>
              </w:rPr>
              <w:t xml:space="preserve"> NOAEL, </w:t>
            </w:r>
            <w:r>
              <w:rPr>
                <w:rFonts w:eastAsia="Times New Roman" w:cstheme="minorHAnsi"/>
                <w:sz w:val="16"/>
                <w:szCs w:val="16"/>
                <w:lang w:val="en-GB" w:eastAsia="fr-FR"/>
              </w:rPr>
              <w:t>Ch</w:t>
            </w:r>
            <w:r w:rsidRPr="006C6CD0">
              <w:rPr>
                <w:rFonts w:eastAsia="Times New Roman" w:cstheme="minorHAnsi"/>
                <w:sz w:val="16"/>
                <w:szCs w:val="16"/>
                <w:lang w:val="en-GB" w:eastAsia="fr-FR"/>
              </w:rPr>
              <w:t xml:space="preserve"> NOAEL, CLD</w:t>
            </w:r>
          </w:p>
        </w:tc>
        <w:tc>
          <w:tcPr>
            <w:tcW w:w="1418" w:type="dxa"/>
            <w:shd w:val="clear" w:color="auto" w:fill="auto"/>
            <w:vAlign w:val="center"/>
            <w:hideMark/>
          </w:tcPr>
          <w:p w14:paraId="68308BBA" w14:textId="31C2A64C"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Miar, Apsy, Mumu, Mygl, Crru</w:t>
            </w:r>
          </w:p>
        </w:tc>
        <w:tc>
          <w:tcPr>
            <w:tcW w:w="992" w:type="dxa"/>
            <w:shd w:val="clear" w:color="auto" w:fill="auto"/>
            <w:vAlign w:val="center"/>
            <w:hideMark/>
          </w:tcPr>
          <w:p w14:paraId="296D47FF" w14:textId="5A4D3E9A"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Max, Q3, Med, Min</w:t>
            </w:r>
          </w:p>
        </w:tc>
        <w:tc>
          <w:tcPr>
            <w:tcW w:w="425" w:type="dxa"/>
            <w:shd w:val="clear" w:color="auto" w:fill="auto"/>
            <w:noWrap/>
            <w:vAlign w:val="center"/>
            <w:hideMark/>
          </w:tcPr>
          <w:p w14:paraId="606FCAEA"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38</w:t>
            </w:r>
          </w:p>
        </w:tc>
        <w:tc>
          <w:tcPr>
            <w:tcW w:w="709" w:type="dxa"/>
            <w:shd w:val="clear" w:color="auto" w:fill="auto"/>
            <w:noWrap/>
            <w:vAlign w:val="center"/>
            <w:hideMark/>
          </w:tcPr>
          <w:p w14:paraId="3BC86593"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31</w:t>
            </w:r>
          </w:p>
        </w:tc>
        <w:tc>
          <w:tcPr>
            <w:tcW w:w="709" w:type="dxa"/>
            <w:shd w:val="clear" w:color="auto" w:fill="auto"/>
            <w:noWrap/>
            <w:vAlign w:val="center"/>
            <w:hideMark/>
          </w:tcPr>
          <w:p w14:paraId="11ED87D4"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w:t>
            </w:r>
          </w:p>
        </w:tc>
        <w:tc>
          <w:tcPr>
            <w:tcW w:w="850" w:type="dxa"/>
            <w:shd w:val="clear" w:color="auto" w:fill="auto"/>
            <w:noWrap/>
            <w:vAlign w:val="center"/>
            <w:hideMark/>
          </w:tcPr>
          <w:p w14:paraId="6080982B" w14:textId="61F0E010"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62</w:t>
            </w:r>
          </w:p>
        </w:tc>
        <w:tc>
          <w:tcPr>
            <w:tcW w:w="709" w:type="dxa"/>
            <w:shd w:val="clear" w:color="auto" w:fill="auto"/>
            <w:noWrap/>
            <w:vAlign w:val="center"/>
            <w:hideMark/>
          </w:tcPr>
          <w:p w14:paraId="405AA6C0" w14:textId="748EEA55"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66</w:t>
            </w:r>
          </w:p>
        </w:tc>
        <w:tc>
          <w:tcPr>
            <w:tcW w:w="532" w:type="dxa"/>
            <w:shd w:val="clear" w:color="auto" w:fill="auto"/>
            <w:noWrap/>
            <w:vAlign w:val="center"/>
            <w:hideMark/>
          </w:tcPr>
          <w:p w14:paraId="70BBFAA0" w14:textId="1F654B0B"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89</w:t>
            </w:r>
          </w:p>
        </w:tc>
        <w:tc>
          <w:tcPr>
            <w:tcW w:w="744" w:type="dxa"/>
            <w:shd w:val="clear" w:color="auto" w:fill="auto"/>
            <w:noWrap/>
            <w:vAlign w:val="center"/>
            <w:hideMark/>
          </w:tcPr>
          <w:p w14:paraId="768AB506" w14:textId="6326C70E"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88</w:t>
            </w:r>
          </w:p>
        </w:tc>
        <w:tc>
          <w:tcPr>
            <w:tcW w:w="709" w:type="dxa"/>
            <w:shd w:val="clear" w:color="auto" w:fill="auto"/>
            <w:noWrap/>
            <w:vAlign w:val="center"/>
            <w:hideMark/>
          </w:tcPr>
          <w:p w14:paraId="424F8C68" w14:textId="251C14A6"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50</w:t>
            </w:r>
          </w:p>
        </w:tc>
      </w:tr>
      <w:tr w:rsidR="00876E09" w:rsidRPr="006C6CD0" w14:paraId="10F1D96A" w14:textId="77777777" w:rsidTr="008C0925">
        <w:trPr>
          <w:trHeight w:val="227"/>
        </w:trPr>
        <w:tc>
          <w:tcPr>
            <w:tcW w:w="1129" w:type="dxa"/>
            <w:shd w:val="clear" w:color="auto" w:fill="auto"/>
            <w:noWrap/>
            <w:vAlign w:val="center"/>
          </w:tcPr>
          <w:p w14:paraId="2D994AD6" w14:textId="77777777" w:rsidR="00876E09" w:rsidRPr="006C6CD0" w:rsidRDefault="00876E09" w:rsidP="00876E09">
            <w:pPr>
              <w:spacing w:after="0" w:line="240" w:lineRule="auto"/>
              <w:jc w:val="left"/>
              <w:rPr>
                <w:rFonts w:eastAsia="Times New Roman" w:cstheme="minorHAnsi"/>
                <w:sz w:val="16"/>
                <w:szCs w:val="16"/>
                <w:lang w:eastAsia="fr-FR"/>
              </w:rPr>
            </w:pPr>
          </w:p>
        </w:tc>
        <w:tc>
          <w:tcPr>
            <w:tcW w:w="2694" w:type="dxa"/>
            <w:shd w:val="clear" w:color="auto" w:fill="auto"/>
            <w:noWrap/>
            <w:vAlign w:val="center"/>
          </w:tcPr>
          <w:p w14:paraId="6CD8B66E" w14:textId="77777777" w:rsidR="00876E09" w:rsidRPr="006C6CD0" w:rsidRDefault="00876E09" w:rsidP="00876E09">
            <w:pPr>
              <w:spacing w:after="0" w:line="240" w:lineRule="auto"/>
              <w:jc w:val="left"/>
              <w:rPr>
                <w:rFonts w:eastAsia="Times New Roman" w:cstheme="minorHAnsi"/>
                <w:sz w:val="16"/>
                <w:szCs w:val="16"/>
                <w:lang w:eastAsia="fr-FR"/>
              </w:rPr>
            </w:pPr>
          </w:p>
        </w:tc>
        <w:tc>
          <w:tcPr>
            <w:tcW w:w="567" w:type="dxa"/>
            <w:shd w:val="clear" w:color="auto" w:fill="auto"/>
            <w:noWrap/>
            <w:vAlign w:val="center"/>
          </w:tcPr>
          <w:p w14:paraId="50DB7DC4"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1842" w:type="dxa"/>
            <w:shd w:val="clear" w:color="auto" w:fill="auto"/>
            <w:noWrap/>
            <w:vAlign w:val="center"/>
          </w:tcPr>
          <w:p w14:paraId="0F749FF3"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1418" w:type="dxa"/>
            <w:shd w:val="clear" w:color="auto" w:fill="auto"/>
            <w:vAlign w:val="center"/>
          </w:tcPr>
          <w:p w14:paraId="0828D54B"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992" w:type="dxa"/>
            <w:shd w:val="clear" w:color="auto" w:fill="auto"/>
            <w:vAlign w:val="center"/>
          </w:tcPr>
          <w:p w14:paraId="218B5193"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425" w:type="dxa"/>
            <w:shd w:val="clear" w:color="auto" w:fill="auto"/>
            <w:noWrap/>
          </w:tcPr>
          <w:p w14:paraId="78C53822" w14:textId="27716502"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(39)</w:t>
            </w:r>
          </w:p>
        </w:tc>
        <w:tc>
          <w:tcPr>
            <w:tcW w:w="709" w:type="dxa"/>
            <w:shd w:val="clear" w:color="auto" w:fill="auto"/>
            <w:noWrap/>
          </w:tcPr>
          <w:p w14:paraId="41077859" w14:textId="6C2F7278"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(32)</w:t>
            </w:r>
          </w:p>
        </w:tc>
        <w:tc>
          <w:tcPr>
            <w:tcW w:w="709" w:type="dxa"/>
            <w:shd w:val="clear" w:color="auto" w:fill="auto"/>
            <w:noWrap/>
          </w:tcPr>
          <w:p w14:paraId="56A0BBE2" w14:textId="10A6C813"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(7)</w:t>
            </w:r>
          </w:p>
        </w:tc>
        <w:tc>
          <w:tcPr>
            <w:tcW w:w="850" w:type="dxa"/>
            <w:shd w:val="clear" w:color="auto" w:fill="auto"/>
            <w:noWrap/>
          </w:tcPr>
          <w:p w14:paraId="6F54A6DD" w14:textId="67D9123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(64)</w:t>
            </w:r>
          </w:p>
        </w:tc>
        <w:tc>
          <w:tcPr>
            <w:tcW w:w="709" w:type="dxa"/>
            <w:shd w:val="clear" w:color="auto" w:fill="auto"/>
            <w:noWrap/>
          </w:tcPr>
          <w:p w14:paraId="1D925D5B" w14:textId="4E6B964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(68)</w:t>
            </w:r>
          </w:p>
        </w:tc>
        <w:tc>
          <w:tcPr>
            <w:tcW w:w="532" w:type="dxa"/>
            <w:shd w:val="clear" w:color="auto" w:fill="auto"/>
            <w:noWrap/>
          </w:tcPr>
          <w:p w14:paraId="13142349" w14:textId="5A32DEDB"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(93)</w:t>
            </w:r>
          </w:p>
        </w:tc>
        <w:tc>
          <w:tcPr>
            <w:tcW w:w="744" w:type="dxa"/>
            <w:shd w:val="clear" w:color="auto" w:fill="auto"/>
            <w:noWrap/>
          </w:tcPr>
          <w:p w14:paraId="069A55FB" w14:textId="4877B359"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(94)</w:t>
            </w:r>
          </w:p>
        </w:tc>
        <w:tc>
          <w:tcPr>
            <w:tcW w:w="709" w:type="dxa"/>
            <w:shd w:val="clear" w:color="auto" w:fill="auto"/>
            <w:noWrap/>
          </w:tcPr>
          <w:p w14:paraId="69E122F9" w14:textId="2BA24496"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(50)</w:t>
            </w:r>
          </w:p>
        </w:tc>
      </w:tr>
      <w:tr w:rsidR="00876E09" w:rsidRPr="006C6CD0" w14:paraId="5AA8F9D9" w14:textId="77777777" w:rsidTr="008C0925">
        <w:trPr>
          <w:trHeight w:val="227"/>
        </w:trPr>
        <w:tc>
          <w:tcPr>
            <w:tcW w:w="1129" w:type="dxa"/>
            <w:shd w:val="clear" w:color="auto" w:fill="auto"/>
            <w:noWrap/>
            <w:vAlign w:val="center"/>
            <w:hideMark/>
          </w:tcPr>
          <w:p w14:paraId="743A9C20" w14:textId="7777777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Scenario 5.2</w:t>
            </w:r>
          </w:p>
        </w:tc>
        <w:tc>
          <w:tcPr>
            <w:tcW w:w="2694" w:type="dxa"/>
            <w:shd w:val="clear" w:color="auto" w:fill="auto"/>
            <w:noWrap/>
            <w:vAlign w:val="center"/>
            <w:hideMark/>
          </w:tcPr>
          <w:p w14:paraId="07846181" w14:textId="37989D67" w:rsidR="00876E09" w:rsidRPr="006C6CD0" w:rsidRDefault="00876E09" w:rsidP="00876E09">
            <w:pPr>
              <w:spacing w:after="0" w:line="240" w:lineRule="auto"/>
              <w:jc w:val="left"/>
              <w:rPr>
                <w:rFonts w:eastAsia="Times New Roman" w:cstheme="minorHAnsi"/>
                <w:sz w:val="16"/>
                <w:szCs w:val="16"/>
                <w:lang w:eastAsia="fr-FR"/>
              </w:rPr>
            </w:pPr>
            <w:r w:rsidRPr="006C6CD0">
              <w:rPr>
                <w:rFonts w:eastAsia="Times New Roman" w:cstheme="minorHAnsi"/>
                <w:sz w:val="16"/>
                <w:szCs w:val="16"/>
                <w:lang w:eastAsia="fr-FR"/>
              </w:rPr>
              <w:t>AMPA residues</w:t>
            </w:r>
          </w:p>
        </w:tc>
        <w:tc>
          <w:tcPr>
            <w:tcW w:w="567" w:type="dxa"/>
            <w:shd w:val="clear" w:color="auto" w:fill="auto"/>
            <w:noWrap/>
            <w:vAlign w:val="center"/>
            <w:hideMark/>
          </w:tcPr>
          <w:p w14:paraId="3685C2C8"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20</w:t>
            </w:r>
          </w:p>
        </w:tc>
        <w:tc>
          <w:tcPr>
            <w:tcW w:w="1842" w:type="dxa"/>
            <w:shd w:val="clear" w:color="auto" w:fill="auto"/>
            <w:noWrap/>
            <w:vAlign w:val="center"/>
            <w:hideMark/>
          </w:tcPr>
          <w:p w14:paraId="448E4035" w14:textId="56C0B2E8"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L-T NOAEL, S-T NOEL, CLD</w:t>
            </w:r>
          </w:p>
        </w:tc>
        <w:tc>
          <w:tcPr>
            <w:tcW w:w="1418" w:type="dxa"/>
            <w:shd w:val="clear" w:color="auto" w:fill="auto"/>
            <w:vAlign w:val="center"/>
            <w:hideMark/>
          </w:tcPr>
          <w:p w14:paraId="20420B05" w14:textId="283D9BEA"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Miar, Apsy, Mumu, Mygl, Crru</w:t>
            </w:r>
          </w:p>
        </w:tc>
        <w:tc>
          <w:tcPr>
            <w:tcW w:w="992" w:type="dxa"/>
            <w:shd w:val="clear" w:color="auto" w:fill="auto"/>
            <w:vAlign w:val="center"/>
            <w:hideMark/>
          </w:tcPr>
          <w:p w14:paraId="20AD8986" w14:textId="4B270DC8" w:rsidR="00876E09" w:rsidRPr="006C6CD0" w:rsidRDefault="00876E09" w:rsidP="00876E09">
            <w:pPr>
              <w:spacing w:after="0" w:line="240" w:lineRule="auto"/>
              <w:jc w:val="center"/>
              <w:rPr>
                <w:rFonts w:eastAsia="Times New Roman" w:cstheme="minorHAnsi"/>
                <w:sz w:val="16"/>
                <w:szCs w:val="16"/>
                <w:lang w:val="en-GB" w:eastAsia="fr-FR"/>
              </w:rPr>
            </w:pPr>
            <w:r w:rsidRPr="006C6CD0">
              <w:rPr>
                <w:rFonts w:eastAsia="Times New Roman" w:cstheme="minorHAnsi"/>
                <w:sz w:val="16"/>
                <w:szCs w:val="16"/>
                <w:lang w:val="en-GB" w:eastAsia="fr-FR"/>
              </w:rPr>
              <w:t>Max, Q3, Med, Min</w:t>
            </w:r>
          </w:p>
        </w:tc>
        <w:tc>
          <w:tcPr>
            <w:tcW w:w="425" w:type="dxa"/>
            <w:shd w:val="clear" w:color="auto" w:fill="auto"/>
            <w:noWrap/>
            <w:vAlign w:val="center"/>
            <w:hideMark/>
          </w:tcPr>
          <w:p w14:paraId="3C8190D4"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30</w:t>
            </w:r>
          </w:p>
        </w:tc>
        <w:tc>
          <w:tcPr>
            <w:tcW w:w="709" w:type="dxa"/>
            <w:shd w:val="clear" w:color="auto" w:fill="auto"/>
            <w:noWrap/>
            <w:vAlign w:val="center"/>
            <w:hideMark/>
          </w:tcPr>
          <w:p w14:paraId="519DE2DE"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28</w:t>
            </w:r>
          </w:p>
        </w:tc>
        <w:tc>
          <w:tcPr>
            <w:tcW w:w="709" w:type="dxa"/>
            <w:shd w:val="clear" w:color="auto" w:fill="auto"/>
            <w:noWrap/>
            <w:vAlign w:val="center"/>
            <w:hideMark/>
          </w:tcPr>
          <w:p w14:paraId="31152DEC" w14:textId="7777777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850" w:type="dxa"/>
            <w:shd w:val="clear" w:color="auto" w:fill="auto"/>
            <w:noWrap/>
            <w:vAlign w:val="center"/>
            <w:hideMark/>
          </w:tcPr>
          <w:p w14:paraId="148F9752" w14:textId="2A5D8873"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49</w:t>
            </w:r>
          </w:p>
        </w:tc>
        <w:tc>
          <w:tcPr>
            <w:tcW w:w="709" w:type="dxa"/>
            <w:shd w:val="clear" w:color="auto" w:fill="auto"/>
            <w:noWrap/>
            <w:vAlign w:val="center"/>
            <w:hideMark/>
          </w:tcPr>
          <w:p w14:paraId="63ACDD6F" w14:textId="2BBEE6AA"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60</w:t>
            </w:r>
          </w:p>
        </w:tc>
        <w:tc>
          <w:tcPr>
            <w:tcW w:w="532" w:type="dxa"/>
            <w:shd w:val="clear" w:color="auto" w:fill="auto"/>
            <w:noWrap/>
            <w:vAlign w:val="center"/>
            <w:hideMark/>
          </w:tcPr>
          <w:p w14:paraId="79B7D173" w14:textId="0647137B"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85</w:t>
            </w:r>
          </w:p>
        </w:tc>
        <w:tc>
          <w:tcPr>
            <w:tcW w:w="744" w:type="dxa"/>
            <w:shd w:val="clear" w:color="auto" w:fill="auto"/>
            <w:noWrap/>
            <w:vAlign w:val="center"/>
            <w:hideMark/>
          </w:tcPr>
          <w:p w14:paraId="1BEB18B9" w14:textId="1E6EACC4"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81</w:t>
            </w:r>
          </w:p>
        </w:tc>
        <w:tc>
          <w:tcPr>
            <w:tcW w:w="709" w:type="dxa"/>
            <w:shd w:val="clear" w:color="auto" w:fill="auto"/>
            <w:noWrap/>
            <w:vAlign w:val="center"/>
            <w:hideMark/>
          </w:tcPr>
          <w:p w14:paraId="25203312" w14:textId="4150EA37"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14</w:t>
            </w:r>
          </w:p>
        </w:tc>
      </w:tr>
      <w:tr w:rsidR="00876E09" w:rsidRPr="006C6CD0" w14:paraId="77930494" w14:textId="77777777" w:rsidTr="008C0925">
        <w:trPr>
          <w:trHeight w:val="227"/>
        </w:trPr>
        <w:tc>
          <w:tcPr>
            <w:tcW w:w="1129" w:type="dxa"/>
            <w:shd w:val="clear" w:color="auto" w:fill="auto"/>
            <w:noWrap/>
            <w:vAlign w:val="bottom"/>
          </w:tcPr>
          <w:p w14:paraId="17D682E0" w14:textId="77777777" w:rsidR="00876E09" w:rsidRPr="006C6CD0" w:rsidRDefault="00876E09" w:rsidP="00876E09">
            <w:pPr>
              <w:spacing w:after="0" w:line="240" w:lineRule="auto"/>
              <w:jc w:val="left"/>
              <w:rPr>
                <w:rFonts w:eastAsia="Times New Roman" w:cstheme="minorHAnsi"/>
                <w:sz w:val="16"/>
                <w:szCs w:val="16"/>
                <w:lang w:eastAsia="fr-FR"/>
              </w:rPr>
            </w:pPr>
          </w:p>
        </w:tc>
        <w:tc>
          <w:tcPr>
            <w:tcW w:w="2694" w:type="dxa"/>
            <w:shd w:val="clear" w:color="auto" w:fill="auto"/>
            <w:noWrap/>
            <w:vAlign w:val="bottom"/>
          </w:tcPr>
          <w:p w14:paraId="1B6776E9" w14:textId="77777777" w:rsidR="00876E09" w:rsidRPr="006C6CD0" w:rsidRDefault="00876E09" w:rsidP="00876E09">
            <w:pPr>
              <w:spacing w:after="0" w:line="240" w:lineRule="auto"/>
              <w:jc w:val="left"/>
              <w:rPr>
                <w:rFonts w:eastAsia="Times New Roman" w:cstheme="minorHAnsi"/>
                <w:sz w:val="16"/>
                <w:szCs w:val="16"/>
                <w:lang w:eastAsia="fr-FR"/>
              </w:rPr>
            </w:pPr>
          </w:p>
        </w:tc>
        <w:tc>
          <w:tcPr>
            <w:tcW w:w="567" w:type="dxa"/>
            <w:shd w:val="clear" w:color="auto" w:fill="auto"/>
            <w:noWrap/>
            <w:vAlign w:val="center"/>
          </w:tcPr>
          <w:p w14:paraId="6B499093"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1842" w:type="dxa"/>
            <w:shd w:val="clear" w:color="auto" w:fill="auto"/>
            <w:noWrap/>
            <w:vAlign w:val="center"/>
          </w:tcPr>
          <w:p w14:paraId="003C3FA2"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1418" w:type="dxa"/>
            <w:shd w:val="clear" w:color="auto" w:fill="auto"/>
            <w:vAlign w:val="center"/>
          </w:tcPr>
          <w:p w14:paraId="2261D071"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992" w:type="dxa"/>
            <w:shd w:val="clear" w:color="auto" w:fill="auto"/>
            <w:vAlign w:val="center"/>
          </w:tcPr>
          <w:p w14:paraId="1D86476F"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425" w:type="dxa"/>
            <w:shd w:val="clear" w:color="auto" w:fill="auto"/>
            <w:noWrap/>
          </w:tcPr>
          <w:p w14:paraId="436F4105" w14:textId="405B9645"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(31)</w:t>
            </w:r>
          </w:p>
        </w:tc>
        <w:tc>
          <w:tcPr>
            <w:tcW w:w="709" w:type="dxa"/>
            <w:shd w:val="clear" w:color="auto" w:fill="auto"/>
            <w:noWrap/>
          </w:tcPr>
          <w:p w14:paraId="1E1E3289" w14:textId="3DE4E49F"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(29)</w:t>
            </w:r>
          </w:p>
        </w:tc>
        <w:tc>
          <w:tcPr>
            <w:tcW w:w="709" w:type="dxa"/>
            <w:shd w:val="clear" w:color="auto" w:fill="auto"/>
            <w:noWrap/>
          </w:tcPr>
          <w:p w14:paraId="078583D2" w14:textId="3EE84846"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(2)</w:t>
            </w:r>
          </w:p>
        </w:tc>
        <w:tc>
          <w:tcPr>
            <w:tcW w:w="850" w:type="dxa"/>
            <w:shd w:val="clear" w:color="auto" w:fill="auto"/>
            <w:noWrap/>
          </w:tcPr>
          <w:p w14:paraId="281EBECC" w14:textId="6C43BE24"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(51)</w:t>
            </w:r>
          </w:p>
        </w:tc>
        <w:tc>
          <w:tcPr>
            <w:tcW w:w="709" w:type="dxa"/>
            <w:shd w:val="clear" w:color="auto" w:fill="auto"/>
            <w:noWrap/>
          </w:tcPr>
          <w:p w14:paraId="3E8A51BB" w14:textId="65091E94"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(62)</w:t>
            </w:r>
          </w:p>
        </w:tc>
        <w:tc>
          <w:tcPr>
            <w:tcW w:w="532" w:type="dxa"/>
            <w:shd w:val="clear" w:color="auto" w:fill="auto"/>
            <w:noWrap/>
          </w:tcPr>
          <w:p w14:paraId="5B6E408F" w14:textId="079F4CBD"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(89)</w:t>
            </w:r>
          </w:p>
        </w:tc>
        <w:tc>
          <w:tcPr>
            <w:tcW w:w="744" w:type="dxa"/>
            <w:shd w:val="clear" w:color="auto" w:fill="auto"/>
            <w:noWrap/>
          </w:tcPr>
          <w:p w14:paraId="2FAF8EAF" w14:textId="55E91D0C"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(88)</w:t>
            </w:r>
          </w:p>
        </w:tc>
        <w:tc>
          <w:tcPr>
            <w:tcW w:w="709" w:type="dxa"/>
            <w:shd w:val="clear" w:color="auto" w:fill="auto"/>
            <w:noWrap/>
          </w:tcPr>
          <w:p w14:paraId="7D019627" w14:textId="1CCFBCB0" w:rsidR="00876E09" w:rsidRPr="006C6CD0" w:rsidRDefault="00876E09" w:rsidP="00876E09">
            <w:pPr>
              <w:spacing w:after="0" w:line="240" w:lineRule="auto"/>
              <w:jc w:val="center"/>
              <w:rPr>
                <w:rFonts w:eastAsia="Times New Roman" w:cstheme="minorHAnsi"/>
                <w:sz w:val="16"/>
                <w:szCs w:val="16"/>
                <w:lang w:eastAsia="fr-FR"/>
              </w:rPr>
            </w:pPr>
            <w:r w:rsidRPr="006C6CD0">
              <w:rPr>
                <w:rFonts w:eastAsia="Times New Roman" w:cstheme="minorHAnsi"/>
                <w:sz w:val="16"/>
                <w:szCs w:val="16"/>
                <w:lang w:eastAsia="fr-FR"/>
              </w:rPr>
              <w:t>(14)</w:t>
            </w:r>
          </w:p>
        </w:tc>
      </w:tr>
      <w:tr w:rsidR="00876E09" w:rsidRPr="006C6CD0" w14:paraId="4310D87C" w14:textId="77777777" w:rsidTr="008C0925">
        <w:trPr>
          <w:trHeight w:val="227"/>
        </w:trPr>
        <w:tc>
          <w:tcPr>
            <w:tcW w:w="1129" w:type="dxa"/>
            <w:tcBorders>
              <w:bottom w:val="single" w:sz="4" w:space="0" w:color="auto"/>
            </w:tcBorders>
            <w:shd w:val="clear" w:color="auto" w:fill="auto"/>
            <w:noWrap/>
            <w:vAlign w:val="bottom"/>
          </w:tcPr>
          <w:p w14:paraId="023A31F5" w14:textId="03CCE6EB" w:rsidR="00876E09" w:rsidRPr="006C6CD0" w:rsidRDefault="00876E09" w:rsidP="00876E09">
            <w:pPr>
              <w:spacing w:after="0" w:line="240" w:lineRule="auto"/>
              <w:jc w:val="left"/>
              <w:rPr>
                <w:rFonts w:eastAsia="Times New Roman" w:cstheme="minorHAnsi"/>
                <w:sz w:val="16"/>
                <w:szCs w:val="16"/>
                <w:lang w:eastAsia="fr-FR"/>
              </w:rPr>
            </w:pPr>
          </w:p>
        </w:tc>
        <w:tc>
          <w:tcPr>
            <w:tcW w:w="2694" w:type="dxa"/>
            <w:tcBorders>
              <w:bottom w:val="single" w:sz="4" w:space="0" w:color="auto"/>
            </w:tcBorders>
            <w:shd w:val="clear" w:color="auto" w:fill="auto"/>
            <w:noWrap/>
            <w:vAlign w:val="bottom"/>
          </w:tcPr>
          <w:p w14:paraId="0D9B2BCB" w14:textId="77777777" w:rsidR="00876E09" w:rsidRPr="006C6CD0" w:rsidRDefault="00876E09" w:rsidP="00876E09">
            <w:pPr>
              <w:spacing w:after="0" w:line="240" w:lineRule="auto"/>
              <w:jc w:val="left"/>
              <w:rPr>
                <w:rFonts w:eastAsia="Times New Roman" w:cstheme="minorHAnsi"/>
                <w:sz w:val="16"/>
                <w:szCs w:val="16"/>
                <w:lang w:eastAsia="fr-FR"/>
              </w:rPr>
            </w:pPr>
          </w:p>
        </w:tc>
        <w:tc>
          <w:tcPr>
            <w:tcW w:w="567" w:type="dxa"/>
            <w:tcBorders>
              <w:bottom w:val="single" w:sz="4" w:space="0" w:color="auto"/>
            </w:tcBorders>
            <w:shd w:val="clear" w:color="auto" w:fill="auto"/>
            <w:noWrap/>
            <w:vAlign w:val="center"/>
          </w:tcPr>
          <w:p w14:paraId="14EBCF89"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1842" w:type="dxa"/>
            <w:tcBorders>
              <w:bottom w:val="single" w:sz="4" w:space="0" w:color="auto"/>
            </w:tcBorders>
            <w:shd w:val="clear" w:color="auto" w:fill="auto"/>
            <w:noWrap/>
            <w:vAlign w:val="center"/>
          </w:tcPr>
          <w:p w14:paraId="35857B82"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1418" w:type="dxa"/>
            <w:tcBorders>
              <w:bottom w:val="single" w:sz="4" w:space="0" w:color="auto"/>
            </w:tcBorders>
            <w:shd w:val="clear" w:color="auto" w:fill="auto"/>
            <w:vAlign w:val="center"/>
          </w:tcPr>
          <w:p w14:paraId="5CE001AB"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992" w:type="dxa"/>
            <w:tcBorders>
              <w:bottom w:val="single" w:sz="4" w:space="0" w:color="auto"/>
            </w:tcBorders>
            <w:shd w:val="clear" w:color="auto" w:fill="auto"/>
            <w:vAlign w:val="center"/>
          </w:tcPr>
          <w:p w14:paraId="18ACD5FD"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425" w:type="dxa"/>
            <w:tcBorders>
              <w:bottom w:val="single" w:sz="4" w:space="0" w:color="auto"/>
            </w:tcBorders>
            <w:shd w:val="clear" w:color="auto" w:fill="auto"/>
            <w:noWrap/>
          </w:tcPr>
          <w:p w14:paraId="399A0EB9"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709" w:type="dxa"/>
            <w:tcBorders>
              <w:bottom w:val="single" w:sz="4" w:space="0" w:color="auto"/>
            </w:tcBorders>
            <w:shd w:val="clear" w:color="auto" w:fill="auto"/>
            <w:noWrap/>
          </w:tcPr>
          <w:p w14:paraId="66339171"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709" w:type="dxa"/>
            <w:tcBorders>
              <w:bottom w:val="single" w:sz="4" w:space="0" w:color="auto"/>
            </w:tcBorders>
            <w:shd w:val="clear" w:color="auto" w:fill="auto"/>
            <w:noWrap/>
          </w:tcPr>
          <w:p w14:paraId="635F8BC4"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850" w:type="dxa"/>
            <w:tcBorders>
              <w:bottom w:val="single" w:sz="4" w:space="0" w:color="auto"/>
            </w:tcBorders>
            <w:shd w:val="clear" w:color="auto" w:fill="auto"/>
            <w:noWrap/>
          </w:tcPr>
          <w:p w14:paraId="6381D7BC"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709" w:type="dxa"/>
            <w:tcBorders>
              <w:bottom w:val="single" w:sz="4" w:space="0" w:color="auto"/>
            </w:tcBorders>
            <w:shd w:val="clear" w:color="auto" w:fill="auto"/>
            <w:noWrap/>
          </w:tcPr>
          <w:p w14:paraId="073E38F8"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532" w:type="dxa"/>
            <w:tcBorders>
              <w:bottom w:val="single" w:sz="4" w:space="0" w:color="auto"/>
            </w:tcBorders>
            <w:shd w:val="clear" w:color="auto" w:fill="auto"/>
            <w:noWrap/>
          </w:tcPr>
          <w:p w14:paraId="791C2442"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744" w:type="dxa"/>
            <w:tcBorders>
              <w:bottom w:val="single" w:sz="4" w:space="0" w:color="auto"/>
            </w:tcBorders>
            <w:shd w:val="clear" w:color="auto" w:fill="auto"/>
            <w:noWrap/>
          </w:tcPr>
          <w:p w14:paraId="47A7F196"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709" w:type="dxa"/>
            <w:tcBorders>
              <w:bottom w:val="single" w:sz="4" w:space="0" w:color="auto"/>
            </w:tcBorders>
            <w:shd w:val="clear" w:color="auto" w:fill="auto"/>
            <w:noWrap/>
          </w:tcPr>
          <w:p w14:paraId="10EBD9D7" w14:textId="77777777" w:rsidR="00876E09" w:rsidRPr="006C6CD0" w:rsidRDefault="00876E09" w:rsidP="00876E09">
            <w:pPr>
              <w:spacing w:after="0" w:line="240" w:lineRule="auto"/>
              <w:jc w:val="center"/>
              <w:rPr>
                <w:rFonts w:eastAsia="Times New Roman" w:cstheme="minorHAnsi"/>
                <w:sz w:val="16"/>
                <w:szCs w:val="16"/>
                <w:lang w:eastAsia="fr-FR"/>
              </w:rPr>
            </w:pPr>
          </w:p>
        </w:tc>
      </w:tr>
      <w:tr w:rsidR="00876E09" w:rsidRPr="006C6CD0" w14:paraId="455666CD" w14:textId="77777777" w:rsidTr="008C0925">
        <w:trPr>
          <w:trHeight w:val="227"/>
        </w:trPr>
        <w:tc>
          <w:tcPr>
            <w:tcW w:w="1129" w:type="dxa"/>
            <w:tcBorders>
              <w:top w:val="single" w:sz="4" w:space="0" w:color="auto"/>
            </w:tcBorders>
            <w:shd w:val="clear" w:color="auto" w:fill="auto"/>
            <w:noWrap/>
            <w:vAlign w:val="center"/>
          </w:tcPr>
          <w:p w14:paraId="7192934F" w14:textId="5074BEC1" w:rsidR="00876E09" w:rsidRPr="00876E09" w:rsidRDefault="00876E09" w:rsidP="008C0925">
            <w:pPr>
              <w:spacing w:after="0" w:line="240" w:lineRule="auto"/>
              <w:jc w:val="left"/>
              <w:rPr>
                <w:rFonts w:eastAsia="Times New Roman" w:cstheme="minorHAnsi"/>
                <w:b/>
                <w:sz w:val="16"/>
                <w:szCs w:val="16"/>
                <w:lang w:eastAsia="fr-FR"/>
              </w:rPr>
            </w:pPr>
            <w:r w:rsidRPr="00876E09">
              <w:rPr>
                <w:rFonts w:eastAsia="Times New Roman" w:cstheme="minorHAnsi"/>
                <w:b/>
                <w:sz w:val="16"/>
                <w:szCs w:val="16"/>
                <w:lang w:eastAsia="fr-FR"/>
              </w:rPr>
              <w:t>GLUFOSINATE</w:t>
            </w:r>
          </w:p>
        </w:tc>
        <w:tc>
          <w:tcPr>
            <w:tcW w:w="2694" w:type="dxa"/>
            <w:tcBorders>
              <w:top w:val="single" w:sz="4" w:space="0" w:color="auto"/>
            </w:tcBorders>
            <w:shd w:val="clear" w:color="auto" w:fill="auto"/>
            <w:noWrap/>
            <w:vAlign w:val="bottom"/>
          </w:tcPr>
          <w:p w14:paraId="1F2A33DD" w14:textId="77777777" w:rsidR="00876E09" w:rsidRPr="006C6CD0" w:rsidRDefault="00876E09" w:rsidP="00876E09">
            <w:pPr>
              <w:spacing w:after="0" w:line="240" w:lineRule="auto"/>
              <w:jc w:val="left"/>
              <w:rPr>
                <w:rFonts w:eastAsia="Times New Roman" w:cstheme="minorHAnsi"/>
                <w:sz w:val="16"/>
                <w:szCs w:val="16"/>
                <w:lang w:eastAsia="fr-FR"/>
              </w:rPr>
            </w:pPr>
          </w:p>
        </w:tc>
        <w:tc>
          <w:tcPr>
            <w:tcW w:w="567" w:type="dxa"/>
            <w:tcBorders>
              <w:top w:val="single" w:sz="4" w:space="0" w:color="auto"/>
            </w:tcBorders>
            <w:shd w:val="clear" w:color="auto" w:fill="auto"/>
            <w:noWrap/>
            <w:vAlign w:val="center"/>
          </w:tcPr>
          <w:p w14:paraId="311469FF"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1842" w:type="dxa"/>
            <w:tcBorders>
              <w:top w:val="single" w:sz="4" w:space="0" w:color="auto"/>
            </w:tcBorders>
            <w:shd w:val="clear" w:color="auto" w:fill="auto"/>
            <w:noWrap/>
            <w:vAlign w:val="center"/>
          </w:tcPr>
          <w:p w14:paraId="773324C4"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1418" w:type="dxa"/>
            <w:tcBorders>
              <w:top w:val="single" w:sz="4" w:space="0" w:color="auto"/>
            </w:tcBorders>
            <w:shd w:val="clear" w:color="auto" w:fill="auto"/>
            <w:vAlign w:val="center"/>
          </w:tcPr>
          <w:p w14:paraId="001657D6"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992" w:type="dxa"/>
            <w:tcBorders>
              <w:top w:val="single" w:sz="4" w:space="0" w:color="auto"/>
            </w:tcBorders>
            <w:shd w:val="clear" w:color="auto" w:fill="auto"/>
            <w:vAlign w:val="center"/>
          </w:tcPr>
          <w:p w14:paraId="74345E1E"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425" w:type="dxa"/>
            <w:tcBorders>
              <w:top w:val="single" w:sz="4" w:space="0" w:color="auto"/>
            </w:tcBorders>
            <w:shd w:val="clear" w:color="auto" w:fill="auto"/>
            <w:noWrap/>
          </w:tcPr>
          <w:p w14:paraId="180B99A4"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709" w:type="dxa"/>
            <w:tcBorders>
              <w:top w:val="single" w:sz="4" w:space="0" w:color="auto"/>
            </w:tcBorders>
            <w:shd w:val="clear" w:color="auto" w:fill="auto"/>
            <w:noWrap/>
          </w:tcPr>
          <w:p w14:paraId="1011E9B2"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709" w:type="dxa"/>
            <w:tcBorders>
              <w:top w:val="single" w:sz="4" w:space="0" w:color="auto"/>
            </w:tcBorders>
            <w:shd w:val="clear" w:color="auto" w:fill="auto"/>
            <w:noWrap/>
          </w:tcPr>
          <w:p w14:paraId="1A3EFF39"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850" w:type="dxa"/>
            <w:tcBorders>
              <w:top w:val="single" w:sz="4" w:space="0" w:color="auto"/>
            </w:tcBorders>
            <w:shd w:val="clear" w:color="auto" w:fill="auto"/>
            <w:noWrap/>
          </w:tcPr>
          <w:p w14:paraId="7DD1F1F7"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709" w:type="dxa"/>
            <w:tcBorders>
              <w:top w:val="single" w:sz="4" w:space="0" w:color="auto"/>
            </w:tcBorders>
            <w:shd w:val="clear" w:color="auto" w:fill="auto"/>
            <w:noWrap/>
          </w:tcPr>
          <w:p w14:paraId="7A3C7CC6"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532" w:type="dxa"/>
            <w:tcBorders>
              <w:top w:val="single" w:sz="4" w:space="0" w:color="auto"/>
            </w:tcBorders>
            <w:shd w:val="clear" w:color="auto" w:fill="auto"/>
            <w:noWrap/>
          </w:tcPr>
          <w:p w14:paraId="7D8BB56E"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744" w:type="dxa"/>
            <w:tcBorders>
              <w:top w:val="single" w:sz="4" w:space="0" w:color="auto"/>
            </w:tcBorders>
            <w:shd w:val="clear" w:color="auto" w:fill="auto"/>
            <w:noWrap/>
          </w:tcPr>
          <w:p w14:paraId="73BC46C0" w14:textId="77777777" w:rsidR="00876E09" w:rsidRPr="006C6CD0" w:rsidRDefault="00876E09" w:rsidP="00876E09">
            <w:pPr>
              <w:spacing w:after="0" w:line="240" w:lineRule="auto"/>
              <w:jc w:val="center"/>
              <w:rPr>
                <w:rFonts w:eastAsia="Times New Roman" w:cstheme="minorHAnsi"/>
                <w:sz w:val="16"/>
                <w:szCs w:val="16"/>
                <w:lang w:eastAsia="fr-FR"/>
              </w:rPr>
            </w:pPr>
          </w:p>
        </w:tc>
        <w:tc>
          <w:tcPr>
            <w:tcW w:w="709" w:type="dxa"/>
            <w:tcBorders>
              <w:top w:val="single" w:sz="4" w:space="0" w:color="auto"/>
            </w:tcBorders>
            <w:shd w:val="clear" w:color="auto" w:fill="auto"/>
            <w:noWrap/>
          </w:tcPr>
          <w:p w14:paraId="18F33574" w14:textId="77777777" w:rsidR="00876E09" w:rsidRPr="006C6CD0" w:rsidRDefault="00876E09" w:rsidP="00876E09">
            <w:pPr>
              <w:spacing w:after="0" w:line="240" w:lineRule="auto"/>
              <w:jc w:val="center"/>
              <w:rPr>
                <w:rFonts w:eastAsia="Times New Roman" w:cstheme="minorHAnsi"/>
                <w:sz w:val="16"/>
                <w:szCs w:val="16"/>
                <w:lang w:eastAsia="fr-FR"/>
              </w:rPr>
            </w:pPr>
          </w:p>
        </w:tc>
      </w:tr>
      <w:tr w:rsidR="00876E09" w:rsidRPr="007B46C5" w14:paraId="619BA6E2" w14:textId="77777777" w:rsidTr="008C0925">
        <w:trPr>
          <w:trHeight w:val="227"/>
        </w:trPr>
        <w:tc>
          <w:tcPr>
            <w:tcW w:w="1129" w:type="dxa"/>
            <w:shd w:val="clear" w:color="auto" w:fill="D9D9D9" w:themeFill="background1" w:themeFillShade="D9"/>
            <w:noWrap/>
            <w:vAlign w:val="center"/>
          </w:tcPr>
          <w:p w14:paraId="557E7F5E" w14:textId="4A10F03E" w:rsidR="00876E09" w:rsidRDefault="00876E09" w:rsidP="008C0925">
            <w:pPr>
              <w:spacing w:after="0" w:line="240" w:lineRule="auto"/>
              <w:jc w:val="left"/>
              <w:rPr>
                <w:rFonts w:eastAsia="Times New Roman" w:cstheme="minorHAnsi"/>
                <w:sz w:val="16"/>
                <w:szCs w:val="16"/>
                <w:lang w:eastAsia="fr-FR"/>
              </w:rPr>
            </w:pPr>
            <w:r>
              <w:rPr>
                <w:rFonts w:eastAsia="Times New Roman" w:cstheme="minorHAnsi"/>
                <w:color w:val="000000"/>
                <w:sz w:val="16"/>
                <w:szCs w:val="16"/>
                <w:lang w:eastAsia="fr-FR"/>
              </w:rPr>
              <w:t>Approach</w:t>
            </w:r>
            <w:r w:rsidRPr="00167E9E">
              <w:rPr>
                <w:rFonts w:eastAsia="Times New Roman" w:cstheme="minorHAnsi"/>
                <w:color w:val="000000"/>
                <w:sz w:val="16"/>
                <w:szCs w:val="16"/>
                <w:lang w:eastAsia="fr-FR"/>
              </w:rPr>
              <w:t xml:space="preserve"> 1</w:t>
            </w:r>
          </w:p>
        </w:tc>
        <w:tc>
          <w:tcPr>
            <w:tcW w:w="2694" w:type="dxa"/>
            <w:shd w:val="clear" w:color="auto" w:fill="D9D9D9" w:themeFill="background1" w:themeFillShade="D9"/>
            <w:noWrap/>
            <w:vAlign w:val="center"/>
          </w:tcPr>
          <w:p w14:paraId="70E91FF3" w14:textId="3D2BD86D" w:rsidR="00876E09" w:rsidRPr="00876E09" w:rsidRDefault="00876E09" w:rsidP="008C0925">
            <w:pPr>
              <w:spacing w:after="0" w:line="240" w:lineRule="auto"/>
              <w:jc w:val="left"/>
              <w:rPr>
                <w:rFonts w:eastAsia="Times New Roman" w:cstheme="minorHAnsi"/>
                <w:sz w:val="16"/>
                <w:szCs w:val="16"/>
                <w:lang w:val="en-GB" w:eastAsia="fr-FR"/>
              </w:rPr>
            </w:pPr>
            <w:r w:rsidRPr="00167E9E">
              <w:rPr>
                <w:rFonts w:eastAsia="Times New Roman" w:cstheme="minorHAnsi"/>
                <w:color w:val="000000"/>
                <w:sz w:val="16"/>
                <w:szCs w:val="16"/>
                <w:lang w:val="en-GB" w:eastAsia="fr-FR"/>
              </w:rPr>
              <w:t>Toxicokinetics in small mammal blood </w:t>
            </w:r>
          </w:p>
        </w:tc>
        <w:tc>
          <w:tcPr>
            <w:tcW w:w="567" w:type="dxa"/>
            <w:shd w:val="clear" w:color="auto" w:fill="D9D9D9" w:themeFill="background1" w:themeFillShade="D9"/>
            <w:noWrap/>
            <w:vAlign w:val="center"/>
          </w:tcPr>
          <w:p w14:paraId="3A7B8F36" w14:textId="77777777" w:rsidR="00876E09" w:rsidRPr="00876E09" w:rsidRDefault="00876E09" w:rsidP="00876E09">
            <w:pPr>
              <w:spacing w:after="0" w:line="240" w:lineRule="auto"/>
              <w:jc w:val="center"/>
              <w:rPr>
                <w:rFonts w:eastAsia="Times New Roman" w:cstheme="minorHAnsi"/>
                <w:sz w:val="16"/>
                <w:szCs w:val="16"/>
                <w:lang w:val="en-GB" w:eastAsia="fr-FR"/>
              </w:rPr>
            </w:pPr>
          </w:p>
        </w:tc>
        <w:tc>
          <w:tcPr>
            <w:tcW w:w="1842" w:type="dxa"/>
            <w:shd w:val="clear" w:color="auto" w:fill="D9D9D9" w:themeFill="background1" w:themeFillShade="D9"/>
            <w:noWrap/>
            <w:vAlign w:val="center"/>
          </w:tcPr>
          <w:p w14:paraId="3131CDAE" w14:textId="77777777" w:rsidR="00876E09" w:rsidRPr="00876E09" w:rsidRDefault="00876E09" w:rsidP="00876E09">
            <w:pPr>
              <w:spacing w:after="0" w:line="240" w:lineRule="auto"/>
              <w:jc w:val="center"/>
              <w:rPr>
                <w:rFonts w:eastAsia="Times New Roman" w:cstheme="minorHAnsi"/>
                <w:sz w:val="16"/>
                <w:szCs w:val="16"/>
                <w:lang w:val="en-GB" w:eastAsia="fr-FR"/>
              </w:rPr>
            </w:pPr>
          </w:p>
        </w:tc>
        <w:tc>
          <w:tcPr>
            <w:tcW w:w="1418" w:type="dxa"/>
            <w:shd w:val="clear" w:color="auto" w:fill="D9D9D9" w:themeFill="background1" w:themeFillShade="D9"/>
            <w:vAlign w:val="center"/>
          </w:tcPr>
          <w:p w14:paraId="5EAC557D"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992" w:type="dxa"/>
            <w:shd w:val="clear" w:color="auto" w:fill="D9D9D9" w:themeFill="background1" w:themeFillShade="D9"/>
            <w:vAlign w:val="center"/>
          </w:tcPr>
          <w:p w14:paraId="14588EFA" w14:textId="77777777" w:rsidR="00876E09" w:rsidRPr="006C6CD0" w:rsidRDefault="00876E09" w:rsidP="00876E09">
            <w:pPr>
              <w:spacing w:after="0" w:line="240" w:lineRule="auto"/>
              <w:jc w:val="center"/>
              <w:rPr>
                <w:rFonts w:eastAsia="Times New Roman" w:cstheme="minorHAnsi"/>
                <w:sz w:val="16"/>
                <w:szCs w:val="16"/>
                <w:lang w:val="en-GB" w:eastAsia="fr-FR"/>
              </w:rPr>
            </w:pPr>
          </w:p>
        </w:tc>
        <w:tc>
          <w:tcPr>
            <w:tcW w:w="425" w:type="dxa"/>
            <w:shd w:val="clear" w:color="auto" w:fill="D9D9D9" w:themeFill="background1" w:themeFillShade="D9"/>
            <w:noWrap/>
          </w:tcPr>
          <w:p w14:paraId="2471DC3F" w14:textId="77777777" w:rsidR="00876E09" w:rsidRPr="00876E09"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tcPr>
          <w:p w14:paraId="3F1B250B" w14:textId="77777777" w:rsidR="00876E09" w:rsidRPr="00876E09"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tcPr>
          <w:p w14:paraId="0F68EDC4" w14:textId="77777777" w:rsidR="00876E09" w:rsidRPr="00876E09" w:rsidRDefault="00876E09" w:rsidP="00876E09">
            <w:pPr>
              <w:spacing w:after="0" w:line="240" w:lineRule="auto"/>
              <w:jc w:val="center"/>
              <w:rPr>
                <w:rFonts w:eastAsia="Times New Roman" w:cstheme="minorHAnsi"/>
                <w:sz w:val="16"/>
                <w:szCs w:val="16"/>
                <w:lang w:val="en-GB" w:eastAsia="fr-FR"/>
              </w:rPr>
            </w:pPr>
          </w:p>
        </w:tc>
        <w:tc>
          <w:tcPr>
            <w:tcW w:w="850" w:type="dxa"/>
            <w:shd w:val="clear" w:color="auto" w:fill="D9D9D9" w:themeFill="background1" w:themeFillShade="D9"/>
            <w:noWrap/>
          </w:tcPr>
          <w:p w14:paraId="477638B7" w14:textId="77777777" w:rsidR="00876E09" w:rsidRPr="00876E09"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tcPr>
          <w:p w14:paraId="1D6AAD62" w14:textId="77777777" w:rsidR="00876E09" w:rsidRPr="00876E09" w:rsidRDefault="00876E09" w:rsidP="00876E09">
            <w:pPr>
              <w:spacing w:after="0" w:line="240" w:lineRule="auto"/>
              <w:jc w:val="center"/>
              <w:rPr>
                <w:rFonts w:eastAsia="Times New Roman" w:cstheme="minorHAnsi"/>
                <w:sz w:val="16"/>
                <w:szCs w:val="16"/>
                <w:lang w:val="en-GB" w:eastAsia="fr-FR"/>
              </w:rPr>
            </w:pPr>
          </w:p>
        </w:tc>
        <w:tc>
          <w:tcPr>
            <w:tcW w:w="532" w:type="dxa"/>
            <w:shd w:val="clear" w:color="auto" w:fill="D9D9D9" w:themeFill="background1" w:themeFillShade="D9"/>
            <w:noWrap/>
          </w:tcPr>
          <w:p w14:paraId="208A4778" w14:textId="77777777" w:rsidR="00876E09" w:rsidRPr="00876E09" w:rsidRDefault="00876E09" w:rsidP="00876E09">
            <w:pPr>
              <w:spacing w:after="0" w:line="240" w:lineRule="auto"/>
              <w:jc w:val="center"/>
              <w:rPr>
                <w:rFonts w:eastAsia="Times New Roman" w:cstheme="minorHAnsi"/>
                <w:sz w:val="16"/>
                <w:szCs w:val="16"/>
                <w:lang w:val="en-GB" w:eastAsia="fr-FR"/>
              </w:rPr>
            </w:pPr>
          </w:p>
        </w:tc>
        <w:tc>
          <w:tcPr>
            <w:tcW w:w="744" w:type="dxa"/>
            <w:shd w:val="clear" w:color="auto" w:fill="D9D9D9" w:themeFill="background1" w:themeFillShade="D9"/>
            <w:noWrap/>
          </w:tcPr>
          <w:p w14:paraId="73E48947" w14:textId="77777777" w:rsidR="00876E09" w:rsidRPr="00876E09" w:rsidRDefault="00876E09" w:rsidP="00876E09">
            <w:pPr>
              <w:spacing w:after="0" w:line="240" w:lineRule="auto"/>
              <w:jc w:val="center"/>
              <w:rPr>
                <w:rFonts w:eastAsia="Times New Roman" w:cstheme="minorHAnsi"/>
                <w:sz w:val="16"/>
                <w:szCs w:val="16"/>
                <w:lang w:val="en-GB" w:eastAsia="fr-FR"/>
              </w:rPr>
            </w:pPr>
          </w:p>
        </w:tc>
        <w:tc>
          <w:tcPr>
            <w:tcW w:w="709" w:type="dxa"/>
            <w:shd w:val="clear" w:color="auto" w:fill="D9D9D9" w:themeFill="background1" w:themeFillShade="D9"/>
            <w:noWrap/>
          </w:tcPr>
          <w:p w14:paraId="21735BF6" w14:textId="77777777" w:rsidR="00876E09" w:rsidRPr="00876E09" w:rsidRDefault="00876E09" w:rsidP="00876E09">
            <w:pPr>
              <w:spacing w:after="0" w:line="240" w:lineRule="auto"/>
              <w:jc w:val="center"/>
              <w:rPr>
                <w:rFonts w:eastAsia="Times New Roman" w:cstheme="minorHAnsi"/>
                <w:sz w:val="16"/>
                <w:szCs w:val="16"/>
                <w:lang w:val="en-GB" w:eastAsia="fr-FR"/>
              </w:rPr>
            </w:pPr>
          </w:p>
        </w:tc>
      </w:tr>
      <w:tr w:rsidR="00876E09" w:rsidRPr="00876E09" w14:paraId="0F57FA2B" w14:textId="77777777" w:rsidTr="008C0925">
        <w:trPr>
          <w:trHeight w:val="227"/>
        </w:trPr>
        <w:tc>
          <w:tcPr>
            <w:tcW w:w="1129" w:type="dxa"/>
            <w:shd w:val="clear" w:color="auto" w:fill="auto"/>
            <w:noWrap/>
            <w:vAlign w:val="center"/>
          </w:tcPr>
          <w:p w14:paraId="7C2F22AD" w14:textId="06DD5650" w:rsidR="00876E09" w:rsidRDefault="00876E09" w:rsidP="008C0925">
            <w:pPr>
              <w:spacing w:after="0" w:line="240" w:lineRule="auto"/>
              <w:jc w:val="left"/>
              <w:rPr>
                <w:rFonts w:eastAsia="Times New Roman" w:cstheme="minorHAnsi"/>
                <w:sz w:val="16"/>
                <w:szCs w:val="16"/>
                <w:lang w:eastAsia="fr-FR"/>
              </w:rPr>
            </w:pPr>
            <w:r w:rsidRPr="00167E9E">
              <w:rPr>
                <w:rFonts w:eastAsia="Times New Roman" w:cstheme="minorHAnsi"/>
                <w:color w:val="000000"/>
                <w:sz w:val="16"/>
                <w:szCs w:val="16"/>
                <w:lang w:eastAsia="fr-FR"/>
              </w:rPr>
              <w:t>Scenario 1.1</w:t>
            </w:r>
          </w:p>
        </w:tc>
        <w:tc>
          <w:tcPr>
            <w:tcW w:w="2694" w:type="dxa"/>
            <w:shd w:val="clear" w:color="auto" w:fill="auto"/>
            <w:noWrap/>
            <w:vAlign w:val="center"/>
          </w:tcPr>
          <w:p w14:paraId="3752543D" w14:textId="561AB29A" w:rsidR="00876E09" w:rsidRPr="006C6CD0" w:rsidRDefault="00876E09" w:rsidP="008C0925">
            <w:pPr>
              <w:spacing w:after="0" w:line="240" w:lineRule="auto"/>
              <w:jc w:val="left"/>
              <w:rPr>
                <w:rFonts w:eastAsia="Times New Roman" w:cstheme="minorHAnsi"/>
                <w:sz w:val="16"/>
                <w:szCs w:val="16"/>
                <w:lang w:eastAsia="fr-FR"/>
              </w:rPr>
            </w:pPr>
            <w:r w:rsidRPr="00167E9E">
              <w:rPr>
                <w:rFonts w:eastAsia="Times New Roman" w:cstheme="minorHAnsi"/>
                <w:color w:val="000000"/>
                <w:sz w:val="16"/>
                <w:szCs w:val="16"/>
                <w:lang w:eastAsia="fr-FR"/>
              </w:rPr>
              <w:t>values in males</w:t>
            </w:r>
          </w:p>
        </w:tc>
        <w:tc>
          <w:tcPr>
            <w:tcW w:w="567" w:type="dxa"/>
            <w:shd w:val="clear" w:color="auto" w:fill="auto"/>
            <w:noWrap/>
            <w:vAlign w:val="center"/>
          </w:tcPr>
          <w:p w14:paraId="6C7678B5" w14:textId="6AB1E9FE" w:rsidR="00876E09" w:rsidRPr="006C6CD0" w:rsidRDefault="00876E09" w:rsidP="008C0925">
            <w:pPr>
              <w:spacing w:after="0" w:line="240" w:lineRule="auto"/>
              <w:jc w:val="center"/>
              <w:rPr>
                <w:rFonts w:eastAsia="Times New Roman" w:cstheme="minorHAnsi"/>
                <w:sz w:val="16"/>
                <w:szCs w:val="16"/>
                <w:lang w:eastAsia="fr-FR"/>
              </w:rPr>
            </w:pPr>
            <w:r w:rsidRPr="00167E9E">
              <w:rPr>
                <w:rFonts w:eastAsia="Times New Roman" w:cstheme="minorHAnsi"/>
                <w:color w:val="000000"/>
                <w:sz w:val="16"/>
                <w:szCs w:val="16"/>
                <w:lang w:eastAsia="fr-FR"/>
              </w:rPr>
              <w:t>18</w:t>
            </w:r>
          </w:p>
        </w:tc>
        <w:tc>
          <w:tcPr>
            <w:tcW w:w="1842" w:type="dxa"/>
            <w:shd w:val="clear" w:color="auto" w:fill="auto"/>
            <w:noWrap/>
            <w:vAlign w:val="center"/>
          </w:tcPr>
          <w:p w14:paraId="18019BB6" w14:textId="59CAD00B" w:rsidR="00876E09" w:rsidRPr="006C6CD0" w:rsidRDefault="00876E09" w:rsidP="008C0925">
            <w:pPr>
              <w:spacing w:after="0" w:line="240" w:lineRule="auto"/>
              <w:jc w:val="center"/>
              <w:rPr>
                <w:rFonts w:eastAsia="Times New Roman" w:cstheme="minorHAnsi"/>
                <w:sz w:val="16"/>
                <w:szCs w:val="16"/>
                <w:lang w:eastAsia="fr-FR"/>
              </w:rPr>
            </w:pPr>
            <w:r>
              <w:rPr>
                <w:rFonts w:eastAsia="Times New Roman" w:cstheme="minorHAnsi"/>
                <w:color w:val="000000"/>
                <w:sz w:val="16"/>
                <w:szCs w:val="16"/>
                <w:lang w:val="en-GB" w:eastAsia="fr-FR"/>
              </w:rPr>
              <w:t>L-T NOAEL</w:t>
            </w:r>
            <w:r w:rsidRPr="00167E9E">
              <w:rPr>
                <w:rFonts w:eastAsia="Times New Roman" w:cstheme="minorHAnsi"/>
                <w:color w:val="000000"/>
                <w:sz w:val="16"/>
                <w:szCs w:val="16"/>
                <w:lang w:val="en-GB" w:eastAsia="fr-FR"/>
              </w:rPr>
              <w:t xml:space="preserve">, </w:t>
            </w:r>
            <w:r>
              <w:rPr>
                <w:rFonts w:eastAsia="Times New Roman" w:cstheme="minorHAnsi"/>
                <w:color w:val="000000"/>
                <w:sz w:val="16"/>
                <w:szCs w:val="16"/>
                <w:lang w:val="en-GB" w:eastAsia="fr-FR"/>
              </w:rPr>
              <w:t>S-T</w:t>
            </w:r>
            <w:r w:rsidRPr="00167E9E">
              <w:rPr>
                <w:rFonts w:eastAsia="Times New Roman" w:cstheme="minorHAnsi"/>
                <w:color w:val="000000"/>
                <w:sz w:val="16"/>
                <w:szCs w:val="16"/>
                <w:lang w:val="en-GB" w:eastAsia="fr-FR"/>
              </w:rPr>
              <w:t xml:space="preserve"> NOEL, Acute </w:t>
            </w:r>
            <w:r>
              <w:rPr>
                <w:rFonts w:eastAsia="Times New Roman" w:cstheme="minorHAnsi"/>
                <w:color w:val="000000"/>
                <w:sz w:val="16"/>
                <w:szCs w:val="16"/>
                <w:lang w:val="en-GB" w:eastAsia="fr-FR"/>
              </w:rPr>
              <w:t>LD50</w:t>
            </w:r>
            <w:r w:rsidRPr="00167E9E">
              <w:rPr>
                <w:rFonts w:eastAsia="Times New Roman" w:cstheme="minorHAnsi"/>
                <w:color w:val="000000"/>
                <w:sz w:val="16"/>
                <w:szCs w:val="16"/>
                <w:lang w:val="en-GB" w:eastAsia="fr-FR"/>
              </w:rPr>
              <w:t>, Chronic NOAEL</w:t>
            </w:r>
          </w:p>
        </w:tc>
        <w:tc>
          <w:tcPr>
            <w:tcW w:w="1418" w:type="dxa"/>
            <w:shd w:val="clear" w:color="auto" w:fill="auto"/>
            <w:vAlign w:val="center"/>
          </w:tcPr>
          <w:p w14:paraId="10BF5496" w14:textId="0E2A4CB2" w:rsidR="00876E09" w:rsidRPr="006C6CD0" w:rsidRDefault="00876E09" w:rsidP="008C0925">
            <w:pPr>
              <w:spacing w:after="0" w:line="240" w:lineRule="auto"/>
              <w:jc w:val="center"/>
              <w:rPr>
                <w:rFonts w:eastAsia="Times New Roman" w:cstheme="minorHAnsi"/>
                <w:sz w:val="16"/>
                <w:szCs w:val="16"/>
                <w:lang w:val="en-GB" w:eastAsia="fr-FR"/>
              </w:rPr>
            </w:pPr>
            <w:r w:rsidRPr="00875EAF">
              <w:rPr>
                <w:rFonts w:eastAsia="Times New Roman" w:cstheme="minorHAnsi"/>
                <w:color w:val="000000"/>
                <w:sz w:val="16"/>
                <w:szCs w:val="16"/>
                <w:lang w:val="en-GB" w:eastAsia="fr-FR"/>
              </w:rPr>
              <w:t>Miar</w:t>
            </w:r>
            <w:r w:rsidRPr="00167E9E">
              <w:rPr>
                <w:rFonts w:eastAsia="Times New Roman" w:cstheme="minorHAnsi"/>
                <w:color w:val="000000"/>
                <w:sz w:val="16"/>
                <w:szCs w:val="16"/>
                <w:lang w:val="en-GB" w:eastAsia="fr-FR"/>
              </w:rPr>
              <w:t>, Ap</w:t>
            </w:r>
            <w:r>
              <w:rPr>
                <w:rFonts w:eastAsia="Times New Roman" w:cstheme="minorHAnsi"/>
                <w:color w:val="000000"/>
                <w:sz w:val="16"/>
                <w:szCs w:val="16"/>
                <w:lang w:val="en-GB" w:eastAsia="fr-FR"/>
              </w:rPr>
              <w:t>sy</w:t>
            </w:r>
            <w:r w:rsidRPr="00167E9E">
              <w:rPr>
                <w:rFonts w:eastAsia="Times New Roman" w:cstheme="minorHAnsi"/>
                <w:color w:val="000000"/>
                <w:sz w:val="16"/>
                <w:szCs w:val="16"/>
                <w:lang w:val="en-GB" w:eastAsia="fr-FR"/>
              </w:rPr>
              <w:t xml:space="preserve">, </w:t>
            </w:r>
            <w:r w:rsidRPr="00875EAF">
              <w:rPr>
                <w:rFonts w:eastAsia="Times New Roman" w:cstheme="minorHAnsi"/>
                <w:color w:val="000000"/>
                <w:sz w:val="16"/>
                <w:szCs w:val="16"/>
                <w:lang w:val="en-GB" w:eastAsia="fr-FR"/>
              </w:rPr>
              <w:t>Mumu</w:t>
            </w:r>
            <w:r w:rsidRPr="00167E9E">
              <w:rPr>
                <w:rFonts w:eastAsia="Times New Roman" w:cstheme="minorHAnsi"/>
                <w:color w:val="000000"/>
                <w:sz w:val="16"/>
                <w:szCs w:val="16"/>
                <w:lang w:val="en-GB" w:eastAsia="fr-FR"/>
              </w:rPr>
              <w:t xml:space="preserve">, </w:t>
            </w:r>
            <w:r w:rsidRPr="00875EAF">
              <w:rPr>
                <w:rFonts w:eastAsia="Times New Roman" w:cstheme="minorHAnsi"/>
                <w:color w:val="000000"/>
                <w:sz w:val="16"/>
                <w:szCs w:val="16"/>
                <w:lang w:val="en-GB" w:eastAsia="fr-FR"/>
              </w:rPr>
              <w:t>Mygl</w:t>
            </w:r>
          </w:p>
        </w:tc>
        <w:tc>
          <w:tcPr>
            <w:tcW w:w="992" w:type="dxa"/>
            <w:shd w:val="clear" w:color="auto" w:fill="auto"/>
            <w:vAlign w:val="center"/>
          </w:tcPr>
          <w:p w14:paraId="171CAC34" w14:textId="0B9081C0" w:rsidR="00876E09" w:rsidRPr="006C6CD0" w:rsidRDefault="00876E09" w:rsidP="008C0925">
            <w:pPr>
              <w:spacing w:after="0" w:line="240" w:lineRule="auto"/>
              <w:jc w:val="center"/>
              <w:rPr>
                <w:rFonts w:eastAsia="Times New Roman" w:cstheme="minorHAnsi"/>
                <w:sz w:val="16"/>
                <w:szCs w:val="16"/>
                <w:lang w:val="en-GB" w:eastAsia="fr-FR"/>
              </w:rPr>
            </w:pPr>
            <w:r>
              <w:rPr>
                <w:rFonts w:eastAsia="Times New Roman" w:cstheme="minorHAnsi"/>
                <w:color w:val="000000"/>
                <w:sz w:val="16"/>
                <w:szCs w:val="16"/>
                <w:lang w:val="en-GB" w:eastAsia="fr-FR"/>
              </w:rPr>
              <w:t>Max</w:t>
            </w:r>
            <w:r w:rsidRPr="00167E9E">
              <w:rPr>
                <w:rFonts w:eastAsia="Times New Roman" w:cstheme="minorHAnsi"/>
                <w:color w:val="000000"/>
                <w:sz w:val="16"/>
                <w:szCs w:val="16"/>
                <w:lang w:val="en-GB" w:eastAsia="fr-FR"/>
              </w:rPr>
              <w:t xml:space="preserve">, </w:t>
            </w:r>
            <w:r>
              <w:rPr>
                <w:rFonts w:eastAsia="Times New Roman" w:cstheme="minorHAnsi"/>
                <w:color w:val="000000"/>
                <w:sz w:val="16"/>
                <w:szCs w:val="16"/>
                <w:lang w:val="en-GB" w:eastAsia="fr-FR"/>
              </w:rPr>
              <w:t>Q</w:t>
            </w:r>
            <w:r w:rsidRPr="00167E9E">
              <w:rPr>
                <w:rFonts w:eastAsia="Times New Roman" w:cstheme="minorHAnsi"/>
                <w:color w:val="000000"/>
                <w:sz w:val="16"/>
                <w:szCs w:val="16"/>
                <w:lang w:val="en-GB" w:eastAsia="fr-FR"/>
              </w:rPr>
              <w:t xml:space="preserve">3, </w:t>
            </w:r>
            <w:r>
              <w:rPr>
                <w:rFonts w:eastAsia="Times New Roman" w:cstheme="minorHAnsi"/>
                <w:color w:val="000000"/>
                <w:sz w:val="16"/>
                <w:szCs w:val="16"/>
                <w:lang w:val="en-GB" w:eastAsia="fr-FR"/>
              </w:rPr>
              <w:t>M</w:t>
            </w:r>
            <w:r w:rsidRPr="00167E9E">
              <w:rPr>
                <w:rFonts w:eastAsia="Times New Roman" w:cstheme="minorHAnsi"/>
                <w:color w:val="000000"/>
                <w:sz w:val="16"/>
                <w:szCs w:val="16"/>
                <w:lang w:val="en-GB" w:eastAsia="fr-FR"/>
              </w:rPr>
              <w:t>ed</w:t>
            </w:r>
            <w:r>
              <w:rPr>
                <w:rFonts w:eastAsia="Times New Roman" w:cstheme="minorHAnsi"/>
                <w:color w:val="000000"/>
                <w:sz w:val="16"/>
                <w:szCs w:val="16"/>
                <w:lang w:val="en-GB" w:eastAsia="fr-FR"/>
              </w:rPr>
              <w:t>, Min</w:t>
            </w:r>
          </w:p>
        </w:tc>
        <w:tc>
          <w:tcPr>
            <w:tcW w:w="425" w:type="dxa"/>
            <w:shd w:val="clear" w:color="auto" w:fill="auto"/>
            <w:noWrap/>
            <w:vAlign w:val="center"/>
          </w:tcPr>
          <w:p w14:paraId="4206F2B9" w14:textId="21DE431B"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22</w:t>
            </w:r>
          </w:p>
        </w:tc>
        <w:tc>
          <w:tcPr>
            <w:tcW w:w="709" w:type="dxa"/>
            <w:shd w:val="clear" w:color="auto" w:fill="auto"/>
            <w:noWrap/>
            <w:vAlign w:val="center"/>
          </w:tcPr>
          <w:p w14:paraId="1F9A8704" w14:textId="1A582AFC"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22</w:t>
            </w:r>
          </w:p>
        </w:tc>
        <w:tc>
          <w:tcPr>
            <w:tcW w:w="709" w:type="dxa"/>
            <w:shd w:val="clear" w:color="auto" w:fill="auto"/>
            <w:noWrap/>
            <w:vAlign w:val="center"/>
          </w:tcPr>
          <w:p w14:paraId="063A55D6" w14:textId="77777777" w:rsidR="00876E09" w:rsidRPr="00876E09" w:rsidRDefault="00876E09" w:rsidP="008C0925">
            <w:pPr>
              <w:spacing w:after="0" w:line="240" w:lineRule="auto"/>
              <w:jc w:val="center"/>
              <w:rPr>
                <w:rFonts w:eastAsia="Times New Roman" w:cstheme="minorHAnsi"/>
                <w:sz w:val="16"/>
                <w:szCs w:val="16"/>
                <w:lang w:val="en-GB" w:eastAsia="fr-FR"/>
              </w:rPr>
            </w:pPr>
          </w:p>
        </w:tc>
        <w:tc>
          <w:tcPr>
            <w:tcW w:w="850" w:type="dxa"/>
            <w:shd w:val="clear" w:color="auto" w:fill="auto"/>
            <w:noWrap/>
            <w:vAlign w:val="center"/>
          </w:tcPr>
          <w:p w14:paraId="06FB9AC2" w14:textId="674AD045"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36</w:t>
            </w:r>
          </w:p>
        </w:tc>
        <w:tc>
          <w:tcPr>
            <w:tcW w:w="709" w:type="dxa"/>
            <w:shd w:val="clear" w:color="auto" w:fill="auto"/>
            <w:noWrap/>
            <w:vAlign w:val="center"/>
          </w:tcPr>
          <w:p w14:paraId="7D6CB7CD" w14:textId="6EA0D58C"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47</w:t>
            </w:r>
          </w:p>
        </w:tc>
        <w:tc>
          <w:tcPr>
            <w:tcW w:w="532" w:type="dxa"/>
            <w:shd w:val="clear" w:color="auto" w:fill="auto"/>
            <w:noWrap/>
            <w:vAlign w:val="center"/>
          </w:tcPr>
          <w:p w14:paraId="4ED41D92" w14:textId="4C2E9E25"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70</w:t>
            </w:r>
          </w:p>
        </w:tc>
        <w:tc>
          <w:tcPr>
            <w:tcW w:w="744" w:type="dxa"/>
            <w:shd w:val="clear" w:color="auto" w:fill="auto"/>
            <w:noWrap/>
            <w:vAlign w:val="center"/>
          </w:tcPr>
          <w:p w14:paraId="3A7F4BAC" w14:textId="49B0D311"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75</w:t>
            </w:r>
          </w:p>
        </w:tc>
        <w:tc>
          <w:tcPr>
            <w:tcW w:w="709" w:type="dxa"/>
            <w:shd w:val="clear" w:color="auto" w:fill="auto"/>
            <w:noWrap/>
            <w:vAlign w:val="center"/>
          </w:tcPr>
          <w:p w14:paraId="4086D2F6" w14:textId="77777777" w:rsidR="00876E09" w:rsidRPr="00876E09" w:rsidRDefault="00876E09" w:rsidP="008C0925">
            <w:pPr>
              <w:spacing w:after="0" w:line="240" w:lineRule="auto"/>
              <w:jc w:val="center"/>
              <w:rPr>
                <w:rFonts w:eastAsia="Times New Roman" w:cstheme="minorHAnsi"/>
                <w:sz w:val="16"/>
                <w:szCs w:val="16"/>
                <w:lang w:val="en-GB" w:eastAsia="fr-FR"/>
              </w:rPr>
            </w:pPr>
          </w:p>
        </w:tc>
      </w:tr>
      <w:tr w:rsidR="00876E09" w:rsidRPr="00876E09" w14:paraId="15A34E0D" w14:textId="77777777" w:rsidTr="008C0925">
        <w:trPr>
          <w:trHeight w:val="227"/>
        </w:trPr>
        <w:tc>
          <w:tcPr>
            <w:tcW w:w="1129" w:type="dxa"/>
            <w:shd w:val="clear" w:color="auto" w:fill="auto"/>
            <w:noWrap/>
            <w:vAlign w:val="center"/>
          </w:tcPr>
          <w:p w14:paraId="3B9C9698" w14:textId="77777777" w:rsidR="00876E09" w:rsidRPr="00167E9E" w:rsidRDefault="00876E09" w:rsidP="008C0925">
            <w:pPr>
              <w:spacing w:after="0" w:line="240" w:lineRule="auto"/>
              <w:jc w:val="left"/>
              <w:rPr>
                <w:rFonts w:eastAsia="Times New Roman" w:cstheme="minorHAnsi"/>
                <w:color w:val="000000"/>
                <w:sz w:val="16"/>
                <w:szCs w:val="16"/>
                <w:lang w:eastAsia="fr-FR"/>
              </w:rPr>
            </w:pPr>
          </w:p>
        </w:tc>
        <w:tc>
          <w:tcPr>
            <w:tcW w:w="2694" w:type="dxa"/>
            <w:shd w:val="clear" w:color="auto" w:fill="auto"/>
            <w:noWrap/>
            <w:vAlign w:val="center"/>
          </w:tcPr>
          <w:p w14:paraId="014A182B" w14:textId="77777777" w:rsidR="00876E09" w:rsidRPr="00167E9E" w:rsidRDefault="00876E09" w:rsidP="008C0925">
            <w:pPr>
              <w:spacing w:after="0" w:line="240" w:lineRule="auto"/>
              <w:jc w:val="left"/>
              <w:rPr>
                <w:rFonts w:eastAsia="Times New Roman" w:cstheme="minorHAnsi"/>
                <w:color w:val="000000"/>
                <w:sz w:val="16"/>
                <w:szCs w:val="16"/>
                <w:lang w:eastAsia="fr-FR"/>
              </w:rPr>
            </w:pPr>
          </w:p>
        </w:tc>
        <w:tc>
          <w:tcPr>
            <w:tcW w:w="567" w:type="dxa"/>
            <w:shd w:val="clear" w:color="auto" w:fill="auto"/>
            <w:noWrap/>
            <w:vAlign w:val="center"/>
          </w:tcPr>
          <w:p w14:paraId="128DE006" w14:textId="77777777" w:rsidR="00876E09" w:rsidRPr="00167E9E" w:rsidRDefault="00876E09" w:rsidP="008C0925">
            <w:pPr>
              <w:spacing w:after="0" w:line="240" w:lineRule="auto"/>
              <w:jc w:val="center"/>
              <w:rPr>
                <w:rFonts w:eastAsia="Times New Roman" w:cstheme="minorHAnsi"/>
                <w:color w:val="000000"/>
                <w:sz w:val="16"/>
                <w:szCs w:val="16"/>
                <w:lang w:eastAsia="fr-FR"/>
              </w:rPr>
            </w:pPr>
          </w:p>
        </w:tc>
        <w:tc>
          <w:tcPr>
            <w:tcW w:w="1842" w:type="dxa"/>
            <w:shd w:val="clear" w:color="auto" w:fill="auto"/>
            <w:noWrap/>
            <w:vAlign w:val="center"/>
          </w:tcPr>
          <w:p w14:paraId="67D7F4B6" w14:textId="77777777" w:rsidR="00876E09" w:rsidRDefault="00876E09" w:rsidP="008C0925">
            <w:pPr>
              <w:spacing w:after="0" w:line="240" w:lineRule="auto"/>
              <w:jc w:val="center"/>
              <w:rPr>
                <w:rFonts w:eastAsia="Times New Roman" w:cstheme="minorHAnsi"/>
                <w:color w:val="000000"/>
                <w:sz w:val="16"/>
                <w:szCs w:val="16"/>
                <w:lang w:val="en-GB" w:eastAsia="fr-FR"/>
              </w:rPr>
            </w:pPr>
          </w:p>
        </w:tc>
        <w:tc>
          <w:tcPr>
            <w:tcW w:w="1418" w:type="dxa"/>
            <w:shd w:val="clear" w:color="auto" w:fill="auto"/>
            <w:vAlign w:val="center"/>
          </w:tcPr>
          <w:p w14:paraId="62D3C7BD" w14:textId="77777777" w:rsidR="00876E09" w:rsidRPr="00875EAF" w:rsidRDefault="00876E09" w:rsidP="008C0925">
            <w:pPr>
              <w:spacing w:after="0" w:line="240" w:lineRule="auto"/>
              <w:jc w:val="center"/>
              <w:rPr>
                <w:rFonts w:eastAsia="Times New Roman" w:cstheme="minorHAnsi"/>
                <w:color w:val="000000"/>
                <w:sz w:val="16"/>
                <w:szCs w:val="16"/>
                <w:lang w:val="en-GB" w:eastAsia="fr-FR"/>
              </w:rPr>
            </w:pPr>
          </w:p>
        </w:tc>
        <w:tc>
          <w:tcPr>
            <w:tcW w:w="992" w:type="dxa"/>
            <w:shd w:val="clear" w:color="auto" w:fill="auto"/>
            <w:vAlign w:val="center"/>
          </w:tcPr>
          <w:p w14:paraId="71A2891B" w14:textId="77777777" w:rsidR="00876E09" w:rsidRDefault="00876E09" w:rsidP="008C0925">
            <w:pPr>
              <w:spacing w:after="0" w:line="240" w:lineRule="auto"/>
              <w:jc w:val="center"/>
              <w:rPr>
                <w:rFonts w:eastAsia="Times New Roman" w:cstheme="minorHAnsi"/>
                <w:color w:val="000000"/>
                <w:sz w:val="16"/>
                <w:szCs w:val="16"/>
                <w:lang w:val="en-GB" w:eastAsia="fr-FR"/>
              </w:rPr>
            </w:pPr>
          </w:p>
        </w:tc>
        <w:tc>
          <w:tcPr>
            <w:tcW w:w="425" w:type="dxa"/>
            <w:shd w:val="clear" w:color="auto" w:fill="auto"/>
            <w:noWrap/>
          </w:tcPr>
          <w:p w14:paraId="0372BCC9" w14:textId="6D99B50B"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(23)</w:t>
            </w:r>
          </w:p>
        </w:tc>
        <w:tc>
          <w:tcPr>
            <w:tcW w:w="709" w:type="dxa"/>
            <w:shd w:val="clear" w:color="auto" w:fill="auto"/>
            <w:noWrap/>
          </w:tcPr>
          <w:p w14:paraId="63C114C1" w14:textId="4F37AD3F"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(22)</w:t>
            </w:r>
          </w:p>
        </w:tc>
        <w:tc>
          <w:tcPr>
            <w:tcW w:w="709" w:type="dxa"/>
            <w:shd w:val="clear" w:color="auto" w:fill="auto"/>
            <w:noWrap/>
          </w:tcPr>
          <w:p w14:paraId="014610A0" w14:textId="4B5A5817"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(1)</w:t>
            </w:r>
          </w:p>
        </w:tc>
        <w:tc>
          <w:tcPr>
            <w:tcW w:w="850" w:type="dxa"/>
            <w:shd w:val="clear" w:color="auto" w:fill="auto"/>
            <w:noWrap/>
          </w:tcPr>
          <w:p w14:paraId="77F87BCD" w14:textId="7FF7CA37"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(38)</w:t>
            </w:r>
          </w:p>
        </w:tc>
        <w:tc>
          <w:tcPr>
            <w:tcW w:w="709" w:type="dxa"/>
            <w:shd w:val="clear" w:color="auto" w:fill="auto"/>
            <w:noWrap/>
          </w:tcPr>
          <w:p w14:paraId="12B251BA" w14:textId="2E18D8B0"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(47)</w:t>
            </w:r>
          </w:p>
        </w:tc>
        <w:tc>
          <w:tcPr>
            <w:tcW w:w="532" w:type="dxa"/>
            <w:shd w:val="clear" w:color="auto" w:fill="auto"/>
            <w:noWrap/>
          </w:tcPr>
          <w:p w14:paraId="5DF5FAF3" w14:textId="3FA95FA4"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(70)</w:t>
            </w:r>
          </w:p>
        </w:tc>
        <w:tc>
          <w:tcPr>
            <w:tcW w:w="744" w:type="dxa"/>
            <w:shd w:val="clear" w:color="auto" w:fill="auto"/>
            <w:noWrap/>
          </w:tcPr>
          <w:p w14:paraId="40A926D3" w14:textId="1CDC4277"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(75)</w:t>
            </w:r>
          </w:p>
        </w:tc>
        <w:tc>
          <w:tcPr>
            <w:tcW w:w="709" w:type="dxa"/>
            <w:shd w:val="clear" w:color="auto" w:fill="auto"/>
            <w:noWrap/>
          </w:tcPr>
          <w:p w14:paraId="344351BB" w14:textId="22BC34BA" w:rsidR="00876E09" w:rsidRPr="00876E09" w:rsidRDefault="00876E09" w:rsidP="008C0925">
            <w:pPr>
              <w:spacing w:after="0" w:line="240" w:lineRule="auto"/>
              <w:jc w:val="center"/>
              <w:rPr>
                <w:rFonts w:eastAsia="Times New Roman" w:cstheme="minorHAnsi"/>
                <w:sz w:val="16"/>
                <w:szCs w:val="16"/>
                <w:lang w:val="en-GB" w:eastAsia="fr-FR"/>
              </w:rPr>
            </w:pPr>
            <w:r>
              <w:rPr>
                <w:rFonts w:eastAsia="Times New Roman" w:cstheme="minorHAnsi"/>
                <w:sz w:val="16"/>
                <w:szCs w:val="16"/>
                <w:lang w:val="en-GB" w:eastAsia="fr-FR"/>
              </w:rPr>
              <w:t>(7)</w:t>
            </w:r>
          </w:p>
        </w:tc>
      </w:tr>
      <w:tr w:rsidR="00876E09" w:rsidRPr="006C6CD0" w14:paraId="0C6DA149" w14:textId="77777777" w:rsidTr="008C0925">
        <w:trPr>
          <w:trHeight w:val="227"/>
        </w:trPr>
        <w:tc>
          <w:tcPr>
            <w:tcW w:w="1129" w:type="dxa"/>
            <w:shd w:val="clear" w:color="auto" w:fill="auto"/>
            <w:noWrap/>
            <w:vAlign w:val="center"/>
          </w:tcPr>
          <w:p w14:paraId="27605E0A" w14:textId="74450217" w:rsidR="00876E09" w:rsidRPr="006C6CD0" w:rsidRDefault="00876E09" w:rsidP="008C0925">
            <w:pPr>
              <w:spacing w:after="0" w:line="240" w:lineRule="auto"/>
              <w:jc w:val="left"/>
              <w:rPr>
                <w:rFonts w:eastAsia="Times New Roman" w:cstheme="minorHAnsi"/>
                <w:sz w:val="16"/>
                <w:szCs w:val="16"/>
                <w:lang w:eastAsia="fr-FR"/>
              </w:rPr>
            </w:pPr>
            <w:r w:rsidRPr="00167E9E">
              <w:rPr>
                <w:rFonts w:eastAsia="Times New Roman" w:cstheme="minorHAnsi"/>
                <w:color w:val="000000"/>
                <w:sz w:val="16"/>
                <w:szCs w:val="16"/>
                <w:lang w:eastAsia="fr-FR"/>
              </w:rPr>
              <w:t>Scenario 1.2</w:t>
            </w:r>
          </w:p>
        </w:tc>
        <w:tc>
          <w:tcPr>
            <w:tcW w:w="2694" w:type="dxa"/>
            <w:shd w:val="clear" w:color="auto" w:fill="auto"/>
            <w:noWrap/>
            <w:vAlign w:val="center"/>
          </w:tcPr>
          <w:p w14:paraId="370461BA" w14:textId="59429217" w:rsidR="00876E09" w:rsidRPr="006C6CD0" w:rsidRDefault="00876E09" w:rsidP="008C0925">
            <w:pPr>
              <w:spacing w:after="0" w:line="240" w:lineRule="auto"/>
              <w:jc w:val="left"/>
              <w:rPr>
                <w:rFonts w:eastAsia="Times New Roman" w:cstheme="minorHAnsi"/>
                <w:sz w:val="16"/>
                <w:szCs w:val="16"/>
                <w:lang w:eastAsia="fr-FR"/>
              </w:rPr>
            </w:pPr>
            <w:r w:rsidRPr="00167E9E">
              <w:rPr>
                <w:rFonts w:eastAsia="Times New Roman" w:cstheme="minorHAnsi"/>
                <w:color w:val="000000"/>
                <w:sz w:val="16"/>
                <w:szCs w:val="16"/>
                <w:lang w:eastAsia="fr-FR"/>
              </w:rPr>
              <w:t>values in females</w:t>
            </w:r>
          </w:p>
        </w:tc>
        <w:tc>
          <w:tcPr>
            <w:tcW w:w="567" w:type="dxa"/>
            <w:shd w:val="clear" w:color="auto" w:fill="auto"/>
            <w:noWrap/>
            <w:vAlign w:val="center"/>
          </w:tcPr>
          <w:p w14:paraId="3E25E9F9" w14:textId="466A940F" w:rsidR="00876E09" w:rsidRPr="006C6CD0" w:rsidRDefault="00876E09" w:rsidP="008C0925">
            <w:pPr>
              <w:spacing w:after="0" w:line="240" w:lineRule="auto"/>
              <w:jc w:val="center"/>
              <w:rPr>
                <w:rFonts w:eastAsia="Times New Roman" w:cstheme="minorHAnsi"/>
                <w:sz w:val="16"/>
                <w:szCs w:val="16"/>
                <w:lang w:eastAsia="fr-FR"/>
              </w:rPr>
            </w:pPr>
            <w:r w:rsidRPr="00167E9E">
              <w:rPr>
                <w:rFonts w:eastAsia="Times New Roman" w:cstheme="minorHAnsi"/>
                <w:color w:val="000000"/>
                <w:sz w:val="16"/>
                <w:szCs w:val="16"/>
                <w:lang w:eastAsia="fr-FR"/>
              </w:rPr>
              <w:t>10</w:t>
            </w:r>
          </w:p>
        </w:tc>
        <w:tc>
          <w:tcPr>
            <w:tcW w:w="1842" w:type="dxa"/>
            <w:shd w:val="clear" w:color="auto" w:fill="auto"/>
            <w:noWrap/>
            <w:vAlign w:val="center"/>
          </w:tcPr>
          <w:p w14:paraId="4F8DC149" w14:textId="549C1215" w:rsidR="00876E09" w:rsidRPr="006C6CD0" w:rsidRDefault="00876E09" w:rsidP="008C0925">
            <w:pPr>
              <w:spacing w:after="0" w:line="240" w:lineRule="auto"/>
              <w:jc w:val="center"/>
              <w:rPr>
                <w:rFonts w:eastAsia="Times New Roman" w:cstheme="minorHAnsi"/>
                <w:sz w:val="16"/>
                <w:szCs w:val="16"/>
                <w:lang w:eastAsia="fr-FR"/>
              </w:rPr>
            </w:pPr>
            <w:r>
              <w:rPr>
                <w:rFonts w:eastAsia="Times New Roman" w:cstheme="minorHAnsi"/>
                <w:color w:val="000000"/>
                <w:sz w:val="16"/>
                <w:szCs w:val="16"/>
                <w:lang w:val="en-GB" w:eastAsia="fr-FR"/>
              </w:rPr>
              <w:t>L-T NOAEL</w:t>
            </w:r>
            <w:r w:rsidRPr="00167E9E">
              <w:rPr>
                <w:rFonts w:eastAsia="Times New Roman" w:cstheme="minorHAnsi"/>
                <w:color w:val="000000"/>
                <w:sz w:val="16"/>
                <w:szCs w:val="16"/>
                <w:lang w:val="en-GB" w:eastAsia="fr-FR"/>
              </w:rPr>
              <w:t xml:space="preserve">, </w:t>
            </w:r>
            <w:r>
              <w:rPr>
                <w:rFonts w:eastAsia="Times New Roman" w:cstheme="minorHAnsi"/>
                <w:color w:val="000000"/>
                <w:sz w:val="16"/>
                <w:szCs w:val="16"/>
                <w:lang w:val="en-GB" w:eastAsia="fr-FR"/>
              </w:rPr>
              <w:t>S-T</w:t>
            </w:r>
            <w:r w:rsidRPr="00167E9E">
              <w:rPr>
                <w:rFonts w:eastAsia="Times New Roman" w:cstheme="minorHAnsi"/>
                <w:color w:val="000000"/>
                <w:sz w:val="16"/>
                <w:szCs w:val="16"/>
                <w:lang w:val="en-GB" w:eastAsia="fr-FR"/>
              </w:rPr>
              <w:t xml:space="preserve"> NOEL, Acute </w:t>
            </w:r>
            <w:r>
              <w:rPr>
                <w:rFonts w:eastAsia="Times New Roman" w:cstheme="minorHAnsi"/>
                <w:color w:val="000000"/>
                <w:sz w:val="16"/>
                <w:szCs w:val="16"/>
                <w:lang w:val="en-GB" w:eastAsia="fr-FR"/>
              </w:rPr>
              <w:t>LD50</w:t>
            </w:r>
            <w:r w:rsidRPr="00167E9E">
              <w:rPr>
                <w:rFonts w:eastAsia="Times New Roman" w:cstheme="minorHAnsi"/>
                <w:color w:val="000000"/>
                <w:sz w:val="16"/>
                <w:szCs w:val="16"/>
                <w:lang w:val="en-GB" w:eastAsia="fr-FR"/>
              </w:rPr>
              <w:t>, Chronic NOAEL</w:t>
            </w:r>
          </w:p>
        </w:tc>
        <w:tc>
          <w:tcPr>
            <w:tcW w:w="1418" w:type="dxa"/>
            <w:shd w:val="clear" w:color="auto" w:fill="auto"/>
            <w:vAlign w:val="center"/>
          </w:tcPr>
          <w:p w14:paraId="0C3CE078" w14:textId="58B1579F" w:rsidR="00876E09" w:rsidRPr="006C6CD0" w:rsidRDefault="00876E09" w:rsidP="008C0925">
            <w:pPr>
              <w:spacing w:after="0" w:line="240" w:lineRule="auto"/>
              <w:jc w:val="center"/>
              <w:rPr>
                <w:rFonts w:eastAsia="Times New Roman" w:cstheme="minorHAnsi"/>
                <w:sz w:val="16"/>
                <w:szCs w:val="16"/>
                <w:lang w:val="en-GB" w:eastAsia="fr-FR"/>
              </w:rPr>
            </w:pPr>
            <w:r w:rsidRPr="00875EAF">
              <w:rPr>
                <w:rFonts w:eastAsia="Times New Roman" w:cstheme="minorHAnsi"/>
                <w:color w:val="000000"/>
                <w:sz w:val="16"/>
                <w:szCs w:val="16"/>
                <w:lang w:eastAsia="fr-FR"/>
              </w:rPr>
              <w:t>Miar</w:t>
            </w:r>
            <w:r w:rsidRPr="00167E9E">
              <w:rPr>
                <w:rFonts w:eastAsia="Times New Roman" w:cstheme="minorHAnsi"/>
                <w:color w:val="000000"/>
                <w:sz w:val="16"/>
                <w:szCs w:val="16"/>
                <w:lang w:eastAsia="fr-FR"/>
              </w:rPr>
              <w:t>, Ap</w:t>
            </w:r>
            <w:r>
              <w:rPr>
                <w:rFonts w:eastAsia="Times New Roman" w:cstheme="minorHAnsi"/>
                <w:color w:val="000000"/>
                <w:sz w:val="16"/>
                <w:szCs w:val="16"/>
                <w:lang w:eastAsia="fr-FR"/>
              </w:rPr>
              <w:t>sy</w:t>
            </w:r>
            <w:r w:rsidRPr="00167E9E">
              <w:rPr>
                <w:rFonts w:eastAsia="Times New Roman" w:cstheme="minorHAnsi"/>
                <w:color w:val="000000"/>
                <w:sz w:val="16"/>
                <w:szCs w:val="16"/>
                <w:lang w:eastAsia="fr-FR"/>
              </w:rPr>
              <w:t xml:space="preserve">, </w:t>
            </w:r>
            <w:r w:rsidRPr="00875EAF">
              <w:rPr>
                <w:rFonts w:eastAsia="Times New Roman" w:cstheme="minorHAnsi"/>
                <w:color w:val="000000"/>
                <w:sz w:val="16"/>
                <w:szCs w:val="16"/>
                <w:lang w:eastAsia="fr-FR"/>
              </w:rPr>
              <w:t>Mumu</w:t>
            </w:r>
            <w:r w:rsidRPr="00167E9E">
              <w:rPr>
                <w:rFonts w:eastAsia="Times New Roman" w:cstheme="minorHAnsi"/>
                <w:color w:val="000000"/>
                <w:sz w:val="16"/>
                <w:szCs w:val="16"/>
                <w:lang w:eastAsia="fr-FR"/>
              </w:rPr>
              <w:t xml:space="preserve">, </w:t>
            </w:r>
            <w:r w:rsidRPr="00875EAF">
              <w:rPr>
                <w:rFonts w:eastAsia="Times New Roman" w:cstheme="minorHAnsi"/>
                <w:color w:val="000000"/>
                <w:sz w:val="16"/>
                <w:szCs w:val="16"/>
                <w:lang w:eastAsia="fr-FR"/>
              </w:rPr>
              <w:t>Mygl</w:t>
            </w:r>
          </w:p>
        </w:tc>
        <w:tc>
          <w:tcPr>
            <w:tcW w:w="992" w:type="dxa"/>
            <w:shd w:val="clear" w:color="auto" w:fill="auto"/>
            <w:vAlign w:val="center"/>
          </w:tcPr>
          <w:p w14:paraId="167C11FF" w14:textId="41CE57B9" w:rsidR="00876E09" w:rsidRPr="006C6CD0" w:rsidRDefault="00876E09" w:rsidP="008C0925">
            <w:pPr>
              <w:spacing w:after="0" w:line="240" w:lineRule="auto"/>
              <w:jc w:val="center"/>
              <w:rPr>
                <w:rFonts w:eastAsia="Times New Roman" w:cstheme="minorHAnsi"/>
                <w:sz w:val="16"/>
                <w:szCs w:val="16"/>
                <w:lang w:val="en-GB" w:eastAsia="fr-FR"/>
              </w:rPr>
            </w:pPr>
            <w:r>
              <w:rPr>
                <w:rFonts w:eastAsia="Times New Roman" w:cstheme="minorHAnsi"/>
                <w:color w:val="000000"/>
                <w:sz w:val="16"/>
                <w:szCs w:val="16"/>
                <w:lang w:val="en-GB" w:eastAsia="fr-FR"/>
              </w:rPr>
              <w:t>Max</w:t>
            </w:r>
            <w:r w:rsidRPr="00167E9E">
              <w:rPr>
                <w:rFonts w:eastAsia="Times New Roman" w:cstheme="minorHAnsi"/>
                <w:color w:val="000000"/>
                <w:sz w:val="16"/>
                <w:szCs w:val="16"/>
                <w:lang w:val="en-GB" w:eastAsia="fr-FR"/>
              </w:rPr>
              <w:t xml:space="preserve">, </w:t>
            </w:r>
            <w:r>
              <w:rPr>
                <w:rFonts w:eastAsia="Times New Roman" w:cstheme="minorHAnsi"/>
                <w:color w:val="000000"/>
                <w:sz w:val="16"/>
                <w:szCs w:val="16"/>
                <w:lang w:val="en-GB" w:eastAsia="fr-FR"/>
              </w:rPr>
              <w:t>Q</w:t>
            </w:r>
            <w:r w:rsidRPr="00167E9E">
              <w:rPr>
                <w:rFonts w:eastAsia="Times New Roman" w:cstheme="minorHAnsi"/>
                <w:color w:val="000000"/>
                <w:sz w:val="16"/>
                <w:szCs w:val="16"/>
                <w:lang w:val="en-GB" w:eastAsia="fr-FR"/>
              </w:rPr>
              <w:t xml:space="preserve">3, </w:t>
            </w:r>
            <w:r>
              <w:rPr>
                <w:rFonts w:eastAsia="Times New Roman" w:cstheme="minorHAnsi"/>
                <w:color w:val="000000"/>
                <w:sz w:val="16"/>
                <w:szCs w:val="16"/>
                <w:lang w:val="en-GB" w:eastAsia="fr-FR"/>
              </w:rPr>
              <w:t>M</w:t>
            </w:r>
            <w:r w:rsidRPr="00167E9E">
              <w:rPr>
                <w:rFonts w:eastAsia="Times New Roman" w:cstheme="minorHAnsi"/>
                <w:color w:val="000000"/>
                <w:sz w:val="16"/>
                <w:szCs w:val="16"/>
                <w:lang w:val="en-GB" w:eastAsia="fr-FR"/>
              </w:rPr>
              <w:t>ed</w:t>
            </w:r>
          </w:p>
        </w:tc>
        <w:tc>
          <w:tcPr>
            <w:tcW w:w="425" w:type="dxa"/>
            <w:shd w:val="clear" w:color="auto" w:fill="auto"/>
            <w:noWrap/>
            <w:vAlign w:val="center"/>
          </w:tcPr>
          <w:p w14:paraId="30CB122B" w14:textId="12F979A7"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9</w:t>
            </w:r>
          </w:p>
        </w:tc>
        <w:tc>
          <w:tcPr>
            <w:tcW w:w="709" w:type="dxa"/>
            <w:shd w:val="clear" w:color="auto" w:fill="auto"/>
            <w:noWrap/>
            <w:vAlign w:val="center"/>
          </w:tcPr>
          <w:p w14:paraId="7984CDBD" w14:textId="07BCB345"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9</w:t>
            </w:r>
          </w:p>
        </w:tc>
        <w:tc>
          <w:tcPr>
            <w:tcW w:w="709" w:type="dxa"/>
            <w:shd w:val="clear" w:color="auto" w:fill="auto"/>
            <w:noWrap/>
            <w:vAlign w:val="center"/>
          </w:tcPr>
          <w:p w14:paraId="76D5CEDB" w14:textId="77777777" w:rsidR="00876E09" w:rsidRPr="006C6CD0" w:rsidRDefault="00876E09" w:rsidP="008C0925">
            <w:pPr>
              <w:spacing w:after="0" w:line="240" w:lineRule="auto"/>
              <w:jc w:val="center"/>
              <w:rPr>
                <w:rFonts w:eastAsia="Times New Roman" w:cstheme="minorHAnsi"/>
                <w:sz w:val="16"/>
                <w:szCs w:val="16"/>
                <w:lang w:eastAsia="fr-FR"/>
              </w:rPr>
            </w:pPr>
          </w:p>
        </w:tc>
        <w:tc>
          <w:tcPr>
            <w:tcW w:w="850" w:type="dxa"/>
            <w:shd w:val="clear" w:color="auto" w:fill="auto"/>
            <w:noWrap/>
            <w:vAlign w:val="center"/>
          </w:tcPr>
          <w:p w14:paraId="036DA9DD" w14:textId="15C7A61E"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15</w:t>
            </w:r>
          </w:p>
        </w:tc>
        <w:tc>
          <w:tcPr>
            <w:tcW w:w="709" w:type="dxa"/>
            <w:shd w:val="clear" w:color="auto" w:fill="auto"/>
            <w:noWrap/>
            <w:vAlign w:val="center"/>
          </w:tcPr>
          <w:p w14:paraId="211A31F8" w14:textId="56551D36"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19</w:t>
            </w:r>
          </w:p>
        </w:tc>
        <w:tc>
          <w:tcPr>
            <w:tcW w:w="532" w:type="dxa"/>
            <w:shd w:val="clear" w:color="auto" w:fill="auto"/>
            <w:noWrap/>
            <w:vAlign w:val="center"/>
          </w:tcPr>
          <w:p w14:paraId="04FBB0CB" w14:textId="50CDBFE4"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26</w:t>
            </w:r>
          </w:p>
        </w:tc>
        <w:tc>
          <w:tcPr>
            <w:tcW w:w="744" w:type="dxa"/>
            <w:shd w:val="clear" w:color="auto" w:fill="auto"/>
            <w:noWrap/>
            <w:vAlign w:val="center"/>
          </w:tcPr>
          <w:p w14:paraId="46BA09FA" w14:textId="4D21CB26"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31</w:t>
            </w:r>
          </w:p>
        </w:tc>
        <w:tc>
          <w:tcPr>
            <w:tcW w:w="709" w:type="dxa"/>
            <w:shd w:val="clear" w:color="auto" w:fill="auto"/>
            <w:noWrap/>
            <w:vAlign w:val="center"/>
          </w:tcPr>
          <w:p w14:paraId="6A1D986E" w14:textId="77777777" w:rsidR="00876E09" w:rsidRPr="006C6CD0" w:rsidRDefault="00876E09" w:rsidP="008C0925">
            <w:pPr>
              <w:spacing w:after="0" w:line="240" w:lineRule="auto"/>
              <w:jc w:val="center"/>
              <w:rPr>
                <w:rFonts w:eastAsia="Times New Roman" w:cstheme="minorHAnsi"/>
                <w:sz w:val="16"/>
                <w:szCs w:val="16"/>
                <w:lang w:eastAsia="fr-FR"/>
              </w:rPr>
            </w:pPr>
          </w:p>
        </w:tc>
      </w:tr>
      <w:tr w:rsidR="00876E09" w:rsidRPr="006C6CD0" w14:paraId="4296AFA3" w14:textId="77777777" w:rsidTr="008C0925">
        <w:trPr>
          <w:trHeight w:val="227"/>
        </w:trPr>
        <w:tc>
          <w:tcPr>
            <w:tcW w:w="1129" w:type="dxa"/>
            <w:tcBorders>
              <w:bottom w:val="single" w:sz="4" w:space="0" w:color="auto"/>
            </w:tcBorders>
            <w:shd w:val="clear" w:color="auto" w:fill="auto"/>
            <w:noWrap/>
            <w:vAlign w:val="center"/>
          </w:tcPr>
          <w:p w14:paraId="33930EC6" w14:textId="77777777" w:rsidR="00876E09" w:rsidRPr="006C6CD0" w:rsidRDefault="00876E09" w:rsidP="008C0925">
            <w:pPr>
              <w:spacing w:after="0" w:line="240" w:lineRule="auto"/>
              <w:jc w:val="left"/>
              <w:rPr>
                <w:rFonts w:eastAsia="Times New Roman" w:cstheme="minorHAnsi"/>
                <w:sz w:val="16"/>
                <w:szCs w:val="16"/>
                <w:lang w:eastAsia="fr-FR"/>
              </w:rPr>
            </w:pPr>
          </w:p>
        </w:tc>
        <w:tc>
          <w:tcPr>
            <w:tcW w:w="2694" w:type="dxa"/>
            <w:tcBorders>
              <w:bottom w:val="single" w:sz="4" w:space="0" w:color="auto"/>
            </w:tcBorders>
            <w:shd w:val="clear" w:color="auto" w:fill="auto"/>
            <w:noWrap/>
            <w:vAlign w:val="center"/>
          </w:tcPr>
          <w:p w14:paraId="2BAA87D7" w14:textId="77777777" w:rsidR="00876E09" w:rsidRPr="006C6CD0" w:rsidRDefault="00876E09" w:rsidP="008C0925">
            <w:pPr>
              <w:spacing w:after="0" w:line="240" w:lineRule="auto"/>
              <w:jc w:val="left"/>
              <w:rPr>
                <w:rFonts w:eastAsia="Times New Roman" w:cstheme="minorHAnsi"/>
                <w:sz w:val="16"/>
                <w:szCs w:val="16"/>
                <w:lang w:eastAsia="fr-FR"/>
              </w:rPr>
            </w:pPr>
          </w:p>
        </w:tc>
        <w:tc>
          <w:tcPr>
            <w:tcW w:w="567" w:type="dxa"/>
            <w:tcBorders>
              <w:bottom w:val="single" w:sz="4" w:space="0" w:color="auto"/>
            </w:tcBorders>
            <w:shd w:val="clear" w:color="auto" w:fill="auto"/>
            <w:noWrap/>
            <w:vAlign w:val="center"/>
          </w:tcPr>
          <w:p w14:paraId="482A08A4" w14:textId="77777777" w:rsidR="00876E09" w:rsidRPr="006C6CD0" w:rsidRDefault="00876E09" w:rsidP="008C0925">
            <w:pPr>
              <w:spacing w:after="0" w:line="240" w:lineRule="auto"/>
              <w:jc w:val="center"/>
              <w:rPr>
                <w:rFonts w:eastAsia="Times New Roman" w:cstheme="minorHAnsi"/>
                <w:sz w:val="16"/>
                <w:szCs w:val="16"/>
                <w:lang w:eastAsia="fr-FR"/>
              </w:rPr>
            </w:pPr>
          </w:p>
        </w:tc>
        <w:tc>
          <w:tcPr>
            <w:tcW w:w="1842" w:type="dxa"/>
            <w:tcBorders>
              <w:bottom w:val="single" w:sz="4" w:space="0" w:color="auto"/>
            </w:tcBorders>
            <w:shd w:val="clear" w:color="auto" w:fill="auto"/>
            <w:noWrap/>
            <w:vAlign w:val="center"/>
          </w:tcPr>
          <w:p w14:paraId="0F9A44A3" w14:textId="77777777" w:rsidR="00876E09" w:rsidRPr="006C6CD0" w:rsidRDefault="00876E09" w:rsidP="008C0925">
            <w:pPr>
              <w:spacing w:after="0" w:line="240" w:lineRule="auto"/>
              <w:jc w:val="center"/>
              <w:rPr>
                <w:rFonts w:eastAsia="Times New Roman" w:cstheme="minorHAnsi"/>
                <w:sz w:val="16"/>
                <w:szCs w:val="16"/>
                <w:lang w:eastAsia="fr-FR"/>
              </w:rPr>
            </w:pPr>
          </w:p>
        </w:tc>
        <w:tc>
          <w:tcPr>
            <w:tcW w:w="1418" w:type="dxa"/>
            <w:tcBorders>
              <w:bottom w:val="single" w:sz="4" w:space="0" w:color="auto"/>
            </w:tcBorders>
            <w:shd w:val="clear" w:color="auto" w:fill="auto"/>
            <w:vAlign w:val="center"/>
          </w:tcPr>
          <w:p w14:paraId="2C47D883" w14:textId="77777777" w:rsidR="00876E09" w:rsidRPr="006C6CD0" w:rsidRDefault="00876E09" w:rsidP="008C0925">
            <w:pPr>
              <w:spacing w:after="0" w:line="240" w:lineRule="auto"/>
              <w:jc w:val="center"/>
              <w:rPr>
                <w:rFonts w:eastAsia="Times New Roman" w:cstheme="minorHAnsi"/>
                <w:sz w:val="16"/>
                <w:szCs w:val="16"/>
                <w:lang w:val="en-GB" w:eastAsia="fr-FR"/>
              </w:rPr>
            </w:pPr>
          </w:p>
        </w:tc>
        <w:tc>
          <w:tcPr>
            <w:tcW w:w="992" w:type="dxa"/>
            <w:tcBorders>
              <w:bottom w:val="single" w:sz="4" w:space="0" w:color="auto"/>
            </w:tcBorders>
            <w:shd w:val="clear" w:color="auto" w:fill="auto"/>
            <w:vAlign w:val="center"/>
          </w:tcPr>
          <w:p w14:paraId="5B49F560" w14:textId="77777777" w:rsidR="00876E09" w:rsidRPr="006C6CD0" w:rsidRDefault="00876E09" w:rsidP="008C0925">
            <w:pPr>
              <w:spacing w:after="0" w:line="240" w:lineRule="auto"/>
              <w:jc w:val="center"/>
              <w:rPr>
                <w:rFonts w:eastAsia="Times New Roman" w:cstheme="minorHAnsi"/>
                <w:sz w:val="16"/>
                <w:szCs w:val="16"/>
                <w:lang w:val="en-GB" w:eastAsia="fr-FR"/>
              </w:rPr>
            </w:pPr>
          </w:p>
        </w:tc>
        <w:tc>
          <w:tcPr>
            <w:tcW w:w="425" w:type="dxa"/>
            <w:tcBorders>
              <w:bottom w:val="single" w:sz="4" w:space="0" w:color="auto"/>
            </w:tcBorders>
            <w:shd w:val="clear" w:color="auto" w:fill="auto"/>
            <w:noWrap/>
          </w:tcPr>
          <w:p w14:paraId="3F575145" w14:textId="414AEAB5"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(10)</w:t>
            </w:r>
          </w:p>
        </w:tc>
        <w:tc>
          <w:tcPr>
            <w:tcW w:w="709" w:type="dxa"/>
            <w:tcBorders>
              <w:bottom w:val="single" w:sz="4" w:space="0" w:color="auto"/>
            </w:tcBorders>
            <w:shd w:val="clear" w:color="auto" w:fill="auto"/>
            <w:noWrap/>
          </w:tcPr>
          <w:p w14:paraId="13D5A567" w14:textId="4167CFEE"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(10)</w:t>
            </w:r>
          </w:p>
        </w:tc>
        <w:tc>
          <w:tcPr>
            <w:tcW w:w="709" w:type="dxa"/>
            <w:tcBorders>
              <w:bottom w:val="single" w:sz="4" w:space="0" w:color="auto"/>
            </w:tcBorders>
            <w:shd w:val="clear" w:color="auto" w:fill="auto"/>
            <w:noWrap/>
          </w:tcPr>
          <w:p w14:paraId="06371206" w14:textId="77777777" w:rsidR="00876E09" w:rsidRPr="006C6CD0" w:rsidRDefault="00876E09" w:rsidP="008C0925">
            <w:pPr>
              <w:spacing w:after="0" w:line="240" w:lineRule="auto"/>
              <w:jc w:val="center"/>
              <w:rPr>
                <w:rFonts w:eastAsia="Times New Roman" w:cstheme="minorHAnsi"/>
                <w:sz w:val="16"/>
                <w:szCs w:val="16"/>
                <w:lang w:eastAsia="fr-FR"/>
              </w:rPr>
            </w:pPr>
          </w:p>
        </w:tc>
        <w:tc>
          <w:tcPr>
            <w:tcW w:w="850" w:type="dxa"/>
            <w:tcBorders>
              <w:bottom w:val="single" w:sz="4" w:space="0" w:color="auto"/>
            </w:tcBorders>
            <w:shd w:val="clear" w:color="auto" w:fill="auto"/>
            <w:noWrap/>
          </w:tcPr>
          <w:p w14:paraId="09BB2D1A" w14:textId="37DD0502"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(16)</w:t>
            </w:r>
          </w:p>
        </w:tc>
        <w:tc>
          <w:tcPr>
            <w:tcW w:w="709" w:type="dxa"/>
            <w:tcBorders>
              <w:bottom w:val="single" w:sz="4" w:space="0" w:color="auto"/>
            </w:tcBorders>
            <w:shd w:val="clear" w:color="auto" w:fill="auto"/>
            <w:noWrap/>
          </w:tcPr>
          <w:p w14:paraId="6CBDE568" w14:textId="55C1C119"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(21)</w:t>
            </w:r>
          </w:p>
        </w:tc>
        <w:tc>
          <w:tcPr>
            <w:tcW w:w="532" w:type="dxa"/>
            <w:tcBorders>
              <w:bottom w:val="single" w:sz="4" w:space="0" w:color="auto"/>
            </w:tcBorders>
            <w:shd w:val="clear" w:color="auto" w:fill="auto"/>
            <w:noWrap/>
          </w:tcPr>
          <w:p w14:paraId="4C16B201" w14:textId="4F1A26F4"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(30)</w:t>
            </w:r>
          </w:p>
        </w:tc>
        <w:tc>
          <w:tcPr>
            <w:tcW w:w="744" w:type="dxa"/>
            <w:tcBorders>
              <w:bottom w:val="single" w:sz="4" w:space="0" w:color="auto"/>
            </w:tcBorders>
            <w:shd w:val="clear" w:color="auto" w:fill="auto"/>
            <w:noWrap/>
          </w:tcPr>
          <w:p w14:paraId="1DB7A782" w14:textId="16C90852" w:rsidR="00876E09" w:rsidRPr="006C6CD0" w:rsidRDefault="008C0925" w:rsidP="008C0925">
            <w:pPr>
              <w:spacing w:after="0" w:line="240" w:lineRule="auto"/>
              <w:jc w:val="center"/>
              <w:rPr>
                <w:rFonts w:eastAsia="Times New Roman" w:cstheme="minorHAnsi"/>
                <w:sz w:val="16"/>
                <w:szCs w:val="16"/>
                <w:lang w:eastAsia="fr-FR"/>
              </w:rPr>
            </w:pPr>
            <w:r>
              <w:rPr>
                <w:rFonts w:eastAsia="Times New Roman" w:cstheme="minorHAnsi"/>
                <w:sz w:val="16"/>
                <w:szCs w:val="16"/>
                <w:lang w:eastAsia="fr-FR"/>
              </w:rPr>
              <w:t>(31)</w:t>
            </w:r>
          </w:p>
        </w:tc>
        <w:tc>
          <w:tcPr>
            <w:tcW w:w="709" w:type="dxa"/>
            <w:tcBorders>
              <w:bottom w:val="single" w:sz="4" w:space="0" w:color="auto"/>
            </w:tcBorders>
            <w:shd w:val="clear" w:color="auto" w:fill="auto"/>
            <w:noWrap/>
          </w:tcPr>
          <w:p w14:paraId="29A1E338" w14:textId="77777777" w:rsidR="00876E09" w:rsidRPr="006C6CD0" w:rsidRDefault="00876E09" w:rsidP="008C0925">
            <w:pPr>
              <w:spacing w:after="0" w:line="240" w:lineRule="auto"/>
              <w:jc w:val="center"/>
              <w:rPr>
                <w:rFonts w:eastAsia="Times New Roman" w:cstheme="minorHAnsi"/>
                <w:sz w:val="16"/>
                <w:szCs w:val="16"/>
                <w:lang w:eastAsia="fr-FR"/>
              </w:rPr>
            </w:pPr>
          </w:p>
        </w:tc>
      </w:tr>
    </w:tbl>
    <w:p w14:paraId="421A783E" w14:textId="5973BF86" w:rsidR="00CD16F4" w:rsidRDefault="004F23A6" w:rsidP="0015513B">
      <w:pPr>
        <w:spacing w:after="0" w:line="240" w:lineRule="auto"/>
        <w:rPr>
          <w:rFonts w:eastAsia="Times New Roman" w:cstheme="minorHAnsi"/>
          <w:color w:val="000000"/>
          <w:sz w:val="16"/>
          <w:szCs w:val="16"/>
          <w:lang w:val="en-GB" w:eastAsia="fr-FR"/>
        </w:rPr>
      </w:pPr>
      <w:r>
        <w:rPr>
          <w:rFonts w:eastAsia="Times New Roman" w:cstheme="minorHAnsi"/>
          <w:color w:val="000000"/>
          <w:sz w:val="16"/>
          <w:szCs w:val="16"/>
          <w:lang w:val="en-GB" w:eastAsia="fr-FR"/>
        </w:rPr>
        <w:t>*Values considered close to the trigger</w:t>
      </w:r>
      <w:del w:id="2812" w:author="Clémentine FRITSCH" w:date="2024-08-06T15:02:00Z">
        <w:r w:rsidDel="00397687">
          <w:rPr>
            <w:rFonts w:eastAsia="Times New Roman" w:cstheme="minorHAnsi"/>
            <w:color w:val="000000"/>
            <w:sz w:val="16"/>
            <w:szCs w:val="16"/>
            <w:lang w:val="en-GB" w:eastAsia="fr-FR"/>
          </w:rPr>
          <w:delText xml:space="preserve"> </w:delText>
        </w:r>
      </w:del>
      <w:r>
        <w:rPr>
          <w:rFonts w:eastAsia="Times New Roman" w:cstheme="minorHAnsi"/>
          <w:color w:val="000000"/>
          <w:sz w:val="16"/>
          <w:szCs w:val="16"/>
          <w:lang w:val="en-GB" w:eastAsia="fr-FR"/>
        </w:rPr>
        <w:t>: less than 1 of difference, e.g. value of 5.2 for a trigger of 5</w:t>
      </w:r>
    </w:p>
    <w:p w14:paraId="34B05596" w14:textId="77777777" w:rsidR="00CD16F4" w:rsidRPr="00A305FF" w:rsidRDefault="00CD16F4" w:rsidP="0015513B">
      <w:pPr>
        <w:spacing w:after="0" w:line="240" w:lineRule="auto"/>
        <w:rPr>
          <w:rFonts w:eastAsia="Times New Roman" w:cstheme="minorHAnsi"/>
          <w:color w:val="000000"/>
          <w:sz w:val="16"/>
          <w:szCs w:val="16"/>
          <w:lang w:val="en-GB" w:eastAsia="fr-FR"/>
        </w:rPr>
      </w:pPr>
    </w:p>
    <w:p w14:paraId="45DF15B1" w14:textId="77777777" w:rsidR="00167E9E" w:rsidRDefault="00167E9E" w:rsidP="0015513B">
      <w:pPr>
        <w:spacing w:after="0" w:line="240" w:lineRule="auto"/>
        <w:rPr>
          <w:b/>
          <w:lang w:val="en-US"/>
        </w:rPr>
        <w:sectPr w:rsidR="00167E9E" w:rsidSect="00167E9E">
          <w:pgSz w:w="16838" w:h="11906" w:orient="landscape"/>
          <w:pgMar w:top="1417" w:right="1417" w:bottom="1417" w:left="1417" w:header="708" w:footer="708" w:gutter="0"/>
          <w:lnNumType w:countBy="1" w:restart="continuous"/>
          <w:cols w:space="708"/>
          <w:docGrid w:linePitch="360"/>
        </w:sectPr>
      </w:pPr>
    </w:p>
    <w:p w14:paraId="224C6598" w14:textId="0CCC1617" w:rsidR="00D819BF" w:rsidRDefault="00D819BF" w:rsidP="00687F79">
      <w:pPr>
        <w:rPr>
          <w:lang w:val="en-GB"/>
        </w:rPr>
      </w:pPr>
      <w:r>
        <w:rPr>
          <w:lang w:val="en-GB"/>
        </w:rPr>
        <w:lastRenderedPageBreak/>
        <w:t xml:space="preserve">Importantly, </w:t>
      </w:r>
      <w:r w:rsidR="008E7053">
        <w:rPr>
          <w:lang w:val="en-GB"/>
        </w:rPr>
        <w:t xml:space="preserve">in the study </w:t>
      </w:r>
      <w:ins w:id="2813" w:author="Michael Coeurdassier" w:date="2024-06-12T14:52:00Z">
        <w:r w:rsidR="00BD4336">
          <w:rPr>
            <w:lang w:val="en-GB"/>
          </w:rPr>
          <w:t xml:space="preserve">on small mammals </w:t>
        </w:r>
      </w:ins>
      <w:r w:rsidR="008E7053">
        <w:rPr>
          <w:lang w:val="en-GB"/>
        </w:rPr>
        <w:t xml:space="preserve">carried out in the same area </w:t>
      </w:r>
      <w:ins w:id="2814" w:author="Michael Coeurdassier" w:date="2024-06-12T14:52:00Z">
        <w:r w:rsidR="00BD4336">
          <w:rPr>
            <w:lang w:val="en-GB"/>
          </w:rPr>
          <w:t xml:space="preserve">and </w:t>
        </w:r>
      </w:ins>
      <w:del w:id="2815" w:author="Michael Coeurdassier" w:date="2024-06-12T14:52:00Z">
        <w:r w:rsidR="003612C4" w:rsidDel="00BD4336">
          <w:rPr>
            <w:lang w:val="en-GB"/>
          </w:rPr>
          <w:delText xml:space="preserve">on small mammals </w:delText>
        </w:r>
      </w:del>
      <w:r w:rsidR="008E7053">
        <w:rPr>
          <w:lang w:val="en-GB"/>
        </w:rPr>
        <w:t>mentioned above</w:t>
      </w:r>
      <w:r w:rsidR="003612C4">
        <w:rPr>
          <w:lang w:val="en-GB"/>
        </w:rPr>
        <w:t xml:space="preserve"> </w:t>
      </w:r>
      <w:r w:rsidR="003612C4">
        <w:rPr>
          <w:lang w:val="en-GB"/>
        </w:rPr>
        <w:fldChar w:fldCharType="begin"/>
      </w:r>
      <w:r w:rsidR="00CE3FBE">
        <w:rPr>
          <w:lang w:val="en-GB"/>
        </w:rPr>
        <w:instrText xml:space="preserve"> ADDIN ZOTERO_ITEM CSL_CITATION {"citationID":"WsIGEPzR","properties":{"formattedCitation":"(Fritsch et al. 2022)","plainCitation":"(Fritsch et al. 2022)","noteIndex":0},"citationItems":[{"id":23232,"uris":["http://zotero.org/users/local/l99RMKmq/items/X5XTD7QE",["http://zotero.org/users/local/l99RMKmq/items/X5XTD7QE"]],"itemData":{"id":23232,"type":"article-journal","abstract":"Abstract\n            \n              Knowledge gaps regarding the potential role of pesticides in the loss of agricultural biodiversity worldwide and mixture-related issues hamper proper risk assessment of unintentional impacts of pesticides, rendering essential the monitoring of wildlife exposure to these compounds. Free-ranging mammal exposure to legacy (Banned and Restricted: BRPs) and currently used (CUPs) pesticides was investigated, testing the hypotheses of: (1) a background bioaccumulation for BRPs whereas a “hot-spot” pattern for CUPs, (2) different contamination profiles between carnivores and granivores/omnivores, and (3) the role of non-treated areas as refuges towards exposure to CUPs.\n              Apodemus\n              mice (omnivore) and\n              Crocidura\n              shrews (insectivore) were sampled over two French agricultural landscapes (\n              n\n               = 93). The concentrations of 140 parent chemicals and metabolites were screened in hair samples. A total of 112 compounds were detected, showing small mammal exposure to fungicides, herbicides and insecticides with 32 to 65 residues detected per individual (13–26 BRPs and 18–41 CUPs). Detection frequencies exceeded 75% of individuals for 13 BRPs and 25 CUPs. Concentrations above 10 ng/g were quantified for 7 BRPs and 29 CUPs (in 46% and 72% of individuals, respectively), and above 100 ng/g for 10 CUPs (in 22% of individuals). Contamination (number of compounds or concentrations) was overall higher in shrews than rodents and higher in animals captured in hedgerows and cereal crops than in grasslands, but did not differ significantly between conventional and organic farming. A general, ubiquitous contamination by legacy and current pesticides was shown, raising issues about exposure pathways and impacts on ecosystems. We propose a concept referred to as “biowidening”, depicting an increase of compound diversity at higher trophic levels. This work suggests that wildlife exposure to pesticide mixtures is a rule rather than an exception, highlighting the need for consideration of the exposome concept and questioning appropriateness of current risk assessment and mitigation processes.","container-title":"Scientific Reports","DOI":"10.1038/s41598-022-19959-y","ISSN":"2045-2322","issue":"1","journalAbbreviation":"Sci Rep","language":"en","page":"15904","source":"DOI.org (Crossref)","title":"Pervasive exposure of wild small mammals to legacy and currently used pesticide mixtures in arable landscapes","volume":"12","author":[{"family":"Fritsch","given":"Clémentine"},{"family":"Appenzeller","given":"Brice"},{"family":"Burkart","given":"Louisiane"},{"family":"Coeurdassier","given":"Michael"},{"family":"Scheifler","given":"Renaud"},{"family":"Raoul","given":"Francis"},{"family":"Driget","given":"Vincent"},{"family":"Powolny","given":"Thibaut"},{"family":"Gagnaison","given":"Candice"},{"family":"Rieffel","given":"Dominique"},{"family":"Afonso","given":"Eve"},{"family":"Goydadin","given":"Anne-Claude"},{"family":"Hardy","given":"Emilie M."},{"family":"Palazzi","given":"Paul"},{"family":"Schaeffer","given":"Charline"},{"family":"Gaba","given":"Sabrina"},{"family":"Bretagnolle","given":"Vincent"},{"family":"Bertrand","given":"Colette"},{"family":"Pelosi","given":"Céline"}],"issued":{"date-parts":[["2022",9,23]]}}}],"schema":"https://github.com/citation-style-language/schema/raw/master/csl-citation.json"} </w:instrText>
      </w:r>
      <w:r w:rsidR="003612C4">
        <w:rPr>
          <w:lang w:val="en-GB"/>
        </w:rPr>
        <w:fldChar w:fldCharType="separate"/>
      </w:r>
      <w:r w:rsidR="00CE3FBE" w:rsidRPr="00CE3FBE">
        <w:rPr>
          <w:rFonts w:ascii="Calibri" w:hAnsi="Calibri" w:cs="Calibri"/>
          <w:lang w:val="en-GB"/>
        </w:rPr>
        <w:t>(Fritsch et al. 2022)</w:t>
      </w:r>
      <w:r w:rsidR="003612C4">
        <w:rPr>
          <w:lang w:val="en-GB"/>
        </w:rPr>
        <w:fldChar w:fldCharType="end"/>
      </w:r>
      <w:r w:rsidR="008E7053">
        <w:rPr>
          <w:lang w:val="en-GB"/>
        </w:rPr>
        <w:t xml:space="preserve">, 112 different </w:t>
      </w:r>
      <w:r w:rsidR="003612C4">
        <w:rPr>
          <w:lang w:val="en-GB"/>
        </w:rPr>
        <w:t xml:space="preserve">residues of banned and currently used </w:t>
      </w:r>
      <w:r w:rsidR="008E7053">
        <w:rPr>
          <w:lang w:val="en-GB"/>
        </w:rPr>
        <w:t>PPP</w:t>
      </w:r>
      <w:del w:id="2816" w:author="Clémentine FRITSCH" w:date="2024-08-06T15:02:00Z">
        <w:r w:rsidR="008E7053" w:rsidDel="00397687">
          <w:rPr>
            <w:lang w:val="en-GB"/>
          </w:rPr>
          <w:delText>s</w:delText>
        </w:r>
      </w:del>
      <w:r w:rsidR="008E7053">
        <w:rPr>
          <w:lang w:val="en-GB"/>
        </w:rPr>
        <w:t xml:space="preserve"> (</w:t>
      </w:r>
      <w:r w:rsidR="008E7053" w:rsidRPr="002C34DE">
        <w:rPr>
          <w:lang w:val="en-GB"/>
        </w:rPr>
        <w:t>parent chemicals and metabolites</w:t>
      </w:r>
      <w:r w:rsidR="008E7053">
        <w:rPr>
          <w:lang w:val="en-GB"/>
        </w:rPr>
        <w:t xml:space="preserve">) were detected in hair samples from wood mice and greater white-toothed shrews, with </w:t>
      </w:r>
      <w:r w:rsidR="008E7053" w:rsidRPr="002C34DE">
        <w:rPr>
          <w:lang w:val="en-GB"/>
        </w:rPr>
        <w:t>32 to 65 residues detected per individual</w:t>
      </w:r>
      <w:r w:rsidR="008E7053">
        <w:rPr>
          <w:lang w:val="en-GB"/>
        </w:rPr>
        <w:t>.</w:t>
      </w:r>
      <w:r>
        <w:rPr>
          <w:lang w:val="en-GB"/>
        </w:rPr>
        <w:t xml:space="preserve"> </w:t>
      </w:r>
      <w:del w:id="2817" w:author="Clémentine FRITSCH" w:date="2024-06-10T11:02:00Z">
        <w:r w:rsidDel="00DD0B34">
          <w:rPr>
            <w:lang w:val="en-GB"/>
          </w:rPr>
          <w:delText>A widespread exposure of</w:delText>
        </w:r>
        <w:r w:rsidRPr="002C34DE" w:rsidDel="00DD0B34">
          <w:rPr>
            <w:lang w:val="en-GB"/>
          </w:rPr>
          <w:delText xml:space="preserve"> small mammal to fungicides, herbicides and</w:delText>
        </w:r>
        <w:r w:rsidDel="00DD0B34">
          <w:rPr>
            <w:lang w:val="en-GB"/>
          </w:rPr>
          <w:delText xml:space="preserve"> </w:delText>
        </w:r>
        <w:r w:rsidRPr="002C34DE" w:rsidDel="00DD0B34">
          <w:rPr>
            <w:lang w:val="en-GB"/>
          </w:rPr>
          <w:delText>insecticides</w:delText>
        </w:r>
        <w:r w:rsidDel="00DD0B34">
          <w:rPr>
            <w:lang w:val="en-GB"/>
          </w:rPr>
          <w:delText xml:space="preserve"> was shown</w:delText>
        </w:r>
        <w:r w:rsidR="003612C4" w:rsidDel="00DD0B34">
          <w:rPr>
            <w:lang w:val="en-GB"/>
          </w:rPr>
          <w:delText xml:space="preserve">, </w:delText>
        </w:r>
        <w:r w:rsidDel="00DD0B34">
          <w:rPr>
            <w:lang w:val="en-GB"/>
          </w:rPr>
          <w:delText>with an overall higher c</w:delText>
        </w:r>
        <w:r w:rsidRPr="00125580" w:rsidDel="00DD0B34">
          <w:rPr>
            <w:lang w:val="en-GB"/>
          </w:rPr>
          <w:delText xml:space="preserve">ontamination (number of compounds or concentrations) in shrews than </w:delText>
        </w:r>
        <w:r w:rsidDel="00DD0B34">
          <w:rPr>
            <w:lang w:val="en-GB"/>
          </w:rPr>
          <w:delText xml:space="preserve">in </w:delText>
        </w:r>
        <w:r w:rsidRPr="00125580" w:rsidDel="00DD0B34">
          <w:rPr>
            <w:lang w:val="en-GB"/>
          </w:rPr>
          <w:delText>rodents (Fritsch et al</w:delText>
        </w:r>
        <w:r w:rsidR="00AE64FA" w:rsidDel="00DD0B34">
          <w:rPr>
            <w:lang w:val="en-GB"/>
          </w:rPr>
          <w:delText>.</w:delText>
        </w:r>
        <w:r w:rsidRPr="00125580" w:rsidDel="00DD0B34">
          <w:rPr>
            <w:lang w:val="en-GB"/>
          </w:rPr>
          <w:delText xml:space="preserve"> 2022)</w:delText>
        </w:r>
        <w:r w:rsidDel="00DD0B34">
          <w:rPr>
            <w:lang w:val="en-GB"/>
          </w:rPr>
          <w:delText xml:space="preserve">. </w:delText>
        </w:r>
      </w:del>
      <w:r w:rsidR="00DB49AF">
        <w:rPr>
          <w:lang w:val="en-GB"/>
        </w:rPr>
        <w:t>T</w:t>
      </w:r>
      <w:r>
        <w:rPr>
          <w:lang w:val="en-GB"/>
        </w:rPr>
        <w:t>his means that “cocktail effects” are likely to occur</w:t>
      </w:r>
      <w:r w:rsidR="00391982">
        <w:rPr>
          <w:lang w:val="en-GB"/>
        </w:rPr>
        <w:t>,</w:t>
      </w:r>
      <w:r>
        <w:rPr>
          <w:lang w:val="en-GB"/>
        </w:rPr>
        <w:t xml:space="preserve"> which </w:t>
      </w:r>
      <w:r w:rsidR="00391982">
        <w:rPr>
          <w:lang w:val="en-GB"/>
        </w:rPr>
        <w:t xml:space="preserve">can </w:t>
      </w:r>
      <w:r>
        <w:rPr>
          <w:lang w:val="en-GB"/>
        </w:rPr>
        <w:t>ultimately increase the risk of GLY- or GLUF-induced toxicity assessed here</w:t>
      </w:r>
      <w:r w:rsidR="003612C4">
        <w:rPr>
          <w:lang w:val="en-GB"/>
        </w:rPr>
        <w:t xml:space="preserve"> </w:t>
      </w:r>
      <w:del w:id="2818" w:author="Clémentine FRITSCH" w:date="2024-08-06T15:04:00Z">
        <w:r w:rsidR="003612C4" w:rsidDel="00397687">
          <w:rPr>
            <w:lang w:val="en-GB"/>
          </w:rPr>
          <w:delText xml:space="preserve">due </w:delText>
        </w:r>
      </w:del>
      <w:ins w:id="2819" w:author="Clémentine FRITSCH" w:date="2024-08-06T15:04:00Z">
        <w:r w:rsidR="00397687">
          <w:rPr>
            <w:lang w:val="en-GB"/>
          </w:rPr>
          <w:t xml:space="preserve">owing </w:t>
        </w:r>
      </w:ins>
      <w:r w:rsidR="003612C4">
        <w:rPr>
          <w:lang w:val="en-GB"/>
        </w:rPr>
        <w:t>to mechanisms of addi</w:t>
      </w:r>
      <w:ins w:id="2820" w:author="Clémentine FRITSCH" w:date="2024-08-06T15:04:00Z">
        <w:r w:rsidR="00397687">
          <w:rPr>
            <w:lang w:val="en-GB"/>
          </w:rPr>
          <w:t>ti</w:t>
        </w:r>
      </w:ins>
      <w:r w:rsidR="003612C4">
        <w:rPr>
          <w:lang w:val="en-GB"/>
        </w:rPr>
        <w:t>vity and synergy</w:t>
      </w:r>
      <w:r w:rsidR="00856580">
        <w:rPr>
          <w:lang w:val="en-GB"/>
        </w:rPr>
        <w:t xml:space="preserve"> </w:t>
      </w:r>
      <w:r w:rsidR="00856580">
        <w:rPr>
          <w:lang w:val="en-GB"/>
        </w:rPr>
        <w:fldChar w:fldCharType="begin"/>
      </w:r>
      <w:r w:rsidR="00CE3FBE">
        <w:rPr>
          <w:lang w:val="en-GB"/>
        </w:rPr>
        <w:instrText xml:space="preserve"> ADDIN ZOTERO_ITEM CSL_CITATION {"citationID":"E5KTkg5v","properties":{"formattedCitation":"(Martin et al. 2021)","plainCitation":"(Martin et al. 2021)","noteIndex":0},"citationItems":[{"id":23463,"uris":["http://zotero.org/users/local/l99RMKmq/items/Z37CRE7N",["http://zotero.org/users/local/l99RMKmq/items/Z37CRE7N"]],"itemData":{"id":23463,"type":"article-journal","abstract":"BACKGROUND: Several reviews of synergisms and antagonisms in chemical mixtures have concluded that synergisms are relatively rare. However, these reviews focused on mixtures composed of specific groups of chemicals, such as pesticides or metals and on toxicity endpoints mostly relevant to ecotoxicology. Doubts remain whether these findings can be generalised. A systematic review not restricted to specific chemical mixtures and including mammalian and human toxicity endpoints is missing.\nOBJECTIVES: We conducted a systematic review and quantitative reappraisal of 10 years' of experimental mixture studies to investigate the frequency and reliability of evaluations of mixture effects as synergistic or antagonistic. Unlike previous reviews, we did not limit our efforts to certain groups of chemicals or specific toxicity outcomes and covered mixture studies relevant to ecotoxicology and human/mammalian toxicology published between 2007 and 2017.\nDATA SOURCES, ELIGIBILITY CRITERIA: We undertook searches for peer-reviewed articles in PubMed, Web of Science, Scopus, GreenFile, ScienceDirect and Toxline and included studies of controlled exposures of environmental chemical pollutants, defined as unintentional exposures leading to unintended effects. Studies with viruses, prions or therapeutic agents were excluded, as were records with missing details on chemicals' identities, toxicities, doses, or concentrations.\nSTUDY APPRAISAL AND SYNTHESIS METHODS: To examine the internal validity of studies we developed a risk-of-bias tool tailored to mixture toxicology. For a subset of 388 entries that claimed synergisms or antagonisms, we conducted a quantitative reappraisal of authors' evaluations by deriving ratios of predicted and observed effective mixture doses (concentrations).\nRESULTS: Our searches produced an inventory of 1220 mixture experiments which we subjected to subgroup analyses. Approximately two thirds of studies did not incorporate more than 2 components. Most experiments relied on low-cost assays with readily quantifiable endpoints. Important toxicity outcomes of relevance for human risk assessment (e.g. carcinogenicity, genotoxicity, reproductive toxicity, immunotoxicity, neurotoxicity) were rarely addressed. The proportion of studies that declared additivity, synergism or antagonisms was approximately equal (one quarter each); the remaining quarter arrived at different evaluations. About half of the 1220 entries were rated as \"definitely\" or \"probably\" low risk of bias. Strikingly, relatively few claims of synergistic or antagonistic effects stood up to scrutiny in terms of deviations from expected additivity that exceed the boundaries of acceptable between-study variability. In most cases, the observed mixture doses were not more than two-fold higher or lower than the predicted additive doses. Twenty percent of the entries (N = 78) reported synergisms in excess of that degree of deviation. Our efforts of pinpointing specific factors that predispose to synergistic interactions confirmed previous concerns about the synergistic potential of combinations of triazine, azole and pyrethroid pesticides at environmentally relevant doses. New evidence of synergisms with endocrine disrupting chemicals and metal compounds such as chromium (VI) and nickel in combination with cadmium has emerged.\nCONCLUSIONS, LIMITATIONS AND IMPLICATIONS: These specific cases of synergisms apart, our results confirm the utility of default application of the dose (concentration) addition concept for predictive assessments of simultaneous exposures to multiple chemicals. However, this strategy must be complemented by an awareness of the synergistic potential of specific classes of chemicals. Our conclusions only apply to the chemical space captured in published mixture studies which is biased towards relatively well-researched chemicals.\nSYSTEMATIC REVIEW REGISTRATION NUMBER: The final protocol was published on the open-access repository Zenodo and attributed the following digital object identifier, doi: https://doi.org//10.5281/zenodo.1319759 (https://zenodo.org/record/1319759#.XXIzdy7dsqM).","container-title":"Environment International","DOI":"10.1016/j.envint.2020.106206","ISSN":"1873-6750","journalAbbreviation":"Environ Int","language":"eng","note":"PMID: 33120228","page":"106206","source":"PubMed","title":"Ten years of research on synergisms and antagonisms in chemical mixtures: A systematic review and quantitative reappraisal of mixture studies","title-short":"Ten years of research on synergisms and antagonisms in chemical mixtures","volume":"146","author":[{"family":"Martin","given":"Olwenn"},{"family":"Scholze","given":"Martin"},{"family":"Ermler","given":"Sibylle"},{"family":"McPhie","given":"Joanne"},{"family":"Bopp","given":"Stephanie K."},{"family":"Kienzler","given":"Aude"},{"family":"Parissis","given":"Nikolaos"},{"family":"Kortenkamp","given":"Andreas"}],"issued":{"date-parts":[["2021",1]]}}}],"schema":"https://github.com/citation-style-language/schema/raw/master/csl-citation.json"} </w:instrText>
      </w:r>
      <w:r w:rsidR="00856580">
        <w:rPr>
          <w:lang w:val="en-GB"/>
        </w:rPr>
        <w:fldChar w:fldCharType="separate"/>
      </w:r>
      <w:r w:rsidR="00CE3FBE" w:rsidRPr="00CE3FBE">
        <w:rPr>
          <w:rFonts w:ascii="Calibri" w:hAnsi="Calibri" w:cs="Calibri"/>
          <w:lang w:val="en-GB"/>
        </w:rPr>
        <w:t>(Martin et al. 2021)</w:t>
      </w:r>
      <w:r w:rsidR="00856580">
        <w:rPr>
          <w:lang w:val="en-GB"/>
        </w:rPr>
        <w:fldChar w:fldCharType="end"/>
      </w:r>
      <w:r>
        <w:rPr>
          <w:lang w:val="en-GB"/>
        </w:rPr>
        <w:t xml:space="preserve">. </w:t>
      </w:r>
      <w:del w:id="2821" w:author="Clémentine FRITSCH" w:date="2024-08-06T15:05:00Z">
        <w:r w:rsidR="00767B3B" w:rsidDel="00397687">
          <w:rPr>
            <w:lang w:val="en-GB"/>
          </w:rPr>
          <w:delText>Indeed, i</w:delText>
        </w:r>
      </w:del>
      <w:ins w:id="2822" w:author="Clémentine FRITSCH" w:date="2024-08-06T15:05:00Z">
        <w:r w:rsidR="00397687">
          <w:rPr>
            <w:lang w:val="en-GB"/>
          </w:rPr>
          <w:t>I</w:t>
        </w:r>
      </w:ins>
      <w:r w:rsidR="00767B3B">
        <w:rPr>
          <w:lang w:val="en-GB"/>
        </w:rPr>
        <w:t>n their review</w:t>
      </w:r>
      <w:ins w:id="2823" w:author="Clémentine FRITSCH" w:date="2024-08-06T15:05:00Z">
        <w:r w:rsidR="00397687">
          <w:rPr>
            <w:lang w:val="en-GB"/>
          </w:rPr>
          <w:t>,</w:t>
        </w:r>
      </w:ins>
      <w:r w:rsidR="00767B3B">
        <w:rPr>
          <w:lang w:val="en-GB"/>
        </w:rPr>
        <w:t xml:space="preserve"> Martin et al. (2021) </w:t>
      </w:r>
      <w:del w:id="2824" w:author="Clémentine FRITSCH" w:date="2024-08-06T15:05:00Z">
        <w:r w:rsidR="00767B3B" w:rsidDel="000C6AA8">
          <w:rPr>
            <w:lang w:val="en-GB"/>
          </w:rPr>
          <w:delText xml:space="preserve">showed </w:delText>
        </w:r>
      </w:del>
      <w:ins w:id="2825" w:author="Clémentine FRITSCH" w:date="2024-08-06T15:05:00Z">
        <w:r w:rsidR="000C6AA8">
          <w:rPr>
            <w:lang w:val="en-GB"/>
          </w:rPr>
          <w:t xml:space="preserve">reported </w:t>
        </w:r>
      </w:ins>
      <w:r w:rsidR="00767B3B">
        <w:rPr>
          <w:lang w:val="en-GB"/>
        </w:rPr>
        <w:t>that additivity was the interaction</w:t>
      </w:r>
      <w:ins w:id="2826" w:author="Clémentine FRITSCH" w:date="2024-08-06T15:05:00Z">
        <w:r w:rsidR="000C6AA8">
          <w:rPr>
            <w:lang w:val="en-GB"/>
          </w:rPr>
          <w:t xml:space="preserve"> that</w:t>
        </w:r>
      </w:ins>
      <w:r w:rsidR="00767B3B">
        <w:rPr>
          <w:lang w:val="en-GB"/>
        </w:rPr>
        <w:t xml:space="preserve"> most often occurr</w:t>
      </w:r>
      <w:ins w:id="2827" w:author="Clémentine FRITSCH" w:date="2024-08-06T15:05:00Z">
        <w:r w:rsidR="000C6AA8">
          <w:rPr>
            <w:lang w:val="en-GB"/>
          </w:rPr>
          <w:t>ed</w:t>
        </w:r>
      </w:ins>
      <w:del w:id="2828" w:author="Clémentine FRITSCH" w:date="2024-08-06T15:05:00Z">
        <w:r w:rsidR="00767B3B" w:rsidDel="000C6AA8">
          <w:rPr>
            <w:lang w:val="en-GB"/>
          </w:rPr>
          <w:delText>ing</w:delText>
        </w:r>
      </w:del>
      <w:r w:rsidR="00767B3B">
        <w:rPr>
          <w:lang w:val="en-GB"/>
        </w:rPr>
        <w:t xml:space="preserve"> in </w:t>
      </w:r>
      <w:r w:rsidR="00767B3B" w:rsidRPr="009D1FBB">
        <w:rPr>
          <w:lang w:val="en-GB"/>
        </w:rPr>
        <w:t>chemical mixtures</w:t>
      </w:r>
      <w:r w:rsidR="00767B3B">
        <w:rPr>
          <w:lang w:val="en-GB"/>
        </w:rPr>
        <w:t xml:space="preserve">, followed by synergistic interactions. </w:t>
      </w:r>
      <w:r>
        <w:rPr>
          <w:lang w:val="en-GB"/>
        </w:rPr>
        <w:t xml:space="preserve">For </w:t>
      </w:r>
      <w:del w:id="2829" w:author="Clémentine FRITSCH" w:date="2024-08-06T15:05:00Z">
        <w:r w:rsidDel="000C6AA8">
          <w:rPr>
            <w:lang w:val="en-GB"/>
          </w:rPr>
          <w:delText>instance</w:delText>
        </w:r>
      </w:del>
      <w:ins w:id="2830" w:author="Clémentine FRITSCH" w:date="2024-08-06T15:05:00Z">
        <w:r w:rsidR="000C6AA8">
          <w:rPr>
            <w:lang w:val="en-GB"/>
          </w:rPr>
          <w:t>example</w:t>
        </w:r>
      </w:ins>
      <w:r>
        <w:rPr>
          <w:lang w:val="en-GB"/>
        </w:rPr>
        <w:t xml:space="preserve">, Brodeur et al. (2014) </w:t>
      </w:r>
      <w:del w:id="2831" w:author="Clémentine FRITSCH" w:date="2024-08-06T15:05:00Z">
        <w:r w:rsidDel="000C6AA8">
          <w:rPr>
            <w:lang w:val="en-GB"/>
          </w:rPr>
          <w:delText xml:space="preserve">evidenced </w:delText>
        </w:r>
      </w:del>
      <w:ins w:id="2832" w:author="Clémentine FRITSCH" w:date="2024-08-06T15:05:00Z">
        <w:r w:rsidR="000C6AA8">
          <w:rPr>
            <w:lang w:val="en-GB"/>
          </w:rPr>
          <w:t xml:space="preserve">reported </w:t>
        </w:r>
      </w:ins>
      <w:r>
        <w:rPr>
          <w:lang w:val="en-GB"/>
        </w:rPr>
        <w:t xml:space="preserve">synergic toxic impacts in </w:t>
      </w:r>
      <w:r w:rsidRPr="008D77FE">
        <w:rPr>
          <w:lang w:val="en-GB"/>
        </w:rPr>
        <w:t>the common</w:t>
      </w:r>
      <w:r>
        <w:rPr>
          <w:lang w:val="en-GB"/>
        </w:rPr>
        <w:t xml:space="preserve"> </w:t>
      </w:r>
      <w:r w:rsidRPr="008D77FE">
        <w:rPr>
          <w:lang w:val="en-GB"/>
        </w:rPr>
        <w:t>South American toad</w:t>
      </w:r>
      <w:r>
        <w:rPr>
          <w:lang w:val="en-GB"/>
        </w:rPr>
        <w:t xml:space="preserve"> (</w:t>
      </w:r>
      <w:r w:rsidRPr="001076F6">
        <w:rPr>
          <w:i/>
          <w:lang w:val="en-GB"/>
        </w:rPr>
        <w:t>Rhinella arenarum</w:t>
      </w:r>
      <w:r>
        <w:rPr>
          <w:lang w:val="en-GB"/>
        </w:rPr>
        <w:t xml:space="preserve">) of </w:t>
      </w:r>
      <w:del w:id="2833" w:author="Clémentine FRITSCH" w:date="2024-06-10T11:02:00Z">
        <w:r w:rsidDel="00DD0B34">
          <w:rPr>
            <w:lang w:val="en-GB"/>
          </w:rPr>
          <w:delText>both</w:delText>
        </w:r>
        <w:r w:rsidRPr="001076F6" w:rsidDel="00DD0B34">
          <w:rPr>
            <w:lang w:val="en-GB"/>
          </w:rPr>
          <w:delText xml:space="preserve"> </w:delText>
        </w:r>
        <w:r w:rsidRPr="008D77FE" w:rsidDel="00DD0B34">
          <w:rPr>
            <w:lang w:val="en-GB"/>
          </w:rPr>
          <w:delText xml:space="preserve">equitoxic and nonequitoxic </w:delText>
        </w:r>
      </w:del>
      <w:r w:rsidRPr="008D77FE">
        <w:rPr>
          <w:lang w:val="en-GB"/>
        </w:rPr>
        <w:t xml:space="preserve">binary mixtures of </w:t>
      </w:r>
      <w:r>
        <w:rPr>
          <w:lang w:val="en-GB"/>
        </w:rPr>
        <w:t xml:space="preserve">GLY-and </w:t>
      </w:r>
      <w:r w:rsidRPr="008D77FE">
        <w:rPr>
          <w:lang w:val="en-GB"/>
        </w:rPr>
        <w:t xml:space="preserve">cypermethrin-based </w:t>
      </w:r>
      <w:ins w:id="2834" w:author="Clémentine FRITSCH" w:date="2024-08-06T15:07:00Z">
        <w:r w:rsidR="000C6AA8">
          <w:rPr>
            <w:lang w:val="en-GB"/>
          </w:rPr>
          <w:t>c</w:t>
        </w:r>
        <w:r w:rsidR="000C6AA8" w:rsidRPr="008D77FE">
          <w:rPr>
            <w:lang w:val="en-GB"/>
          </w:rPr>
          <w:t xml:space="preserve">ommercial </w:t>
        </w:r>
        <w:r w:rsidR="000C6AA8">
          <w:rPr>
            <w:lang w:val="en-GB"/>
          </w:rPr>
          <w:t xml:space="preserve">PPP </w:t>
        </w:r>
        <w:r w:rsidR="000C6AA8" w:rsidRPr="008D77FE">
          <w:rPr>
            <w:lang w:val="en-GB"/>
          </w:rPr>
          <w:t>products</w:t>
        </w:r>
        <w:r w:rsidR="000C6AA8">
          <w:rPr>
            <w:lang w:val="en-GB"/>
          </w:rPr>
          <w:t xml:space="preserve">; </w:t>
        </w:r>
      </w:ins>
      <w:del w:id="2835" w:author="Clémentine FRITSCH" w:date="2024-08-06T15:07:00Z">
        <w:r w:rsidDel="000C6AA8">
          <w:rPr>
            <w:lang w:val="en-GB"/>
          </w:rPr>
          <w:delText>(</w:delText>
        </w:r>
      </w:del>
      <w:r>
        <w:rPr>
          <w:lang w:val="en-GB"/>
        </w:rPr>
        <w:t xml:space="preserve">two compounds that have been detected in more than half of </w:t>
      </w:r>
      <w:ins w:id="2836" w:author="Clémentine FRITSCH" w:date="2024-08-06T15:06:00Z">
        <w:r w:rsidR="000C6AA8">
          <w:rPr>
            <w:lang w:val="en-GB"/>
          </w:rPr>
          <w:t xml:space="preserve">the </w:t>
        </w:r>
      </w:ins>
      <w:r>
        <w:rPr>
          <w:lang w:val="en-GB"/>
        </w:rPr>
        <w:t>small mammal</w:t>
      </w:r>
      <w:del w:id="2837" w:author="Clémentine FRITSCH" w:date="2024-08-06T15:06:00Z">
        <w:r w:rsidDel="000C6AA8">
          <w:rPr>
            <w:lang w:val="en-GB"/>
          </w:rPr>
          <w:delText>s’</w:delText>
        </w:r>
      </w:del>
      <w:r>
        <w:rPr>
          <w:lang w:val="en-GB"/>
        </w:rPr>
        <w:t xml:space="preserve"> individuals in our studies</w:t>
      </w:r>
      <w:del w:id="2838" w:author="Clémentine FRITSCH" w:date="2024-08-06T15:07:00Z">
        <w:r w:rsidDel="000C6AA8">
          <w:rPr>
            <w:lang w:val="en-GB"/>
          </w:rPr>
          <w:delText>)</w:delText>
        </w:r>
      </w:del>
      <w:r>
        <w:rPr>
          <w:lang w:val="en-GB"/>
        </w:rPr>
        <w:t xml:space="preserve"> </w:t>
      </w:r>
      <w:del w:id="2839" w:author="Clémentine FRITSCH" w:date="2024-08-06T15:07:00Z">
        <w:r w:rsidDel="000C6AA8">
          <w:rPr>
            <w:lang w:val="en-GB"/>
          </w:rPr>
          <w:delText>c</w:delText>
        </w:r>
        <w:r w:rsidRPr="008D77FE" w:rsidDel="000C6AA8">
          <w:rPr>
            <w:lang w:val="en-GB"/>
          </w:rPr>
          <w:delText xml:space="preserve">ommercial </w:delText>
        </w:r>
        <w:r w:rsidDel="000C6AA8">
          <w:rPr>
            <w:lang w:val="en-GB"/>
          </w:rPr>
          <w:delText xml:space="preserve">PPP </w:delText>
        </w:r>
        <w:r w:rsidRPr="008D77FE" w:rsidDel="000C6AA8">
          <w:rPr>
            <w:lang w:val="en-GB"/>
          </w:rPr>
          <w:delText>products</w:delText>
        </w:r>
        <w:r w:rsidDel="000C6AA8">
          <w:rPr>
            <w:lang w:val="en-GB"/>
          </w:rPr>
          <w:delText xml:space="preserve"> based on </w:delText>
        </w:r>
      </w:del>
      <w:del w:id="2840" w:author="Clémentine FRITSCH" w:date="2024-06-10T11:03:00Z">
        <w:r w:rsidDel="00DD0B34">
          <w:rPr>
            <w:lang w:val="en-GB"/>
          </w:rPr>
          <w:delText xml:space="preserve">the acute toxicity endpoint LC50 </w:delText>
        </w:r>
      </w:del>
      <w:del w:id="2841" w:author="Clémentine FRITSCH" w:date="2024-08-06T15:07:00Z">
        <w:r w:rsidDel="000C6AA8">
          <w:rPr>
            <w:lang w:val="en-GB"/>
          </w:rPr>
          <w:delText xml:space="preserve">in tadpoles </w:delText>
        </w:r>
      </w:del>
      <w:del w:id="2842" w:author="Clémentine FRITSCH" w:date="2024-06-24T19:22:00Z">
        <w:r w:rsidR="00DB49AF" w:rsidDel="000C5626">
          <w:rPr>
            <w:lang w:val="en-GB"/>
          </w:rPr>
          <w:delText>(</w:delText>
        </w:r>
      </w:del>
      <w:del w:id="2843" w:author="Clémentine FRITSCH" w:date="2024-06-10T11:03:00Z">
        <w:r w:rsidR="00DB49AF" w:rsidDel="00DD0B34">
          <w:rPr>
            <w:lang w:val="en-GB"/>
          </w:rPr>
          <w:delText>median lethal environmental concentration</w:delText>
        </w:r>
      </w:del>
      <w:del w:id="2844" w:author="Clémentine FRITSCH" w:date="2024-06-24T19:22:00Z">
        <w:r w:rsidR="00DB49AF" w:rsidDel="000C5626">
          <w:rPr>
            <w:lang w:val="en-GB"/>
          </w:rPr>
          <w:delText>)</w:delText>
        </w:r>
      </w:del>
      <w:r>
        <w:rPr>
          <w:lang w:val="en-GB"/>
        </w:rPr>
        <w:t xml:space="preserve">. They </w:t>
      </w:r>
      <w:del w:id="2845" w:author="Clémentine FRITSCH" w:date="2024-08-06T15:07:00Z">
        <w:r w:rsidDel="000C6AA8">
          <w:rPr>
            <w:lang w:val="en-GB"/>
          </w:rPr>
          <w:delText xml:space="preserve">showed </w:delText>
        </w:r>
      </w:del>
      <w:ins w:id="2846" w:author="Clémentine FRITSCH" w:date="2024-08-06T15:07:00Z">
        <w:r w:rsidR="000C6AA8">
          <w:rPr>
            <w:lang w:val="en-GB"/>
          </w:rPr>
          <w:t xml:space="preserve">repoted </w:t>
        </w:r>
      </w:ins>
      <w:r>
        <w:rPr>
          <w:lang w:val="en-GB"/>
        </w:rPr>
        <w:t>that the degree of synergy</w:t>
      </w:r>
      <w:del w:id="2847" w:author="Clémentine FRITSCH" w:date="2024-06-10T11:04:00Z">
        <w:r w:rsidDel="00DD0B34">
          <w:rPr>
            <w:lang w:val="en-GB"/>
          </w:rPr>
          <w:delText>,</w:delText>
        </w:r>
      </w:del>
      <w:r>
        <w:rPr>
          <w:lang w:val="en-GB"/>
        </w:rPr>
        <w:t xml:space="preserve"> </w:t>
      </w:r>
      <w:del w:id="2848" w:author="Clémentine FRITSCH" w:date="2024-06-10T11:04:00Z">
        <w:r w:rsidDel="00DD0B34">
          <w:rPr>
            <w:lang w:val="en-GB"/>
          </w:rPr>
          <w:delText xml:space="preserve">computed by comparison to the toxicity induced by concentration addition, </w:delText>
        </w:r>
      </w:del>
      <w:r>
        <w:rPr>
          <w:lang w:val="en-GB"/>
        </w:rPr>
        <w:t xml:space="preserve">ranged from </w:t>
      </w:r>
      <w:r w:rsidR="00391982">
        <w:rPr>
          <w:lang w:val="en-GB"/>
        </w:rPr>
        <w:t>2</w:t>
      </w:r>
      <w:r>
        <w:rPr>
          <w:lang w:val="en-GB"/>
        </w:rPr>
        <w:t xml:space="preserve"> to </w:t>
      </w:r>
      <w:r w:rsidR="00391982">
        <w:rPr>
          <w:lang w:val="en-GB"/>
        </w:rPr>
        <w:t>9</w:t>
      </w:r>
      <w:r>
        <w:rPr>
          <w:lang w:val="en-GB"/>
        </w:rPr>
        <w:t xml:space="preserve"> times depending on the mixture </w:t>
      </w:r>
      <w:r w:rsidR="00DB49AF">
        <w:rPr>
          <w:lang w:val="en-GB"/>
        </w:rPr>
        <w:t>tested</w:t>
      </w:r>
      <w:r>
        <w:rPr>
          <w:lang w:val="en-GB"/>
        </w:rPr>
        <w:t xml:space="preserve"> </w:t>
      </w:r>
      <w:r>
        <w:rPr>
          <w:lang w:val="en-GB"/>
        </w:rPr>
        <w:fldChar w:fldCharType="begin"/>
      </w:r>
      <w:r w:rsidR="00CE3FBE">
        <w:rPr>
          <w:lang w:val="en-GB"/>
        </w:rPr>
        <w:instrText xml:space="preserve"> ADDIN ZOTERO_ITEM CSL_CITATION {"citationID":"NBK9x2lm","properties":{"formattedCitation":"(Brodeur et al. 2014)","plainCitation":"(Brodeur et al. 2014)","noteIndex":0},"citationItems":[{"id":15722,"uris":["http://zotero.org/users/local/l99RMKmq/items/72KECVLI",["http://zotero.org/users/local/l99RMKmq/items/72KECVLI"]],"itemData":{"id":15722,"type":"article-journal","abstract":"The herbicide glyphosate and the insecticide cypermethrin are key pesticides of modern management in soy and corn cultures. Although these pesticides are likely to co-occur in ephemeral ponds or aquatic systems supporting amphibian wildlife, the toxicological interactions prevailing in mixtures of these two pesticides have been little studied. The current study evaluated the toxicity of equitoxic and non-equitoxic binary mixtures of glyphosate- and cypermethrin-based pesticides to tadpoles of the common South American toad, Rhinella arenarum. Two different combinations of commercial products were tested: glyphosate Glifosato Atanor (R) + cypermethrin Xiper (R) and glyphosate Glifoglex (R) + cypermethrin Glextrin (R). When tested individually, the formulations presented the following 96 h-LC50s: Glifosato Atanor (R) 19.4 mg ae L-1 and Glifoglex 72.8 mg ae L-1, Xiper (R) 6.8 mg L-1 and Glextrin (R) 30.2 mg L-1. Equitoxic and non-equitoxic mixtures were significantly synergic in both combinations of commercial products tested. The magnitude of the synergy (factor by which toxicity differed from concentration addition) was constant at around twofold for all tested proportions of the glyphosate Glifoglex (R) + cypermethrin Glextrin (R) mixture; whereas the magnitude of the synergy varied between 4 and 9 times in the glyphosate Glifosato Atanor (R) + cypermethrin Xiper (R) mixture. These results call for more research to be promptly undertaken in order to understand the mechanisms behind the synergy observed and to identify and quantify the extent of its environmental impacts. (C) 2014 Elsevier Ltd. All rights reserved.","archive_location":"WOS:000340688300010","container-title":"Chemosphere","DOI":"10.1016/j.chemosphere.2014.02.065","ISSN":"0045-6535","page":"70-76","title":"Synergy between glyphosate- and cypermethrin-based pesticides during acute exposures in tadpoles of the common South American Toad Rhinella arenarum","volume":"112","author":[{"family":"Brodeur","given":"J. C."},{"family":"Poliserpi","given":"M. B."},{"family":"D'Andrea","given":"M. F."},{"family":"Sanchez","given":"M."}],"issued":{"date-parts":[["2014",10]]}}}],"schema":"https://github.com/citation-style-language/schema/raw/master/csl-citation.json"} </w:instrText>
      </w:r>
      <w:r>
        <w:rPr>
          <w:lang w:val="en-GB"/>
        </w:rPr>
        <w:fldChar w:fldCharType="separate"/>
      </w:r>
      <w:r w:rsidR="00CE3FBE" w:rsidRPr="00CE3FBE">
        <w:rPr>
          <w:rFonts w:ascii="Calibri" w:hAnsi="Calibri" w:cs="Calibri"/>
          <w:lang w:val="en-GB"/>
        </w:rPr>
        <w:t>(Brodeur et al. 2014)</w:t>
      </w:r>
      <w:r>
        <w:rPr>
          <w:lang w:val="en-GB"/>
        </w:rPr>
        <w:fldChar w:fldCharType="end"/>
      </w:r>
      <w:r>
        <w:rPr>
          <w:lang w:val="en-GB"/>
        </w:rPr>
        <w:t>.</w:t>
      </w:r>
      <w:r w:rsidR="009D1FBB">
        <w:rPr>
          <w:lang w:val="en-GB"/>
        </w:rPr>
        <w:t xml:space="preserve"> </w:t>
      </w:r>
    </w:p>
    <w:p w14:paraId="04D09506" w14:textId="654D01CB" w:rsidR="001D3F75" w:rsidRPr="001D3F75" w:rsidRDefault="00D819BF" w:rsidP="00D47B71">
      <w:pPr>
        <w:rPr>
          <w:ins w:id="2849" w:author="Clémentine FRITSCH" w:date="2024-06-24T19:26:00Z"/>
          <w:lang w:val="en-GB"/>
        </w:rPr>
      </w:pPr>
      <w:r>
        <w:rPr>
          <w:lang w:val="en-GB"/>
        </w:rPr>
        <w:t xml:space="preserve">From terrestrial wildlife and biodiversity conservation perspectives, our findings may be </w:t>
      </w:r>
      <w:del w:id="2850" w:author="Clémentine FRITSCH" w:date="2024-08-06T15:08:00Z">
        <w:r w:rsidDel="000C6AA8">
          <w:rPr>
            <w:lang w:val="en-GB"/>
          </w:rPr>
          <w:delText xml:space="preserve">qualified as </w:delText>
        </w:r>
      </w:del>
      <w:r>
        <w:rPr>
          <w:lang w:val="en-GB"/>
        </w:rPr>
        <w:t xml:space="preserve">worrisome. As mentioned earlier, GLY concentrations were found at higher levels </w:t>
      </w:r>
      <w:del w:id="2851" w:author="Clémentine FRITSCH" w:date="2024-08-06T15:08:00Z">
        <w:r w:rsidDel="000C6AA8">
          <w:rPr>
            <w:lang w:val="en-GB"/>
          </w:rPr>
          <w:delText xml:space="preserve">than here </w:delText>
        </w:r>
      </w:del>
      <w:r>
        <w:rPr>
          <w:lang w:val="en-GB"/>
        </w:rPr>
        <w:t xml:space="preserve">in bats </w:t>
      </w:r>
      <w:ins w:id="2852" w:author="Clémentine FRITSCH" w:date="2024-08-06T15:08:00Z">
        <w:r w:rsidR="000C6AA8">
          <w:rPr>
            <w:lang w:val="en-GB"/>
          </w:rPr>
          <w:t xml:space="preserve">than in </w:t>
        </w:r>
      </w:ins>
      <w:ins w:id="2853" w:author="Clémentine FRITSCH" w:date="2024-08-06T15:09:00Z">
        <w:r w:rsidR="000C6AA8">
          <w:rPr>
            <w:lang w:val="en-GB"/>
          </w:rPr>
          <w:t>this</w:t>
        </w:r>
      </w:ins>
      <w:ins w:id="2854" w:author="Clémentine FRITSCH" w:date="2024-08-06T15:08:00Z">
        <w:r w:rsidR="000C6AA8">
          <w:rPr>
            <w:lang w:val="en-GB"/>
          </w:rPr>
          <w:t xml:space="preserve"> study </w:t>
        </w:r>
      </w:ins>
      <w:r>
        <w:rPr>
          <w:lang w:val="en-GB"/>
        </w:rPr>
        <w:fldChar w:fldCharType="begin"/>
      </w:r>
      <w:r w:rsidR="00CE3FBE">
        <w:rPr>
          <w:lang w:val="en-GB"/>
        </w:rPr>
        <w:instrText xml:space="preserve"> ADDIN ZOTERO_ITEM CSL_CITATION {"citationID":"JhEKPdeU","properties":{"formattedCitation":"(Hooper et al. 2022)","plainCitation":"(Hooper et al. 2022)","noteIndex":0},"citationItems":[{"id":23181,"uris":["http://zotero.org/users/local/l99RMKmq/items/642Z6CYN",["http://zotero.org/users/local/l99RMKmq/items/642Z6CYN"]],"itemData":{"id":23181,"type":"article-journal","abstract":"With over a quarter of the world’s bats species facing extinction, there is a need for ecotoxicological studies to assess if acute and sublethal exposure to newer pesticides such as neonicotinoids and carbonates contribute to population declines. Pesticide exposure studies in bats have been limited to terminal sampling methods, therefore we developed a non-invasive liquid chromatography-tandem mass spectrometry (LC-MS/MS) method utilizing hair trimmings. The hair of big brown bats (Eptesicus fuscus) was collected and pooled by county to assess the best extraction solvent and solid-phase-extraction (SPE) clean-up cartridges. Using the best performing extraction solvent, methanol, and the best performing SPE cartridge, Chromabond HR-X, we developed an optimized multiple reaction monitoring (MRM) LC-MS/MS method for simultaneous determination of 3 neonicotinoids, clothianidin, imidacloprid, and thiamethoxam; 1 carbonate, carbaryl; and 4 systemic herbicides, 2,4-D, atrazine, dicamba, and glyphosate. The optimized protocol yielded the detection of 3–8 of the compounds in the county-level bat hair pools. 2,4-D, glyphosate, and imidacloprid were found in all samples with two of the county-level hair samples having glyphosate concentrations of over 3500 pg/mg of hair. This approach has great potential to facilitate non-terminal ecotoxicological studies assessing the effects of subacute (chronic) pesticide exposure in threatened and endangered bat species and other species experiencing population declines.","container-title":"Toxics","DOI":"10.3390/toxics10020073","ISSN":"2305-6304","issue":"2","journalAbbreviation":"Toxics","language":"en","page":"73","source":"DOI.org (Crossref)","title":"Development of an LC-MS/MS Method for Non-Invasive Biomonitoring of Neonicotinoid and Systemic Herbicide Pesticide Residues in Bat Hair","volume":"10","author":[{"family":"Hooper","given":"Sarah E."},{"family":"Amelon","given":"Sybill K."},{"family":"Lin","given":"Chung-Ho"}],"issued":{"date-parts":[["2022",2,5]]}}}],"schema":"https://github.com/citation-style-language/schema/raw/master/csl-citation.json"} </w:instrText>
      </w:r>
      <w:r>
        <w:rPr>
          <w:lang w:val="en-GB"/>
        </w:rPr>
        <w:fldChar w:fldCharType="separate"/>
      </w:r>
      <w:r w:rsidR="00CE3FBE" w:rsidRPr="00CE3FBE">
        <w:rPr>
          <w:rFonts w:ascii="Calibri" w:hAnsi="Calibri" w:cs="Calibri"/>
          <w:lang w:val="en-GB"/>
        </w:rPr>
        <w:t>(Hooper et al. 2022)</w:t>
      </w:r>
      <w:r>
        <w:rPr>
          <w:lang w:val="en-GB"/>
        </w:rPr>
        <w:fldChar w:fldCharType="end"/>
      </w:r>
      <w:r>
        <w:rPr>
          <w:lang w:val="en-GB"/>
        </w:rPr>
        <w:t>. The authors emphasized that GLY reached the highest concentrations measured in their study</w:t>
      </w:r>
      <w:ins w:id="2855" w:author="Clémentine FRITSCH" w:date="2024-08-06T15:09:00Z">
        <w:r w:rsidR="000C6AA8">
          <w:rPr>
            <w:lang w:val="en-GB"/>
          </w:rPr>
          <w:t>,</w:t>
        </w:r>
      </w:ins>
      <w:r>
        <w:rPr>
          <w:lang w:val="en-GB"/>
        </w:rPr>
        <w:t xml:space="preserve"> </w:t>
      </w:r>
      <w:r w:rsidR="00391982">
        <w:rPr>
          <w:lang w:val="en-GB"/>
        </w:rPr>
        <w:t xml:space="preserve">where </w:t>
      </w:r>
      <w:r>
        <w:rPr>
          <w:lang w:val="en-GB"/>
        </w:rPr>
        <w:t>8 compounds</w:t>
      </w:r>
      <w:ins w:id="2856" w:author="Clémentine FRITSCH" w:date="2024-08-06T15:09:00Z">
        <w:r w:rsidR="000C6AA8">
          <w:rPr>
            <w:lang w:val="en-GB"/>
          </w:rPr>
          <w:t>,</w:t>
        </w:r>
      </w:ins>
      <w:r w:rsidR="00391982">
        <w:rPr>
          <w:lang w:val="en-GB"/>
        </w:rPr>
        <w:t xml:space="preserve"> including </w:t>
      </w:r>
      <w:r>
        <w:rPr>
          <w:lang w:val="en-GB"/>
        </w:rPr>
        <w:t>neonicotinoids and several systemic or selective herbicides</w:t>
      </w:r>
      <w:ins w:id="2857" w:author="Clémentine FRITSCH" w:date="2024-08-06T15:09:00Z">
        <w:r w:rsidR="000C6AA8">
          <w:rPr>
            <w:lang w:val="en-GB"/>
          </w:rPr>
          <w:t>,</w:t>
        </w:r>
      </w:ins>
      <w:r w:rsidR="00391982">
        <w:rPr>
          <w:lang w:val="en-GB"/>
        </w:rPr>
        <w:t xml:space="preserve"> were analysed. The</w:t>
      </w:r>
      <w:ins w:id="2858" w:author="Clémentine FRITSCH" w:date="2024-08-06T15:09:00Z">
        <w:r w:rsidR="000C6AA8">
          <w:rPr>
            <w:lang w:val="en-GB"/>
          </w:rPr>
          <w:t>se authors</w:t>
        </w:r>
      </w:ins>
      <w:del w:id="2859" w:author="Clémentine FRITSCH" w:date="2024-08-06T15:09:00Z">
        <w:r w:rsidR="00391982" w:rsidDel="000C6AA8">
          <w:rPr>
            <w:lang w:val="en-GB"/>
          </w:rPr>
          <w:delText>y</w:delText>
        </w:r>
      </w:del>
      <w:r w:rsidR="00391982">
        <w:rPr>
          <w:lang w:val="en-GB"/>
        </w:rPr>
        <w:t xml:space="preserve"> suggested </w:t>
      </w:r>
      <w:r>
        <w:rPr>
          <w:lang w:val="en-GB"/>
        </w:rPr>
        <w:t>that extremely high environmental inputs of GLY may counter</w:t>
      </w:r>
      <w:ins w:id="2860" w:author="Clémentine FRITSCH" w:date="2024-08-06T15:09:00Z">
        <w:r w:rsidR="000C6AA8">
          <w:rPr>
            <w:lang w:val="en-GB"/>
          </w:rPr>
          <w:t>act</w:t>
        </w:r>
      </w:ins>
      <w:del w:id="2861" w:author="Clémentine FRITSCH" w:date="2024-08-06T15:09:00Z">
        <w:r w:rsidDel="000C6AA8">
          <w:rPr>
            <w:lang w:val="en-GB"/>
          </w:rPr>
          <w:delText>we</w:delText>
        </w:r>
      </w:del>
      <w:del w:id="2862" w:author="Clémentine FRITSCH" w:date="2024-08-06T15:10:00Z">
        <w:r w:rsidDel="000C6AA8">
          <w:rPr>
            <w:lang w:val="en-GB"/>
          </w:rPr>
          <w:delText>ight</w:delText>
        </w:r>
      </w:del>
      <w:r>
        <w:rPr>
          <w:lang w:val="en-GB"/>
        </w:rPr>
        <w:t xml:space="preserve"> the role of its short half-life in mitigating risks </w:t>
      </w:r>
      <w:r w:rsidRPr="00152758">
        <w:rPr>
          <w:lang w:val="en-GB"/>
        </w:rPr>
        <w:t xml:space="preserve">to wildlife </w:t>
      </w:r>
      <w:r w:rsidRPr="00152758">
        <w:rPr>
          <w:lang w:val="en-GB"/>
        </w:rPr>
        <w:fldChar w:fldCharType="begin"/>
      </w:r>
      <w:r w:rsidR="00CE3FBE">
        <w:rPr>
          <w:lang w:val="en-GB"/>
        </w:rPr>
        <w:instrText xml:space="preserve"> ADDIN ZOTERO_ITEM CSL_CITATION {"citationID":"bkdIwDUk","properties":{"formattedCitation":"(Hooper et al. 2022)","plainCitation":"(Hooper et al. 2022)","noteIndex":0},"citationItems":[{"id":23181,"uris":["http://zotero.org/users/local/l99RMKmq/items/642Z6CYN",["http://zotero.org/users/local/l99RMKmq/items/642Z6CYN"]],"itemData":{"id":23181,"type":"article-journal","abstract":"With over a quarter of the world’s bats species facing extinction, there is a need for ecotoxicological studies to assess if acute and sublethal exposure to newer pesticides such as neonicotinoids and carbonates contribute to population declines. Pesticide exposure studies in bats have been limited to terminal sampling methods, therefore we developed a non-invasive liquid chromatography-tandem mass spectrometry (LC-MS/MS) method utilizing hair trimmings. The hair of big brown bats (Eptesicus fuscus) was collected and pooled by county to assess the best extraction solvent and solid-phase-extraction (SPE) clean-up cartridges. Using the best performing extraction solvent, methanol, and the best performing SPE cartridge, Chromabond HR-X, we developed an optimized multiple reaction monitoring (MRM) LC-MS/MS method for simultaneous determination of 3 neonicotinoids, clothianidin, imidacloprid, and thiamethoxam; 1 carbonate, carbaryl; and 4 systemic herbicides, 2,4-D, atrazine, dicamba, and glyphosate. The optimized protocol yielded the detection of 3–8 of the compounds in the county-level bat hair pools. 2,4-D, glyphosate, and imidacloprid were found in all samples with two of the county-level hair samples having glyphosate concentrations of over 3500 pg/mg of hair. This approach has great potential to facilitate non-terminal ecotoxicological studies assessing the effects of subacute (chronic) pesticide exposure in threatened and endangered bat species and other species experiencing population declines.","container-title":"Toxics","DOI":"10.3390/toxics10020073","ISSN":"2305-6304","issue":"2","journalAbbreviation":"Toxics","language":"en","page":"73","source":"DOI.org (Crossref)","title":"Development of an LC-MS/MS Method for Non-Invasive Biomonitoring of Neonicotinoid and Systemic Herbicide Pesticide Residues in Bat Hair","volume":"10","author":[{"family":"Hooper","given":"Sarah E."},{"family":"Amelon","given":"Sybill K."},{"family":"Lin","given":"Chung-Ho"}],"issued":{"date-parts":[["2022",2,5]]}}}],"schema":"https://github.com/citation-style-language/schema/raw/master/csl-citation.json"} </w:instrText>
      </w:r>
      <w:r w:rsidRPr="00152758">
        <w:rPr>
          <w:lang w:val="en-GB"/>
        </w:rPr>
        <w:fldChar w:fldCharType="separate"/>
      </w:r>
      <w:r w:rsidR="00CE3FBE" w:rsidRPr="00CE3FBE">
        <w:rPr>
          <w:rFonts w:ascii="Calibri" w:hAnsi="Calibri" w:cs="Calibri"/>
          <w:lang w:val="en-GB"/>
        </w:rPr>
        <w:t>(Hooper et al. 2022)</w:t>
      </w:r>
      <w:r w:rsidRPr="00152758">
        <w:rPr>
          <w:lang w:val="en-GB"/>
        </w:rPr>
        <w:fldChar w:fldCharType="end"/>
      </w:r>
      <w:r>
        <w:rPr>
          <w:lang w:val="en-GB"/>
        </w:rPr>
        <w:t xml:space="preserve">. </w:t>
      </w:r>
      <w:ins w:id="2863" w:author="Clémentine FRITSCH" w:date="2024-06-04T19:35:00Z">
        <w:r w:rsidR="006119FF">
          <w:rPr>
            <w:lang w:val="en-GB"/>
          </w:rPr>
          <w:t xml:space="preserve">A growing body of evidence raises concerns about </w:t>
        </w:r>
      </w:ins>
      <w:ins w:id="2864" w:author="Clémentine FRITSCH" w:date="2024-08-06T15:10:00Z">
        <w:r w:rsidR="000C6AA8">
          <w:rPr>
            <w:lang w:val="en-GB"/>
          </w:rPr>
          <w:t xml:space="preserve">the </w:t>
        </w:r>
      </w:ins>
      <w:ins w:id="2865" w:author="Clémentine FRITSCH" w:date="2024-06-04T19:35:00Z">
        <w:r w:rsidR="006119FF" w:rsidRPr="00A96D12">
          <w:rPr>
            <w:lang w:val="en-GB"/>
          </w:rPr>
          <w:t xml:space="preserve">lethal and sublethal toxic effects </w:t>
        </w:r>
        <w:r w:rsidR="006119FF">
          <w:rPr>
            <w:lang w:val="en-GB"/>
          </w:rPr>
          <w:t xml:space="preserve">of GLY </w:t>
        </w:r>
      </w:ins>
      <w:ins w:id="2866" w:author="Clémentine FRITSCH" w:date="2024-06-04T19:36:00Z">
        <w:r w:rsidR="006119FF">
          <w:rPr>
            <w:lang w:val="en-GB"/>
          </w:rPr>
          <w:t xml:space="preserve">in biota </w:t>
        </w:r>
      </w:ins>
      <w:ins w:id="2867" w:author="Clémentine FRITSCH" w:date="2024-06-04T19:35:00Z">
        <w:r w:rsidR="006119FF">
          <w:rPr>
            <w:lang w:val="en-GB"/>
          </w:rPr>
          <w:t xml:space="preserve">and </w:t>
        </w:r>
      </w:ins>
      <w:ins w:id="2868" w:author="Clémentine FRITSCH" w:date="2024-06-04T19:33:00Z">
        <w:r w:rsidR="006119FF" w:rsidRPr="006119FF">
          <w:rPr>
            <w:lang w:val="en-GB"/>
          </w:rPr>
          <w:t>highlights endocrine disruption and reproductive</w:t>
        </w:r>
      </w:ins>
      <w:ins w:id="2869" w:author="Clémentine FRITSCH" w:date="2024-06-04T19:34:00Z">
        <w:r w:rsidR="006119FF">
          <w:rPr>
            <w:lang w:val="en-GB"/>
          </w:rPr>
          <w:t xml:space="preserve"> </w:t>
        </w:r>
      </w:ins>
      <w:ins w:id="2870" w:author="Clémentine FRITSCH" w:date="2024-06-04T19:37:00Z">
        <w:r w:rsidR="006119FF">
          <w:rPr>
            <w:lang w:val="en-GB"/>
          </w:rPr>
          <w:t>impairment</w:t>
        </w:r>
      </w:ins>
      <w:ins w:id="2871" w:author="Clémentine FRITSCH" w:date="2024-06-04T19:33:00Z">
        <w:r w:rsidR="006119FF" w:rsidRPr="006119FF">
          <w:rPr>
            <w:lang w:val="en-GB"/>
          </w:rPr>
          <w:t xml:space="preserve"> in vertebrates</w:t>
        </w:r>
      </w:ins>
      <w:ins w:id="2872" w:author="Clémentine FRITSCH" w:date="2024-06-04T19:36:00Z">
        <w:r w:rsidR="006119FF">
          <w:rPr>
            <w:lang w:val="en-GB"/>
          </w:rPr>
          <w:t xml:space="preserve"> chronically exposed to environmental concentrations </w:t>
        </w:r>
      </w:ins>
      <w:ins w:id="2873" w:author="Clémentine FRITSCH" w:date="2024-06-04T19:37:00Z">
        <w:r w:rsidR="006119FF" w:rsidRPr="006119FF">
          <w:rPr>
            <w:lang w:val="en-GB"/>
          </w:rPr>
          <w:t>(Fritsch et al., 2024)</w:t>
        </w:r>
      </w:ins>
      <w:ins w:id="2874" w:author="Clémentine FRITSCH" w:date="2024-06-04T19:33:00Z">
        <w:r w:rsidR="006119FF" w:rsidRPr="006119FF">
          <w:rPr>
            <w:lang w:val="en-GB"/>
          </w:rPr>
          <w:t>.</w:t>
        </w:r>
      </w:ins>
      <w:ins w:id="2875" w:author="Clémentine FRITSCH" w:date="2024-06-25T15:29:00Z">
        <w:r w:rsidR="00D47B71">
          <w:rPr>
            <w:lang w:val="en-GB"/>
          </w:rPr>
          <w:t xml:space="preserve"> </w:t>
        </w:r>
      </w:ins>
      <w:ins w:id="2876" w:author="Clémentine FRITSCH" w:date="2024-06-25T15:32:00Z">
        <w:r w:rsidR="00D47B71">
          <w:rPr>
            <w:lang w:val="en-GB"/>
          </w:rPr>
          <w:t>R</w:t>
        </w:r>
      </w:ins>
      <w:ins w:id="2877" w:author="Clémentine FRITSCH" w:date="2024-06-25T15:29:00Z">
        <w:r w:rsidR="00D47B71">
          <w:rPr>
            <w:lang w:val="en-GB"/>
          </w:rPr>
          <w:t>ecent stud</w:t>
        </w:r>
      </w:ins>
      <w:ins w:id="2878" w:author="Clémentine FRITSCH" w:date="2024-06-25T15:32:00Z">
        <w:r w:rsidR="00D47B71">
          <w:rPr>
            <w:lang w:val="en-GB"/>
          </w:rPr>
          <w:t>ies</w:t>
        </w:r>
      </w:ins>
      <w:ins w:id="2879" w:author="Clémentine FRITSCH" w:date="2024-06-25T15:29:00Z">
        <w:r w:rsidR="00D47B71">
          <w:rPr>
            <w:lang w:val="en-GB"/>
          </w:rPr>
          <w:t xml:space="preserve"> </w:t>
        </w:r>
      </w:ins>
      <w:ins w:id="2880" w:author="Clémentine FRITSCH" w:date="2024-06-25T15:32:00Z">
        <w:r w:rsidR="00D47B71">
          <w:rPr>
            <w:lang w:val="en-GB"/>
          </w:rPr>
          <w:lastRenderedPageBreak/>
          <w:t xml:space="preserve">have </w:t>
        </w:r>
      </w:ins>
      <w:ins w:id="2881" w:author="Clémentine FRITSCH" w:date="2024-06-25T15:30:00Z">
        <w:r w:rsidR="00D47B71">
          <w:rPr>
            <w:lang w:val="en-GB"/>
          </w:rPr>
          <w:t>show</w:t>
        </w:r>
      </w:ins>
      <w:ins w:id="2882" w:author="Clémentine FRITSCH" w:date="2024-08-06T15:10:00Z">
        <w:r w:rsidR="000C6AA8">
          <w:rPr>
            <w:lang w:val="en-GB"/>
          </w:rPr>
          <w:t>n</w:t>
        </w:r>
      </w:ins>
      <w:ins w:id="2883" w:author="Clémentine FRITSCH" w:date="2024-06-25T15:30:00Z">
        <w:r w:rsidR="00D47B71">
          <w:rPr>
            <w:lang w:val="en-GB"/>
          </w:rPr>
          <w:t xml:space="preserve"> </w:t>
        </w:r>
      </w:ins>
      <w:ins w:id="2884" w:author="Clémentine FRITSCH" w:date="2024-08-06T15:10:00Z">
        <w:r w:rsidR="000C6AA8">
          <w:rPr>
            <w:lang w:val="en-GB"/>
          </w:rPr>
          <w:t xml:space="preserve">the </w:t>
        </w:r>
      </w:ins>
      <w:ins w:id="2885" w:author="Clémentine FRITSCH" w:date="2024-06-25T15:40:00Z">
        <w:r w:rsidR="008A0D02">
          <w:rPr>
            <w:lang w:val="en-GB"/>
          </w:rPr>
          <w:t>toxic</w:t>
        </w:r>
      </w:ins>
      <w:ins w:id="2886" w:author="Clémentine FRITSCH" w:date="2024-06-25T15:32:00Z">
        <w:r w:rsidR="00D47B71">
          <w:rPr>
            <w:lang w:val="en-GB"/>
          </w:rPr>
          <w:t xml:space="preserve"> effects of GLUF</w:t>
        </w:r>
      </w:ins>
      <w:ins w:id="2887" w:author="Clémentine FRITSCH" w:date="2024-06-25T15:33:00Z">
        <w:r w:rsidR="00D47B71">
          <w:rPr>
            <w:lang w:val="en-GB"/>
          </w:rPr>
          <w:t xml:space="preserve"> </w:t>
        </w:r>
        <w:r w:rsidR="008A0D02">
          <w:rPr>
            <w:lang w:val="en-GB"/>
          </w:rPr>
          <w:t>at environmentally relevant concentrations</w:t>
        </w:r>
      </w:ins>
      <w:ins w:id="2888" w:author="Clémentine FRITSCH" w:date="2024-06-25T15:37:00Z">
        <w:r w:rsidR="008A0D02">
          <w:rPr>
            <w:lang w:val="en-GB"/>
          </w:rPr>
          <w:t xml:space="preserve"> and </w:t>
        </w:r>
      </w:ins>
      <w:ins w:id="2889" w:author="Clémentine FRITSCH" w:date="2024-06-25T15:40:00Z">
        <w:r w:rsidR="008A0D02">
          <w:rPr>
            <w:lang w:val="en-GB"/>
          </w:rPr>
          <w:t xml:space="preserve">suggest </w:t>
        </w:r>
      </w:ins>
      <w:ins w:id="2890" w:author="Clémentine FRITSCH" w:date="2024-08-06T15:10:00Z">
        <w:r w:rsidR="000C6AA8">
          <w:rPr>
            <w:lang w:val="en-GB"/>
          </w:rPr>
          <w:t xml:space="preserve">that it has </w:t>
        </w:r>
      </w:ins>
      <w:ins w:id="2891" w:author="Clémentine FRITSCH" w:date="2024-06-25T15:38:00Z">
        <w:r w:rsidR="008A0D02">
          <w:rPr>
            <w:lang w:val="en-GB"/>
          </w:rPr>
          <w:t xml:space="preserve">deleterious consequences </w:t>
        </w:r>
      </w:ins>
      <w:ins w:id="2892" w:author="Clémentine FRITSCH" w:date="2024-06-25T15:40:00Z">
        <w:r w:rsidR="008A0D02">
          <w:rPr>
            <w:lang w:val="en-GB"/>
          </w:rPr>
          <w:t xml:space="preserve">on biota </w:t>
        </w:r>
      </w:ins>
      <w:ins w:id="2893" w:author="Clémentine FRITSCH" w:date="2024-06-25T15:41:00Z">
        <w:r w:rsidR="008A0D02">
          <w:rPr>
            <w:lang w:val="en-GB"/>
          </w:rPr>
          <w:t xml:space="preserve">health </w:t>
        </w:r>
      </w:ins>
      <w:ins w:id="2894" w:author="Clémentine FRITSCH" w:date="2024-06-25T15:38:00Z">
        <w:r w:rsidR="008A0D02">
          <w:rPr>
            <w:lang w:val="en-GB"/>
          </w:rPr>
          <w:t>under</w:t>
        </w:r>
        <w:r w:rsidR="008A0D02" w:rsidRPr="008A0D02">
          <w:rPr>
            <w:lang w:val="en-GB"/>
          </w:rPr>
          <w:t xml:space="preserve"> chronic exposure scenario</w:t>
        </w:r>
      </w:ins>
      <w:ins w:id="2895" w:author="Clémentine FRITSCH" w:date="2024-08-06T15:11:00Z">
        <w:r w:rsidR="000C6AA8">
          <w:rPr>
            <w:lang w:val="en-GB"/>
          </w:rPr>
          <w:t>s</w:t>
        </w:r>
      </w:ins>
      <w:ins w:id="2896" w:author="Clémentine FRITSCH" w:date="2024-06-25T15:38:00Z">
        <w:r w:rsidR="008A0D02" w:rsidRPr="008A0D02">
          <w:rPr>
            <w:lang w:val="en-GB"/>
          </w:rPr>
          <w:t xml:space="preserve"> (Santovito et al., 2024)</w:t>
        </w:r>
      </w:ins>
      <w:ins w:id="2897" w:author="Clémentine FRITSCH" w:date="2024-06-25T15:36:00Z">
        <w:r w:rsidR="008A0D02" w:rsidRPr="008A0D02">
          <w:rPr>
            <w:lang w:val="en-GB"/>
          </w:rPr>
          <w:t>. F</w:t>
        </w:r>
      </w:ins>
      <w:ins w:id="2898" w:author="Clémentine FRITSCH" w:date="2024-06-25T15:33:00Z">
        <w:r w:rsidR="008A0D02" w:rsidRPr="008A0D02">
          <w:rPr>
            <w:lang w:val="en-GB"/>
          </w:rPr>
          <w:t xml:space="preserve">or </w:t>
        </w:r>
      </w:ins>
      <w:ins w:id="2899" w:author="Clémentine FRITSCH" w:date="2024-08-06T15:11:00Z">
        <w:r w:rsidR="000C6AA8">
          <w:rPr>
            <w:lang w:val="en-GB"/>
          </w:rPr>
          <w:t>example</w:t>
        </w:r>
      </w:ins>
      <w:ins w:id="2900" w:author="Clémentine FRITSCH" w:date="2024-06-25T15:36:00Z">
        <w:r w:rsidR="008A0D02" w:rsidRPr="008A0D02">
          <w:rPr>
            <w:lang w:val="en-GB"/>
          </w:rPr>
          <w:t>,</w:t>
        </w:r>
      </w:ins>
      <w:ins w:id="2901" w:author="Clémentine FRITSCH" w:date="2024-06-25T15:33:00Z">
        <w:r w:rsidR="008A0D02" w:rsidRPr="008A0D02">
          <w:rPr>
            <w:lang w:val="en-GB"/>
          </w:rPr>
          <w:t xml:space="preserve"> </w:t>
        </w:r>
      </w:ins>
      <w:ins w:id="2902" w:author="Clémentine FRITSCH" w:date="2024-06-25T15:34:00Z">
        <w:r w:rsidR="008A0D02" w:rsidRPr="008A0D02">
          <w:rPr>
            <w:lang w:val="en-GB"/>
          </w:rPr>
          <w:t xml:space="preserve">genomic instability and cellular damage </w:t>
        </w:r>
      </w:ins>
      <w:ins w:id="2903" w:author="Clémentine FRITSCH" w:date="2024-06-25T15:35:00Z">
        <w:r w:rsidR="008A0D02" w:rsidRPr="008A0D02">
          <w:rPr>
            <w:i/>
            <w:lang w:val="en-GB"/>
          </w:rPr>
          <w:t>in vitro</w:t>
        </w:r>
        <w:r w:rsidR="008A0D02" w:rsidRPr="008A0D02">
          <w:rPr>
            <w:lang w:val="en-GB"/>
          </w:rPr>
          <w:t xml:space="preserve"> </w:t>
        </w:r>
      </w:ins>
      <w:ins w:id="2904" w:author="Clémentine FRITSCH" w:date="2024-08-06T15:11:00Z">
        <w:r w:rsidR="000C6AA8">
          <w:rPr>
            <w:lang w:val="en-GB"/>
          </w:rPr>
          <w:t>i</w:t>
        </w:r>
      </w:ins>
      <w:ins w:id="2905" w:author="Clémentine FRITSCH" w:date="2024-06-25T15:35:00Z">
        <w:r w:rsidR="008A0D02" w:rsidRPr="008A0D02">
          <w:rPr>
            <w:lang w:val="en-GB"/>
          </w:rPr>
          <w:t xml:space="preserve">n cultured human lymphocytes and </w:t>
        </w:r>
        <w:r w:rsidR="008A0D02" w:rsidRPr="008A0D02">
          <w:rPr>
            <w:i/>
            <w:lang w:val="en-GB"/>
          </w:rPr>
          <w:t>in vivo</w:t>
        </w:r>
        <w:r w:rsidR="008A0D02" w:rsidRPr="008A0D02">
          <w:rPr>
            <w:lang w:val="en-GB"/>
          </w:rPr>
          <w:t xml:space="preserve"> </w:t>
        </w:r>
      </w:ins>
      <w:ins w:id="2906" w:author="Clémentine FRITSCH" w:date="2024-08-06T15:12:00Z">
        <w:r w:rsidR="000C6AA8">
          <w:rPr>
            <w:lang w:val="en-GB"/>
          </w:rPr>
          <w:t>i</w:t>
        </w:r>
      </w:ins>
      <w:ins w:id="2907" w:author="Clémentine FRITSCH" w:date="2024-06-25T15:35:00Z">
        <w:r w:rsidR="008A0D02" w:rsidRPr="008A0D02">
          <w:rPr>
            <w:lang w:val="en-GB"/>
          </w:rPr>
          <w:t xml:space="preserve">n </w:t>
        </w:r>
        <w:r w:rsidR="008A0D02" w:rsidRPr="008A0D02">
          <w:rPr>
            <w:i/>
            <w:lang w:val="en-GB"/>
          </w:rPr>
          <w:t>Lymnaea stagnalis</w:t>
        </w:r>
        <w:r w:rsidR="008A0D02" w:rsidRPr="008A0D02">
          <w:rPr>
            <w:lang w:val="en-GB"/>
          </w:rPr>
          <w:t xml:space="preserve"> h</w:t>
        </w:r>
      </w:ins>
      <w:ins w:id="2908" w:author="Clémentine FRITSCH" w:date="2024-08-06T15:12:00Z">
        <w:r w:rsidR="000C6AA8">
          <w:rPr>
            <w:lang w:val="en-GB"/>
          </w:rPr>
          <w:t>a</w:t>
        </w:r>
      </w:ins>
      <w:ins w:id="2909" w:author="Clémentine FRITSCH" w:date="2024-06-25T15:35:00Z">
        <w:r w:rsidR="008A0D02" w:rsidRPr="008A0D02">
          <w:rPr>
            <w:lang w:val="en-GB"/>
          </w:rPr>
          <w:t xml:space="preserve">emocytes </w:t>
        </w:r>
      </w:ins>
      <w:ins w:id="2910" w:author="Clémentine FRITSCH" w:date="2024-06-25T15:36:00Z">
        <w:r w:rsidR="008A0D02" w:rsidRPr="008A0D02">
          <w:rPr>
            <w:lang w:val="en-GB"/>
          </w:rPr>
          <w:t xml:space="preserve">following </w:t>
        </w:r>
      </w:ins>
      <w:ins w:id="2911" w:author="Clémentine FRITSCH" w:date="2024-06-25T15:34:00Z">
        <w:r w:rsidR="008A0D02" w:rsidRPr="008A0D02">
          <w:rPr>
            <w:lang w:val="en-GB"/>
          </w:rPr>
          <w:t>low-dose exposure to</w:t>
        </w:r>
      </w:ins>
      <w:ins w:id="2912" w:author="Clémentine FRITSCH" w:date="2024-06-25T15:29:00Z">
        <w:r w:rsidR="00D47B71" w:rsidRPr="008A0D02">
          <w:rPr>
            <w:lang w:val="en-GB"/>
          </w:rPr>
          <w:t xml:space="preserve"> </w:t>
        </w:r>
      </w:ins>
      <w:ins w:id="2913" w:author="Clémentine FRITSCH" w:date="2024-06-25T15:30:00Z">
        <w:r w:rsidR="00D47B71" w:rsidRPr="008A0D02">
          <w:rPr>
            <w:lang w:val="en-GB"/>
          </w:rPr>
          <w:t>glufosinate-ammonium</w:t>
        </w:r>
      </w:ins>
      <w:ins w:id="2914" w:author="Clémentine FRITSCH" w:date="2024-06-25T15:36:00Z">
        <w:r w:rsidR="008A0D02" w:rsidRPr="008A0D02">
          <w:rPr>
            <w:lang w:val="en-GB"/>
          </w:rPr>
          <w:t xml:space="preserve"> have been</w:t>
        </w:r>
        <w:r w:rsidR="008A0D02" w:rsidRPr="00FB0EAC">
          <w:rPr>
            <w:lang w:val="en-GB"/>
          </w:rPr>
          <w:t xml:space="preserve"> </w:t>
        </w:r>
      </w:ins>
      <w:ins w:id="2915" w:author="Clémentine FRITSCH" w:date="2024-08-06T15:12:00Z">
        <w:r w:rsidR="000C6AA8">
          <w:rPr>
            <w:lang w:val="en-GB"/>
          </w:rPr>
          <w:t>reported</w:t>
        </w:r>
      </w:ins>
      <w:ins w:id="2916" w:author="Clémentine FRITSCH" w:date="2024-06-25T15:38:00Z">
        <w:r w:rsidR="008A0D02" w:rsidRPr="00FB0EAC">
          <w:rPr>
            <w:lang w:val="en-GB"/>
          </w:rPr>
          <w:t>,</w:t>
        </w:r>
      </w:ins>
      <w:ins w:id="2917" w:author="Clémentine FRITSCH" w:date="2024-06-25T15:36:00Z">
        <w:r w:rsidR="008A0D02" w:rsidRPr="00FB0EAC">
          <w:rPr>
            <w:lang w:val="en-GB"/>
          </w:rPr>
          <w:t xml:space="preserve"> as </w:t>
        </w:r>
      </w:ins>
      <w:ins w:id="2918" w:author="Clémentine FRITSCH" w:date="2024-08-06T15:12:00Z">
        <w:r w:rsidR="000C6AA8">
          <w:rPr>
            <w:lang w:val="en-GB"/>
          </w:rPr>
          <w:t>have</w:t>
        </w:r>
      </w:ins>
      <w:ins w:id="2919" w:author="Clémentine FRITSCH" w:date="2024-06-25T15:36:00Z">
        <w:r w:rsidR="008A0D02" w:rsidRPr="00FB0EAC">
          <w:rPr>
            <w:lang w:val="en-GB"/>
          </w:rPr>
          <w:t xml:space="preserve"> </w:t>
        </w:r>
      </w:ins>
      <w:ins w:id="2920" w:author="Clémentine FRITSCH" w:date="2024-06-25T15:37:00Z">
        <w:r w:rsidR="008A0D02" w:rsidRPr="00FB0EAC">
          <w:rPr>
            <w:lang w:val="en-GB"/>
          </w:rPr>
          <w:t xml:space="preserve">negative </w:t>
        </w:r>
        <w:r w:rsidR="008A0D02" w:rsidRPr="008A0D02">
          <w:rPr>
            <w:lang w:val="en-GB"/>
          </w:rPr>
          <w:t xml:space="preserve">impacts on reproductive health in </w:t>
        </w:r>
        <w:r w:rsidR="008A0D02" w:rsidRPr="008A0D02">
          <w:rPr>
            <w:i/>
            <w:lang w:val="en-GB"/>
          </w:rPr>
          <w:t>L. stagnalis</w:t>
        </w:r>
      </w:ins>
      <w:ins w:id="2921" w:author="Clémentine FRITSCH" w:date="2024-06-04T19:38:00Z">
        <w:r w:rsidR="006119FF" w:rsidRPr="008A0D02">
          <w:rPr>
            <w:lang w:val="en-GB"/>
          </w:rPr>
          <w:t xml:space="preserve"> </w:t>
        </w:r>
      </w:ins>
      <w:ins w:id="2922" w:author="Clémentine FRITSCH" w:date="2024-06-25T15:27:00Z">
        <w:r w:rsidR="00D47B71" w:rsidRPr="008A0D02">
          <w:rPr>
            <w:lang w:val="en-GB"/>
          </w:rPr>
          <w:t>(Santovito et al., 2024)</w:t>
        </w:r>
      </w:ins>
      <w:ins w:id="2923" w:author="Clémentine FRITSCH" w:date="2024-06-25T15:37:00Z">
        <w:r w:rsidR="008A0D02" w:rsidRPr="008A0D02">
          <w:rPr>
            <w:lang w:val="en-GB"/>
          </w:rPr>
          <w:t>.</w:t>
        </w:r>
      </w:ins>
      <w:ins w:id="2924" w:author="Clémentine FRITSCH" w:date="2024-06-25T15:41:00Z">
        <w:r w:rsidR="008A0D02">
          <w:rPr>
            <w:lang w:val="en-GB"/>
          </w:rPr>
          <w:t xml:space="preserve"> </w:t>
        </w:r>
      </w:ins>
      <w:r>
        <w:rPr>
          <w:lang w:val="en-GB"/>
        </w:rPr>
        <w:t>Furthermore, some wild taxa may be highly sensitive to GLY</w:t>
      </w:r>
      <w:ins w:id="2925" w:author="Clémentine FRITSCH" w:date="2024-06-25T15:27:00Z">
        <w:r w:rsidR="00D47B71">
          <w:rPr>
            <w:lang w:val="en-GB"/>
          </w:rPr>
          <w:t xml:space="preserve">, AMPA or </w:t>
        </w:r>
      </w:ins>
      <w:ins w:id="2926" w:author="Clémentine FRITSCH" w:date="2024-06-25T15:28:00Z">
        <w:r w:rsidR="00D47B71">
          <w:rPr>
            <w:lang w:val="en-GB"/>
          </w:rPr>
          <w:t>GLUF</w:t>
        </w:r>
      </w:ins>
      <w:r>
        <w:rPr>
          <w:lang w:val="en-GB"/>
        </w:rPr>
        <w:t xml:space="preserve">, more than expected from </w:t>
      </w:r>
      <w:r w:rsidR="005466B2">
        <w:rPr>
          <w:lang w:val="en-GB"/>
        </w:rPr>
        <w:t xml:space="preserve">laboratory </w:t>
      </w:r>
      <w:ins w:id="2927" w:author="Clémentine FRITSCH" w:date="2024-06-25T15:42:00Z">
        <w:r w:rsidR="008A0D02">
          <w:rPr>
            <w:lang w:val="en-GB"/>
          </w:rPr>
          <w:t xml:space="preserve">studies on </w:t>
        </w:r>
      </w:ins>
      <w:ins w:id="2928" w:author="Clémentine FRITSCH" w:date="2024-06-25T15:41:00Z">
        <w:r w:rsidR="008A0D02">
          <w:rPr>
            <w:lang w:val="en-GB"/>
          </w:rPr>
          <w:t xml:space="preserve">models such as </w:t>
        </w:r>
      </w:ins>
      <w:r>
        <w:rPr>
          <w:lang w:val="en-GB"/>
        </w:rPr>
        <w:t>rat</w:t>
      </w:r>
      <w:ins w:id="2929" w:author="Clémentine FRITSCH" w:date="2024-08-06T15:12:00Z">
        <w:r w:rsidR="000C6AA8">
          <w:rPr>
            <w:lang w:val="en-GB"/>
          </w:rPr>
          <w:t>s</w:t>
        </w:r>
      </w:ins>
      <w:r>
        <w:rPr>
          <w:lang w:val="en-GB"/>
        </w:rPr>
        <w:t xml:space="preserve"> and mice </w:t>
      </w:r>
      <w:del w:id="2930" w:author="Clémentine FRITSCH" w:date="2024-06-25T15:42:00Z">
        <w:r w:rsidDel="008A0D02">
          <w:rPr>
            <w:lang w:val="en-GB"/>
          </w:rPr>
          <w:delText>studies</w:delText>
        </w:r>
      </w:del>
      <w:del w:id="2931" w:author="Clémentine FRITSCH" w:date="2024-06-25T15:28:00Z">
        <w:r w:rsidDel="00D47B71">
          <w:rPr>
            <w:lang w:val="en-GB"/>
          </w:rPr>
          <w:delText xml:space="preserve"> and more than terrestrial small mammals</w:delText>
        </w:r>
      </w:del>
      <w:ins w:id="2932" w:author="Clémentine FRITSCH" w:date="2024-06-25T15:26:00Z">
        <w:r w:rsidR="00D47B71">
          <w:rPr>
            <w:lang w:val="en-GB"/>
          </w:rPr>
          <w:t xml:space="preserve">, and commercial formulations can be more </w:t>
        </w:r>
      </w:ins>
      <w:ins w:id="2933" w:author="Clémentine FRITSCH" w:date="2024-06-25T15:27:00Z">
        <w:r w:rsidR="00D47B71">
          <w:rPr>
            <w:lang w:val="en-GB"/>
          </w:rPr>
          <w:t xml:space="preserve">toxic than </w:t>
        </w:r>
      </w:ins>
      <w:ins w:id="2934" w:author="Clémentine FRITSCH" w:date="2024-06-25T15:26:00Z">
        <w:r w:rsidR="00D47B71">
          <w:rPr>
            <w:lang w:val="en-GB"/>
          </w:rPr>
          <w:t xml:space="preserve">a.s. </w:t>
        </w:r>
      </w:ins>
      <w:ins w:id="2935" w:author="Clémentine FRITSCH" w:date="2024-06-25T15:27:00Z">
        <w:r w:rsidR="00D47B71">
          <w:rPr>
            <w:lang w:val="en-GB"/>
          </w:rPr>
          <w:t xml:space="preserve">alone </w:t>
        </w:r>
        <w:r w:rsidR="00D47B71" w:rsidRPr="006119FF">
          <w:rPr>
            <w:lang w:val="en-GB"/>
          </w:rPr>
          <w:t>(Fritsch et al., 2024)</w:t>
        </w:r>
      </w:ins>
      <w:r>
        <w:rPr>
          <w:lang w:val="en-GB"/>
        </w:rPr>
        <w:t xml:space="preserve">. For </w:t>
      </w:r>
      <w:del w:id="2936" w:author="Clémentine FRITSCH" w:date="2024-08-06T15:13:00Z">
        <w:r w:rsidDel="000C6AA8">
          <w:rPr>
            <w:lang w:val="en-GB"/>
          </w:rPr>
          <w:delText>instance</w:delText>
        </w:r>
      </w:del>
      <w:ins w:id="2937" w:author="Clémentine FRITSCH" w:date="2024-08-06T15:13:00Z">
        <w:r w:rsidR="000C6AA8">
          <w:rPr>
            <w:lang w:val="en-GB"/>
          </w:rPr>
          <w:t>example</w:t>
        </w:r>
      </w:ins>
      <w:r>
        <w:rPr>
          <w:lang w:val="en-GB"/>
        </w:rPr>
        <w:t xml:space="preserve">, </w:t>
      </w:r>
      <w:del w:id="2938" w:author="Clémentine FRITSCH" w:date="2024-06-25T15:29:00Z">
        <w:r w:rsidDel="00D47B71">
          <w:rPr>
            <w:lang w:val="en-GB"/>
          </w:rPr>
          <w:delText xml:space="preserve">in amphibians that can experience </w:delText>
        </w:r>
        <w:r w:rsidR="00391982" w:rsidDel="00D47B71">
          <w:rPr>
            <w:lang w:val="en-GB"/>
          </w:rPr>
          <w:delText>elevated</w:delText>
        </w:r>
        <w:r w:rsidDel="00D47B71">
          <w:rPr>
            <w:lang w:val="en-GB"/>
          </w:rPr>
          <w:delText xml:space="preserve"> probability of exposure to GLY in agrosystems </w:delText>
        </w:r>
        <w:r w:rsidDel="00D47B71">
          <w:rPr>
            <w:lang w:val="en-GB"/>
          </w:rPr>
          <w:fldChar w:fldCharType="begin"/>
        </w:r>
        <w:r w:rsidR="00CE3FBE" w:rsidDel="00D47B71">
          <w:rPr>
            <w:lang w:val="en-GB"/>
          </w:rPr>
          <w:delInstrText xml:space="preserve"> ADDIN ZOTERO_ITEM CSL_CITATION {"citationID":"dE3FfHux","properties":{"formattedCitation":"(Berger et al. 2013)","plainCitation":"(Berger et al. 2013)","noteIndex":0},"citationItems":[{"id":15388,"uris":["http://zotero.org/users/local/l99RMKmq/items/EZNLK8PT",["http://zotero.org/users/local/l99RMKmq/items/EZNLK8PT"]],"itemData":{"id":15388,"type":"article-journal","abstract":"Glyphosate usage is increasing worldwide and the application schemes of this herbicide are currently changing. Amphibians migrating through arable fields may be harmed by Glyphosate applied to field crops. We investigated the population-based temporal coincidence of four amphibian species with Glyphosate from 2006 to 2008. Depending on a) age-and species-specific main migration periods, b) crop species, c) Glyphosate application mode for crops, and d) the presumed DT50 value (12 days or 47 days) of Glyphosate, we calculated up to 100% coincidence with Glyphosate. The amphibians regularly co-occur with pre-sowing/pre-emerging Glyphosate applications to maize in spring and with stubble management prior to crop sowing in late summer and autumn. Siccation treatment in summer coincides only with early pond-leaving juveniles. We suggest in-depth investigations of both acute and long-term effects of Glyphosate applications on amphibian populations not only focussed on exposure during aquatic periods but also terrestrial life stages.","archive_location":"WOS:000324090600005","container-title":"Scientific Reports","DOI":"10.1038/srep02622","ISSN":"2045-2322","title":"Glyphosate applications on arable fields considerably coincide with migrating amphibians","URL":"://WOS:000324090600005","volume":"3","author":[{"family":"Berger","given":"G."},{"family":"Graef","given":"F."},{"family":"Pfeffer","given":"H."}],"issued":{"date-parts":[["2013",9]]}}}],"schema":"https://github.com/citation-style-language/schema/raw/master/csl-citation.json"} </w:delInstrText>
        </w:r>
        <w:r w:rsidDel="00D47B71">
          <w:rPr>
            <w:lang w:val="en-GB"/>
          </w:rPr>
          <w:fldChar w:fldCharType="separate"/>
        </w:r>
        <w:r w:rsidR="00CE3FBE" w:rsidRPr="00CE3FBE" w:rsidDel="00D47B71">
          <w:rPr>
            <w:rFonts w:ascii="Calibri" w:hAnsi="Calibri" w:cs="Calibri"/>
            <w:lang w:val="en-GB"/>
          </w:rPr>
          <w:delText>(Berger et al. 2013)</w:delText>
        </w:r>
        <w:r w:rsidDel="00D47B71">
          <w:rPr>
            <w:lang w:val="en-GB"/>
          </w:rPr>
          <w:fldChar w:fldCharType="end"/>
        </w:r>
        <w:r w:rsidDel="00D47B71">
          <w:rPr>
            <w:lang w:val="en-GB"/>
          </w:rPr>
          <w:delText>, acute effects have been shown</w:delText>
        </w:r>
        <w:r w:rsidR="00391982" w:rsidDel="00D47B71">
          <w:rPr>
            <w:lang w:val="en-GB"/>
          </w:rPr>
          <w:delText>. T</w:delText>
        </w:r>
      </w:del>
      <w:ins w:id="2939" w:author="Clémentine FRITSCH" w:date="2024-06-25T15:29:00Z">
        <w:r w:rsidR="00D47B71">
          <w:rPr>
            <w:lang w:val="en-GB"/>
          </w:rPr>
          <w:t>t</w:t>
        </w:r>
      </w:ins>
      <w:r w:rsidR="00391982">
        <w:rPr>
          <w:lang w:val="en-GB"/>
        </w:rPr>
        <w:t>he</w:t>
      </w:r>
      <w:r>
        <w:rPr>
          <w:lang w:val="en-GB"/>
        </w:rPr>
        <w:t xml:space="preserve"> mortality </w:t>
      </w:r>
      <w:r w:rsidR="00391982">
        <w:rPr>
          <w:lang w:val="en-GB"/>
        </w:rPr>
        <w:t xml:space="preserve">rate </w:t>
      </w:r>
      <w:del w:id="2940" w:author="Clémentine FRITSCH" w:date="2024-08-06T15:13:00Z">
        <w:r w:rsidR="00391982" w:rsidDel="000C6AA8">
          <w:rPr>
            <w:lang w:val="en-GB"/>
          </w:rPr>
          <w:delText xml:space="preserve">reached </w:delText>
        </w:r>
        <w:r w:rsidRPr="00AC1656" w:rsidDel="000C6AA8">
          <w:rPr>
            <w:lang w:val="en-GB"/>
          </w:rPr>
          <w:delText>68</w:delText>
        </w:r>
        <w:r w:rsidDel="000C6AA8">
          <w:rPr>
            <w:lang w:val="en-GB"/>
          </w:rPr>
          <w:delText xml:space="preserve"> to </w:delText>
        </w:r>
        <w:r w:rsidRPr="00AC1656" w:rsidDel="000C6AA8">
          <w:rPr>
            <w:lang w:val="en-GB"/>
          </w:rPr>
          <w:delText xml:space="preserve">86% </w:delText>
        </w:r>
      </w:del>
      <w:r w:rsidRPr="00AC1656">
        <w:rPr>
          <w:lang w:val="en-GB"/>
        </w:rPr>
        <w:t xml:space="preserve">of </w:t>
      </w:r>
      <w:del w:id="2941" w:author="Clémentine FRITSCH" w:date="2024-08-06T15:13:00Z">
        <w:r w:rsidDel="000C6AA8">
          <w:rPr>
            <w:lang w:val="en-GB"/>
          </w:rPr>
          <w:delText xml:space="preserve">the </w:delText>
        </w:r>
      </w:del>
      <w:r w:rsidRPr="00AC1656">
        <w:rPr>
          <w:lang w:val="en-GB"/>
        </w:rPr>
        <w:t>post</w:t>
      </w:r>
      <w:del w:id="2942" w:author="Clémentine FRITSCH" w:date="2024-08-06T15:13:00Z">
        <w:r w:rsidRPr="00AC1656" w:rsidDel="000C6AA8">
          <w:rPr>
            <w:lang w:val="en-GB"/>
          </w:rPr>
          <w:delText>-</w:delText>
        </w:r>
      </w:del>
      <w:r w:rsidRPr="00AC1656">
        <w:rPr>
          <w:lang w:val="en-GB"/>
        </w:rPr>
        <w:t>metamorphosis juveniles</w:t>
      </w:r>
      <w:r>
        <w:rPr>
          <w:lang w:val="en-GB"/>
        </w:rPr>
        <w:t xml:space="preserve"> </w:t>
      </w:r>
      <w:r w:rsidRPr="00AC1656">
        <w:rPr>
          <w:lang w:val="en-GB"/>
        </w:rPr>
        <w:t xml:space="preserve">of </w:t>
      </w:r>
      <w:r>
        <w:rPr>
          <w:lang w:val="en-GB"/>
        </w:rPr>
        <w:t xml:space="preserve">the </w:t>
      </w:r>
      <w:del w:id="2943" w:author="Clémentine FRITSCH" w:date="2024-06-10T11:04:00Z">
        <w:r w:rsidRPr="00AC1656" w:rsidDel="00DD0B34">
          <w:rPr>
            <w:lang w:val="en-GB"/>
          </w:rPr>
          <w:delText xml:space="preserve">three </w:delText>
        </w:r>
      </w:del>
      <w:r w:rsidRPr="00AC1656">
        <w:rPr>
          <w:lang w:val="en-GB"/>
        </w:rPr>
        <w:t xml:space="preserve">species </w:t>
      </w:r>
      <w:r w:rsidRPr="00AC1656">
        <w:rPr>
          <w:i/>
          <w:lang w:val="en-GB"/>
        </w:rPr>
        <w:t>Rana sylvatica</w:t>
      </w:r>
      <w:r w:rsidRPr="00AC1656">
        <w:rPr>
          <w:lang w:val="en-GB"/>
        </w:rPr>
        <w:t xml:space="preserve">, </w:t>
      </w:r>
      <w:r w:rsidRPr="00AC1656">
        <w:rPr>
          <w:i/>
          <w:lang w:val="en-GB"/>
        </w:rPr>
        <w:t>Bufo woodhousii fowleri</w:t>
      </w:r>
      <w:r w:rsidRPr="00AC1656">
        <w:rPr>
          <w:lang w:val="en-GB"/>
        </w:rPr>
        <w:t xml:space="preserve">, </w:t>
      </w:r>
      <w:r>
        <w:rPr>
          <w:lang w:val="en-GB"/>
        </w:rPr>
        <w:t xml:space="preserve">and </w:t>
      </w:r>
      <w:r w:rsidRPr="00AC1656">
        <w:rPr>
          <w:i/>
          <w:lang w:val="en-GB"/>
        </w:rPr>
        <w:t>Hyla versicolor</w:t>
      </w:r>
      <w:r w:rsidRPr="00AC1656">
        <w:rPr>
          <w:lang w:val="en-GB"/>
        </w:rPr>
        <w:t xml:space="preserve"> </w:t>
      </w:r>
      <w:ins w:id="2944" w:author="Clémentine FRITSCH" w:date="2024-08-06T15:14:00Z">
        <w:r w:rsidR="000C6AA8">
          <w:rPr>
            <w:lang w:val="en-GB"/>
          </w:rPr>
          <w:t xml:space="preserve">reached </w:t>
        </w:r>
        <w:r w:rsidR="000C6AA8" w:rsidRPr="00AC1656">
          <w:rPr>
            <w:lang w:val="en-GB"/>
          </w:rPr>
          <w:t>68</w:t>
        </w:r>
        <w:r w:rsidR="000C6AA8">
          <w:rPr>
            <w:lang w:val="en-GB"/>
          </w:rPr>
          <w:t>-</w:t>
        </w:r>
        <w:r w:rsidR="000C6AA8" w:rsidRPr="00AC1656">
          <w:rPr>
            <w:lang w:val="en-GB"/>
          </w:rPr>
          <w:t>86%</w:t>
        </w:r>
        <w:r w:rsidR="000C6AA8">
          <w:rPr>
            <w:lang w:val="en-GB"/>
          </w:rPr>
          <w:t xml:space="preserve"> when they were </w:t>
        </w:r>
      </w:ins>
      <w:r>
        <w:rPr>
          <w:lang w:val="en-GB"/>
        </w:rPr>
        <w:t xml:space="preserve">exposed </w:t>
      </w:r>
      <w:del w:id="2945" w:author="Clémentine FRITSCH" w:date="2024-08-06T15:14:00Z">
        <w:r w:rsidDel="000C6AA8">
          <w:rPr>
            <w:lang w:val="en-GB"/>
          </w:rPr>
          <w:delText xml:space="preserve">by </w:delText>
        </w:r>
      </w:del>
      <w:ins w:id="2946" w:author="Clémentine FRITSCH" w:date="2024-08-06T15:14:00Z">
        <w:r w:rsidR="000C6AA8">
          <w:rPr>
            <w:lang w:val="en-GB"/>
          </w:rPr>
          <w:t xml:space="preserve">via </w:t>
        </w:r>
      </w:ins>
      <w:r>
        <w:rPr>
          <w:lang w:val="en-GB"/>
        </w:rPr>
        <w:t xml:space="preserve">spraying </w:t>
      </w:r>
      <w:ins w:id="2947" w:author="Clémentine FRITSCH" w:date="2024-06-25T15:29:00Z">
        <w:r w:rsidR="00D47B71">
          <w:rPr>
            <w:lang w:val="en-GB"/>
          </w:rPr>
          <w:t xml:space="preserve">to </w:t>
        </w:r>
      </w:ins>
      <w:r w:rsidRPr="00AC1656">
        <w:rPr>
          <w:lang w:val="en-GB"/>
        </w:rPr>
        <w:t xml:space="preserve">a </w:t>
      </w:r>
      <w:r>
        <w:rPr>
          <w:lang w:val="en-GB"/>
        </w:rPr>
        <w:t>GLY</w:t>
      </w:r>
      <w:r w:rsidRPr="00AC1656">
        <w:rPr>
          <w:lang w:val="en-GB"/>
        </w:rPr>
        <w:t xml:space="preserve">-based </w:t>
      </w:r>
      <w:r>
        <w:rPr>
          <w:lang w:val="en-GB"/>
        </w:rPr>
        <w:t xml:space="preserve">commercial </w:t>
      </w:r>
      <w:r w:rsidRPr="00AC1656">
        <w:rPr>
          <w:lang w:val="en-GB"/>
        </w:rPr>
        <w:t>herbicide</w:t>
      </w:r>
      <w:r>
        <w:rPr>
          <w:lang w:val="en-GB"/>
        </w:rPr>
        <w:t xml:space="preserve"> </w:t>
      </w:r>
      <w:r w:rsidRPr="00AC1656">
        <w:rPr>
          <w:lang w:val="en-GB"/>
        </w:rPr>
        <w:t xml:space="preserve">at </w:t>
      </w:r>
      <w:ins w:id="2948" w:author="Clémentine FRITSCH" w:date="2024-08-06T15:14:00Z">
        <w:r w:rsidR="000C6AA8">
          <w:rPr>
            <w:lang w:val="en-GB"/>
          </w:rPr>
          <w:t xml:space="preserve">the </w:t>
        </w:r>
      </w:ins>
      <w:r w:rsidRPr="00AC1656">
        <w:rPr>
          <w:lang w:val="en-GB"/>
        </w:rPr>
        <w:t>recommended dose</w:t>
      </w:r>
      <w:r>
        <w:rPr>
          <w:lang w:val="en-GB"/>
        </w:rPr>
        <w:t xml:space="preserve"> </w:t>
      </w:r>
      <w:r>
        <w:rPr>
          <w:lang w:val="en-GB"/>
        </w:rPr>
        <w:fldChar w:fldCharType="begin"/>
      </w:r>
      <w:r w:rsidR="00CE3FBE">
        <w:rPr>
          <w:lang w:val="en-GB"/>
        </w:rPr>
        <w:instrText xml:space="preserve"> ADDIN ZOTERO_ITEM CSL_CITATION {"citationID":"NgfBeYjT","properties":{"formattedCitation":"(Relyea 2005)","plainCitation":"(Relyea 2005)","noteIndex":0},"citationItems":[{"id":20610,"uris":["http://zotero.org/users/local/l99RMKmq/items/KPA2EDER",["http://zotero.org/users/local/l99RMKmq/items/KPA2EDER"]],"itemData":{"id":20610,"type":"article-journal","abstract":"The global decline in amphibian diversity has become an international environmental problem with a multitude of possible causes. There is evidence that pesticides may play a role, yet few pesticides have been tested on amphibians. For example, Roundup is a globally common herbicide that is conventionally thought to be nonlethal to amphibians. However, Roundup has been tested on few amphibian species, with existing tests conducted mostly under laboratory conditions and on larval amphibians. Recent laboratory studies have indicated that Roundup may be highly lethal to North American. tadpoles, but we need to determine whether this effect occurs under more natural conditions and in post-metamorphic amphibians. I assembled communities of three species of North American tadpoles in outdoor pond mesocosms that contained different types of soil (which can absorb the pesticide) and applied Roundup as a direct overspray. After three weeks, Roundup killed 96-100% of larval amphibians (regardless of soil presence). I then exposed three species of juvenile (post-metamorphic) anurans to. a direct overspray of Roundup in laboratory containers. After one day, Roundup killed 68-86% of juvenile amphibians. These results suggest that Roundup, a compound designed to kill plants, can cause extremely high rates of mortality to amphibians that could lead to population declines.","archive_location":"WOS:000230876900002","container-title":"Ecological Applications","DOI":"10.1890/04-1291","ISSN":"1051-0761","issue":"4","page":"1118-1124","title":"The lethal impact of roundup on aquatic and terrestrial amphibians","volume":"15","author":[{"family":"Relyea","given":"R. A."}],"issued":{"date-parts":[["2005",8]]}}}],"schema":"https://github.com/citation-style-language/schema/raw/master/csl-citation.json"} </w:instrText>
      </w:r>
      <w:r>
        <w:rPr>
          <w:lang w:val="en-GB"/>
        </w:rPr>
        <w:fldChar w:fldCharType="separate"/>
      </w:r>
      <w:r w:rsidR="00CE3FBE" w:rsidRPr="00CE3FBE">
        <w:rPr>
          <w:rFonts w:ascii="Calibri" w:hAnsi="Calibri" w:cs="Calibri"/>
          <w:lang w:val="en-GB"/>
        </w:rPr>
        <w:t>(Relyea 2005)</w:t>
      </w:r>
      <w:r>
        <w:rPr>
          <w:lang w:val="en-GB"/>
        </w:rPr>
        <w:fldChar w:fldCharType="end"/>
      </w:r>
      <w:r w:rsidRPr="00AC1656">
        <w:rPr>
          <w:lang w:val="en-GB"/>
        </w:rPr>
        <w:t>.</w:t>
      </w:r>
      <w:ins w:id="2949" w:author="Clémentine FRITSCH" w:date="2024-06-04T19:38:00Z">
        <w:r w:rsidR="006119FF">
          <w:rPr>
            <w:lang w:val="en-GB"/>
          </w:rPr>
          <w:t xml:space="preserve"> </w:t>
        </w:r>
      </w:ins>
      <w:ins w:id="2950" w:author="Clémentine FRITSCH" w:date="2024-08-06T15:15:00Z">
        <w:r w:rsidR="000C6AA8">
          <w:rPr>
            <w:lang w:val="en-GB"/>
          </w:rPr>
          <w:t>The e</w:t>
        </w:r>
      </w:ins>
      <w:ins w:id="2951" w:author="Clémentine FRITSCH" w:date="2024-06-04T19:43:00Z">
        <w:r w:rsidR="00C5103F">
          <w:rPr>
            <w:lang w:val="en-GB"/>
          </w:rPr>
          <w:t>xposure of</w:t>
        </w:r>
      </w:ins>
      <w:ins w:id="2952" w:author="Clémentine FRITSCH" w:date="2024-06-04T19:41:00Z">
        <w:r w:rsidR="006119FF">
          <w:rPr>
            <w:lang w:val="en-GB"/>
          </w:rPr>
          <w:t xml:space="preserve"> s</w:t>
        </w:r>
      </w:ins>
      <w:ins w:id="2953" w:author="Clémentine FRITSCH" w:date="2024-06-04T19:40:00Z">
        <w:r w:rsidR="006119FF" w:rsidRPr="006119FF">
          <w:rPr>
            <w:lang w:val="en-GB"/>
          </w:rPr>
          <w:t>pined toad</w:t>
        </w:r>
      </w:ins>
      <w:ins w:id="2954" w:author="Clémentine FRITSCH" w:date="2024-06-04T19:41:00Z">
        <w:r w:rsidR="006119FF">
          <w:rPr>
            <w:lang w:val="en-GB"/>
          </w:rPr>
          <w:t>s</w:t>
        </w:r>
      </w:ins>
      <w:ins w:id="2955" w:author="Clémentine FRITSCH" w:date="2024-06-04T19:40:00Z">
        <w:r w:rsidR="006119FF" w:rsidRPr="006119FF">
          <w:rPr>
            <w:lang w:val="en-GB"/>
          </w:rPr>
          <w:t xml:space="preserve"> (</w:t>
        </w:r>
        <w:r w:rsidR="006119FF" w:rsidRPr="00C5103F">
          <w:rPr>
            <w:i/>
            <w:lang w:val="en-GB"/>
          </w:rPr>
          <w:t>Bufo spinosus</w:t>
        </w:r>
        <w:r w:rsidR="006119FF" w:rsidRPr="006119FF">
          <w:rPr>
            <w:lang w:val="en-GB"/>
          </w:rPr>
          <w:t>)</w:t>
        </w:r>
      </w:ins>
      <w:ins w:id="2956" w:author="Clémentine FRITSCH" w:date="2024-06-04T19:41:00Z">
        <w:r w:rsidR="006119FF">
          <w:rPr>
            <w:lang w:val="en-GB"/>
          </w:rPr>
          <w:t xml:space="preserve"> to AMPA </w:t>
        </w:r>
      </w:ins>
      <w:ins w:id="2957" w:author="Clémentine FRITSCH" w:date="2024-06-04T19:42:00Z">
        <w:r w:rsidR="006119FF">
          <w:rPr>
            <w:lang w:val="en-GB"/>
          </w:rPr>
          <w:t>at environmental concentrations</w:t>
        </w:r>
      </w:ins>
      <w:ins w:id="2958" w:author="Clémentine FRITSCH" w:date="2024-06-04T19:43:00Z">
        <w:r w:rsidR="00C5103F">
          <w:rPr>
            <w:lang w:val="en-GB"/>
          </w:rPr>
          <w:t xml:space="preserve"> </w:t>
        </w:r>
      </w:ins>
      <w:ins w:id="2959" w:author="Clémentine FRITSCH" w:date="2024-06-04T19:47:00Z">
        <w:r w:rsidR="00C5103F">
          <w:rPr>
            <w:lang w:val="en-GB"/>
          </w:rPr>
          <w:t xml:space="preserve">affects </w:t>
        </w:r>
        <w:r w:rsidR="00C5103F" w:rsidRPr="006119FF">
          <w:rPr>
            <w:lang w:val="en-GB"/>
          </w:rPr>
          <w:t>hatchling</w:t>
        </w:r>
        <w:r w:rsidR="00C5103F">
          <w:rPr>
            <w:lang w:val="en-GB"/>
          </w:rPr>
          <w:t xml:space="preserve"> and tadpole</w:t>
        </w:r>
        <w:r w:rsidR="00C5103F" w:rsidRPr="006119FF">
          <w:rPr>
            <w:lang w:val="en-GB"/>
          </w:rPr>
          <w:t xml:space="preserve"> morphology</w:t>
        </w:r>
        <w:r w:rsidR="00C5103F">
          <w:rPr>
            <w:lang w:val="en-GB"/>
          </w:rPr>
          <w:t xml:space="preserve"> and</w:t>
        </w:r>
      </w:ins>
      <w:ins w:id="2960" w:author="Clémentine FRITSCH" w:date="2024-06-04T19:43:00Z">
        <w:r w:rsidR="00C5103F">
          <w:rPr>
            <w:lang w:val="en-GB"/>
          </w:rPr>
          <w:t xml:space="preserve"> </w:t>
        </w:r>
        <w:r w:rsidR="00C5103F" w:rsidRPr="006119FF">
          <w:rPr>
            <w:lang w:val="en-GB"/>
          </w:rPr>
          <w:t>decrease</w:t>
        </w:r>
      </w:ins>
      <w:ins w:id="2961" w:author="Clémentine FRITSCH" w:date="2024-08-06T15:15:00Z">
        <w:r w:rsidR="009C7872">
          <w:rPr>
            <w:lang w:val="en-GB"/>
          </w:rPr>
          <w:t>s</w:t>
        </w:r>
      </w:ins>
      <w:ins w:id="2962" w:author="Clémentine FRITSCH" w:date="2024-06-04T19:43:00Z">
        <w:r w:rsidR="00C5103F" w:rsidRPr="006119FF">
          <w:rPr>
            <w:lang w:val="en-GB"/>
          </w:rPr>
          <w:t xml:space="preserve"> </w:t>
        </w:r>
      </w:ins>
      <w:ins w:id="2963" w:author="Clémentine FRITSCH" w:date="2024-06-04T19:46:00Z">
        <w:r w:rsidR="00C5103F">
          <w:rPr>
            <w:lang w:val="en-GB"/>
          </w:rPr>
          <w:t xml:space="preserve">embryonic and </w:t>
        </w:r>
      </w:ins>
      <w:ins w:id="2964" w:author="Clémentine FRITSCH" w:date="2024-06-04T19:45:00Z">
        <w:r w:rsidR="00C5103F">
          <w:rPr>
            <w:lang w:val="en-GB"/>
          </w:rPr>
          <w:t>tadpole survival</w:t>
        </w:r>
      </w:ins>
      <w:ins w:id="2965" w:author="Clémentine FRITSCH" w:date="2024-06-04T19:47:00Z">
        <w:r w:rsidR="00C5103F">
          <w:rPr>
            <w:lang w:val="en-GB"/>
          </w:rPr>
          <w:t xml:space="preserve"> </w:t>
        </w:r>
      </w:ins>
      <w:ins w:id="2966" w:author="Clémentine FRITSCH" w:date="2024-06-04T19:39:00Z">
        <w:r w:rsidR="006119FF" w:rsidRPr="006119FF">
          <w:rPr>
            <w:lang w:val="en-GB"/>
          </w:rPr>
          <w:t>(Cheron and Brischoux, 202</w:t>
        </w:r>
        <w:r w:rsidR="006119FF">
          <w:rPr>
            <w:lang w:val="en-GB"/>
          </w:rPr>
          <w:t>0</w:t>
        </w:r>
        <w:r w:rsidR="006119FF" w:rsidRPr="006119FF">
          <w:rPr>
            <w:lang w:val="en-GB"/>
          </w:rPr>
          <w:t>, 202</w:t>
        </w:r>
        <w:r w:rsidR="006119FF">
          <w:rPr>
            <w:lang w:val="en-GB"/>
          </w:rPr>
          <w:t>3</w:t>
        </w:r>
        <w:r w:rsidR="006119FF" w:rsidRPr="006119FF">
          <w:rPr>
            <w:lang w:val="en-GB"/>
          </w:rPr>
          <w:t>)</w:t>
        </w:r>
      </w:ins>
      <w:ins w:id="2967" w:author="Clémentine FRITSCH" w:date="2024-06-04T19:47:00Z">
        <w:r w:rsidR="00C5103F">
          <w:rPr>
            <w:lang w:val="en-GB"/>
          </w:rPr>
          <w:t>.</w:t>
        </w:r>
      </w:ins>
      <w:ins w:id="2968" w:author="Clémentine FRITSCH" w:date="2024-06-24T19:26:00Z">
        <w:r w:rsidR="001D3F75">
          <w:rPr>
            <w:lang w:val="en-GB"/>
          </w:rPr>
          <w:t xml:space="preserve"> </w:t>
        </w:r>
      </w:ins>
    </w:p>
    <w:p w14:paraId="67E2385B" w14:textId="17E7A295" w:rsidR="00D819BF" w:rsidRDefault="00D819BF" w:rsidP="00687F79">
      <w:pPr>
        <w:rPr>
          <w:lang w:val="en-GB"/>
        </w:rPr>
      </w:pPr>
    </w:p>
    <w:p w14:paraId="6C98E77A" w14:textId="536D8963" w:rsidR="00D819BF" w:rsidRDefault="00D819BF" w:rsidP="00687F79">
      <w:pPr>
        <w:rPr>
          <w:lang w:val="en-US"/>
        </w:rPr>
      </w:pPr>
      <w:del w:id="2969" w:author="Clémentine FRITSCH" w:date="2024-06-25T15:44:00Z">
        <w:r w:rsidDel="00FB0EAC">
          <w:rPr>
            <w:lang w:val="en-GB"/>
          </w:rPr>
          <w:delText>Following GLY treatments, a</w:delText>
        </w:r>
        <w:r w:rsidRPr="00B41DDB" w:rsidDel="00FB0EAC">
          <w:rPr>
            <w:lang w:val="en-GB"/>
          </w:rPr>
          <w:delText>ltered habitat characteristics</w:delText>
        </w:r>
        <w:r w:rsidDel="00FB0EAC">
          <w:rPr>
            <w:lang w:val="en-GB"/>
          </w:rPr>
          <w:delText xml:space="preserve"> (</w:delText>
        </w:r>
        <w:r w:rsidRPr="00B41DDB" w:rsidDel="00FB0EAC">
          <w:rPr>
            <w:lang w:val="en-GB"/>
          </w:rPr>
          <w:delText>delay in vegetation growth</w:delText>
        </w:r>
        <w:r w:rsidDel="00FB0EAC">
          <w:rPr>
            <w:lang w:val="en-GB"/>
          </w:rPr>
          <w:delText xml:space="preserve">, reduction in height of vegetation and vegetation cover) and </w:delText>
        </w:r>
        <w:r w:rsidR="00456F80" w:rsidDel="00FB0EAC">
          <w:rPr>
            <w:lang w:val="en-GB"/>
          </w:rPr>
          <w:delText xml:space="preserve">altered </w:delText>
        </w:r>
        <w:r w:rsidDel="00FB0EAC">
          <w:rPr>
            <w:lang w:val="en-GB"/>
          </w:rPr>
          <w:delText xml:space="preserve">plant and invertebrate food ressources have been associated to reduced (breeding) populations and negative effects on reproduction in birds </w:delText>
        </w:r>
        <w:r w:rsidDel="00FB0EAC">
          <w:rPr>
            <w:lang w:val="en-GB"/>
          </w:rPr>
          <w:fldChar w:fldCharType="begin"/>
        </w:r>
        <w:r w:rsidR="00CE3FBE" w:rsidDel="00FB0EAC">
          <w:rPr>
            <w:lang w:val="en-GB"/>
          </w:rPr>
          <w:delInstrText xml:space="preserve"> ADDIN ZOTERO_ITEM CSL_CITATION {"citationID":"miGl4fDw","properties":{"formattedCitation":"(Lazaran et al. 2013; Ojelade et al. 2022)","plainCitation":"(Lazaran et al. 2013; Ojelade et al. 2022)","noteIndex":0},"citationItems":[{"id":18796,"uris":["http://zotero.org/users/local/l99RMKmq/items/UA2BF47R",["http://zotero.org/users/local/l99RMKmq/items/UA2BF47R"]],"itemData":{"id":18796,"type":"article-journal","abstract":"We monitored territory density, nest density, date of nest initiation, nest height, and associated vegetation characteristics of Marsh Wrens (Cistothorus palustris) in two marshes managed with herbicide in late summer 2009 to control Phragmites. Average territory density declined fourfold from 2.39 to 0.54 territories/ha (one-tailed t-test, P = 0.004), and average active nest density declined tenfold from 1.43 to 0.12 nests/ha (one-tailed t-test, P = 0.055) between 2009 and 2010. The mean date of nest initiation was twice as late in 2010 (21 Jul) as in 2009 (15 Jun), one-tailed t-test, P = 0.009. Mean nest height was similar (one-tailed t-test, P = 0.20) in 2009 (86.4 cm) and 2010 (79.6 cm), but the vegetation took longer to reach these heights in 2010, particularly at Old Woman Creek National Estuarine Research Reserve. These results suggest large scale aerial herbicide applications to manage Phragmites compromised productivity of Marsh Wrens in the coastal marshes studied. Caution should be used when considering broadcast, aerial applications of herbicides to treat Phragmites in habitats of marsh-dependent, declining, avian species. Received 8 June 2011. Accepted 10 August 2012.","archive_location":"WOS:000315701700022","container-title":"Wilson Journal of Ornithology","DOI":"10.1676/11-098.1","ISSN":"1559-4491","issue":"1","page":"184-187","title":"Impacts of Phragmites Management on Marsh Wren Nesting Behavior","volume":"125","author":[{"family":"Lazaran","given":"M. A."},{"family":"Bocetti","given":"C. I."},{"family":"Whyte","given":"R. S."}],"issued":{"date-parts":[["2013",3]]}},"label":"page"},{"id":23261,"uris":["http://zotero.org/users/local/l99RMKmq/items/JNIFNZSJ",["http://zotero.org/users/local/l99RMKmq/items/JNIFNZSJ"]],"itemData":{"id":23261,"type":"article-journal","abstract":"The use of synthetic molecules to achieve specific goals is steadily increasing in the environment, and these molecules adversely impact human health and ecosystem services. Considering the adverse effects, a better understanding of how these molecules behave in the environment and their associated risks is necessary to keep their use acceptably limited. To meet the demands of farmers and combat weed problems, woodlands and farmlands are sprayed with agrochemicals, primarily glyphosate-based herbicides. Farmers increasingly embrace these herbicides containing glyphosate. Glyphosate and aminomethylphosphonic acid (AMPA), a key metabolite of glyphosate, have been reported as toxicological concerns when they become more prevalent in the food chain. The chemical glyphosate has been linked to various health issues in humans and other living organisms, including endocrine disruption, reproductive issues, tumours, non-Hodgkin lymphomas, and liver, heart, and blood problems. Therefore, the current review aims to compile data on glyphosate-based herbicide use in the environment, potential risks to human and ecological health, and various maximum residual limits for crops as suggested by international organizations. As a result, regulatory agencies can advise glyphosate users on safe usage practices and synthesize herbicides more efficiently.","container-title":"Applied Sciences","DOI":"10.3390/app12178789","ISSN":"2076-3417","issue":"17","journalAbbreviation":"Applied Sciences","language":"en","page":"8789","source":"DOI.org (Crossref)","title":"Review of Glyphosate-Based Herbicide and Aminomethylphosphonic Acid (AMPA): Environmental and Health Impacts","title-short":"Review of Glyphosate-Based Herbicide and Aminomethylphosphonic Acid (AMPA)","volume":"12","author":[{"family":"Ojelade","given":"Babatunde Solomon"},{"family":"Durowoju","given":"Olatunde Samod"},{"family":"Adesoye","given":"Peter Oluremi"},{"family":"Gibb","given":"Stuart W."},{"family":"Ekosse","given":"Georges-Ivo"}],"issued":{"date-parts":[["2022",9,1]]}},"label":"page"}],"schema":"https://github.com/citation-style-language/schema/raw/master/csl-citation.json"} </w:delInstrText>
        </w:r>
        <w:r w:rsidDel="00FB0EAC">
          <w:rPr>
            <w:lang w:val="en-GB"/>
          </w:rPr>
          <w:fldChar w:fldCharType="separate"/>
        </w:r>
        <w:r w:rsidR="00CE3FBE" w:rsidRPr="00CE3FBE" w:rsidDel="00FB0EAC">
          <w:rPr>
            <w:rFonts w:ascii="Calibri" w:hAnsi="Calibri" w:cs="Calibri"/>
            <w:lang w:val="en-GB"/>
          </w:rPr>
          <w:delText>(Lazaran et al. 2013; Ojelade et al. 2022)</w:delText>
        </w:r>
        <w:r w:rsidDel="00FB0EAC">
          <w:rPr>
            <w:lang w:val="en-GB"/>
          </w:rPr>
          <w:fldChar w:fldCharType="end"/>
        </w:r>
        <w:r w:rsidDel="00FB0EAC">
          <w:rPr>
            <w:lang w:val="en-GB"/>
          </w:rPr>
          <w:delText xml:space="preserve">, reduction in availability of foraging resource and less frequentation for elk populations </w:delText>
        </w:r>
        <w:r w:rsidRPr="00B41DDB" w:rsidDel="00FB0EAC">
          <w:fldChar w:fldCharType="begin"/>
        </w:r>
        <w:r w:rsidRPr="00B41DDB" w:rsidDel="00FB0EAC">
          <w:rPr>
            <w:lang w:val="en-GB"/>
          </w:rPr>
          <w:delInstrText xml:space="preserve"> ADDIN EN.CITE &lt;EndNote&gt;&lt;Cite&gt;&lt;Author&gt;Milner&lt;/Author&gt;&lt;Year&gt;2013&lt;/Year&gt;&lt;RecNum&gt;2394&lt;/RecNum&gt;&lt;DisplayText&gt;(Milner et al. 2013)&lt;/DisplayText&gt;&lt;record&gt;&lt;rec-number&gt;2394&lt;/rec-number&gt;&lt;foreign-keys&gt;&lt;key app="EN" db-id="e99sf2td09ete6e2r2mvxt5kwezaw2twp5ws" timestamp="1626169331"&gt;2394&lt;/key&gt;&lt;/foreign-keys&gt;&lt;ref-type name="Journal Article"&gt;17&lt;/ref-type&gt;&lt;contributors&gt;&lt;authors&gt;&lt;author&gt;Milner, J. M.&lt;/author&gt;&lt;author&gt;van Beest, F. M.&lt;/author&gt;&lt;author&gt;Storaas, T.&lt;/author&gt;&lt;/authors&gt;&lt;/contributors&gt;&lt;titles&gt;&lt;title&gt;Boom and bust of a moose population: a call for integrated forest management&lt;/title&gt;&lt;secondary-title&gt;European Journal of Forest Research&lt;/secondary-title&gt;&lt;short-title&gt;Boom and bust of a moose population: a call for integrated forest management&lt;/short-title&gt;&lt;/titles&gt;&lt;periodical&gt;&lt;full-title&gt;European Journal of Forest Research&lt;/full-title&gt;&lt;/periodical&gt;&lt;pages&gt;959-967&lt;/pages&gt;&lt;volume&gt;132&lt;/volume&gt;&lt;number&gt;5-6&lt;/number&gt;&lt;dates&gt;&lt;year&gt;2013&lt;/year&gt;&lt;pub-dates&gt;&lt;date&gt;Nov&lt;/date&gt;&lt;/pub-dates&gt;&lt;/dates&gt;&lt;isbn&gt;1612-4669&lt;/isbn&gt;&lt;accession-num&gt;WOS:000327075800026&lt;/accession-num&gt;&lt;urls&gt;&lt;related-urls&gt;&lt;url&gt;http://dx.doi.org/10.1007/s10342-013-0727-9&lt;/url&gt;&lt;/related-urls&gt;&lt;/urls&gt;&lt;custom3&gt;Corpus_initial&lt;/custom3&gt;&lt;custom6&gt;GT7_cit&lt;/custom6&gt;&lt;electronic-resource-num&gt;10.1007/s10342-013-0727-9&lt;/electronic-resource-num&gt;&lt;modified-date&gt;GT7_cit&lt;/modified-date&gt;&lt;/record&gt;&lt;/Cite&gt;&lt;/EndNote&gt;</w:delInstrText>
        </w:r>
        <w:r w:rsidRPr="00B41DDB" w:rsidDel="00FB0EAC">
          <w:fldChar w:fldCharType="separate"/>
        </w:r>
        <w:r w:rsidRPr="00B41DDB" w:rsidDel="00FB0EAC">
          <w:rPr>
            <w:lang w:val="en-GB"/>
          </w:rPr>
          <w:delText>(Milner et al. 2013)</w:delText>
        </w:r>
        <w:r w:rsidRPr="00B41DDB" w:rsidDel="00FB0EAC">
          <w:fldChar w:fldCharType="end"/>
        </w:r>
        <w:r w:rsidRPr="00B41DDB" w:rsidDel="00FB0EAC">
          <w:rPr>
            <w:lang w:val="en-GB"/>
          </w:rPr>
          <w:delText>,</w:delText>
        </w:r>
        <w:r w:rsidDel="00FB0EAC">
          <w:rPr>
            <w:lang w:val="en-GB"/>
          </w:rPr>
          <w:delText xml:space="preserve"> </w:delText>
        </w:r>
        <w:r w:rsidRPr="0008280A" w:rsidDel="00FB0EAC">
          <w:rPr>
            <w:lang w:val="en-GB"/>
          </w:rPr>
          <w:delText xml:space="preserve">and </w:delText>
        </w:r>
        <w:r w:rsidDel="00FB0EAC">
          <w:rPr>
            <w:lang w:val="en-GB"/>
          </w:rPr>
          <w:delText xml:space="preserve">reduced </w:delText>
        </w:r>
        <w:r w:rsidRPr="0008280A" w:rsidDel="00FB0EAC">
          <w:rPr>
            <w:lang w:val="en-GB"/>
          </w:rPr>
          <w:delText>abundance of small mammals</w:delText>
        </w:r>
        <w:r w:rsidDel="00FB0EAC">
          <w:rPr>
            <w:lang w:val="en-GB"/>
          </w:rPr>
          <w:delText>,</w:delText>
        </w:r>
        <w:r w:rsidRPr="0008280A" w:rsidDel="00FB0EAC">
          <w:rPr>
            <w:lang w:val="en-GB"/>
          </w:rPr>
          <w:delText xml:space="preserve"> especially insectivores (Soricia</w:delText>
        </w:r>
      </w:del>
      <w:del w:id="2970" w:author="Clémentine FRITSCH" w:date="2024-06-04T19:50:00Z">
        <w:r w:rsidRPr="0008280A" w:rsidDel="0011336B">
          <w:rPr>
            <w:lang w:val="en-GB"/>
          </w:rPr>
          <w:delText>d</w:delText>
        </w:r>
      </w:del>
      <w:del w:id="2971" w:author="Clémentine FRITSCH" w:date="2024-06-25T15:44:00Z">
        <w:r w:rsidRPr="0008280A" w:rsidDel="00FB0EAC">
          <w:rPr>
            <w:lang w:val="en-GB"/>
          </w:rPr>
          <w:delText xml:space="preserve">e) and herbivores (Microtinae) </w:delText>
        </w:r>
        <w:r w:rsidDel="00FB0EAC">
          <w:rPr>
            <w:lang w:val="en-GB"/>
          </w:rPr>
          <w:fldChar w:fldCharType="begin"/>
        </w:r>
        <w:r w:rsidR="00CE3FBE" w:rsidDel="00FB0EAC">
          <w:rPr>
            <w:lang w:val="en-GB"/>
          </w:rPr>
          <w:delInstrText xml:space="preserve"> ADDIN ZOTERO_ITEM CSL_CITATION {"citationID":"glai7BhF","properties":{"formattedCitation":"(Santillo et al. 1989)","plainCitation":"(Santillo et al. 1989)","noteIndex":0},"citationItems":[{"id":13823,"uris":["http://zotero.org/users/local/l99RMKmq/items/B2GENSCJ",["http://zotero.org/users/local/l99RMKmq/items/B2GENSCJ"]],"itemData":{"id":13823,"type":"article-journal","container-title":"The Journal of Wildlife Management","DOI":"10.2307/3801324","ISSN":"0022541X","issue":"1","page":"164","source":"CrossRef","title":"Responses of Small Mammals and Habitat to Glyphosate Application on Clearcuts","volume":"53","author":[{"family":"Santillo","given":"David J."},{"family":"Leslie","given":"David M."},{"family":"Brown","given":"Patrick W."}],"issued":{"date-parts":[["1989",1]]}}}],"schema":"https://github.com/citation-style-language/schema/raw/master/csl-citation.json"} </w:delInstrText>
        </w:r>
        <w:r w:rsidDel="00FB0EAC">
          <w:rPr>
            <w:lang w:val="en-GB"/>
          </w:rPr>
          <w:fldChar w:fldCharType="separate"/>
        </w:r>
        <w:r w:rsidR="00CE3FBE" w:rsidRPr="00CE3FBE" w:rsidDel="00FB0EAC">
          <w:rPr>
            <w:rFonts w:ascii="Calibri" w:hAnsi="Calibri" w:cs="Calibri"/>
            <w:lang w:val="en-GB"/>
          </w:rPr>
          <w:delText>(Santillo et al. 1989)</w:delText>
        </w:r>
        <w:r w:rsidDel="00FB0EAC">
          <w:rPr>
            <w:lang w:val="en-GB"/>
          </w:rPr>
          <w:fldChar w:fldCharType="end"/>
        </w:r>
        <w:r w:rsidDel="00FB0EAC">
          <w:rPr>
            <w:lang w:val="en-GB"/>
          </w:rPr>
          <w:delText xml:space="preserve">. </w:delText>
        </w:r>
      </w:del>
      <w:del w:id="2972" w:author="Clémentine FRITSCH" w:date="2024-06-25T15:43:00Z">
        <w:r w:rsidDel="00FB0EAC">
          <w:rPr>
            <w:lang w:val="en-GB"/>
          </w:rPr>
          <w:delText>Such</w:delText>
        </w:r>
      </w:del>
      <w:ins w:id="2973" w:author="Clémentine FRITSCH" w:date="2024-06-25T15:43:00Z">
        <w:r w:rsidR="00FB0EAC">
          <w:rPr>
            <w:lang w:val="en-GB"/>
          </w:rPr>
          <w:t>R</w:t>
        </w:r>
      </w:ins>
      <w:ins w:id="2974" w:author="Clémentine FRITSCH" w:date="2024-06-10T16:07:00Z">
        <w:r w:rsidR="006137D5">
          <w:rPr>
            <w:lang w:val="en-GB"/>
          </w:rPr>
          <w:t>isks of</w:t>
        </w:r>
      </w:ins>
      <w:r>
        <w:rPr>
          <w:lang w:val="en-GB"/>
        </w:rPr>
        <w:t xml:space="preserve"> </w:t>
      </w:r>
      <w:r w:rsidRPr="00B41DDB">
        <w:rPr>
          <w:lang w:val="en-GB"/>
        </w:rPr>
        <w:t xml:space="preserve">indirect effects </w:t>
      </w:r>
      <w:ins w:id="2975" w:author="Clémentine FRITSCH" w:date="2024-06-25T15:44:00Z">
        <w:r w:rsidR="00FB0EAC">
          <w:rPr>
            <w:lang w:val="en-GB"/>
          </w:rPr>
          <w:t xml:space="preserve">of GLY </w:t>
        </w:r>
      </w:ins>
      <w:r w:rsidRPr="00B41DDB">
        <w:rPr>
          <w:lang w:val="en-GB"/>
        </w:rPr>
        <w:t xml:space="preserve">on wildlife via disturbances </w:t>
      </w:r>
      <w:del w:id="2976" w:author="Clémentine FRITSCH" w:date="2024-08-06T15:15:00Z">
        <w:r w:rsidRPr="00B41DDB" w:rsidDel="009C7872">
          <w:rPr>
            <w:lang w:val="en-GB"/>
          </w:rPr>
          <w:delText xml:space="preserve">of </w:delText>
        </w:r>
      </w:del>
      <w:ins w:id="2977" w:author="Clémentine FRITSCH" w:date="2024-08-06T15:15:00Z">
        <w:r w:rsidR="009C7872">
          <w:rPr>
            <w:lang w:val="en-GB"/>
          </w:rPr>
          <w:t xml:space="preserve">in </w:t>
        </w:r>
      </w:ins>
      <w:r w:rsidRPr="00B41DDB">
        <w:rPr>
          <w:lang w:val="en-GB"/>
        </w:rPr>
        <w:t>natural habitats and dietary re</w:t>
      </w:r>
      <w:del w:id="2978" w:author="Clémentine FRITSCH" w:date="2024-08-06T15:15:00Z">
        <w:r w:rsidRPr="00B41DDB" w:rsidDel="009C7872">
          <w:rPr>
            <w:lang w:val="en-GB"/>
          </w:rPr>
          <w:delText>s</w:delText>
        </w:r>
      </w:del>
      <w:r w:rsidRPr="00B41DDB">
        <w:rPr>
          <w:lang w:val="en-GB"/>
        </w:rPr>
        <w:t xml:space="preserve">sources </w:t>
      </w:r>
      <w:r>
        <w:rPr>
          <w:lang w:val="en-GB"/>
        </w:rPr>
        <w:t xml:space="preserve">due to </w:t>
      </w:r>
      <w:del w:id="2979" w:author="Clémentine FRITSCH" w:date="2024-08-06T15:16:00Z">
        <w:r w:rsidDel="009C7872">
          <w:rPr>
            <w:lang w:val="en-GB"/>
          </w:rPr>
          <w:delText>the</w:delText>
        </w:r>
        <w:r w:rsidRPr="00B41DDB" w:rsidDel="009C7872">
          <w:rPr>
            <w:lang w:val="en-GB"/>
          </w:rPr>
          <w:delText xml:space="preserve"> </w:delText>
        </w:r>
      </w:del>
      <w:del w:id="2980" w:author="Clémentine FRITSCH" w:date="2024-06-10T16:07:00Z">
        <w:r w:rsidRPr="00B41DDB" w:rsidDel="006137D5">
          <w:rPr>
            <w:lang w:val="en-GB"/>
          </w:rPr>
          <w:delText xml:space="preserve">risks </w:delText>
        </w:r>
      </w:del>
      <w:ins w:id="2981" w:author="Clémentine FRITSCH" w:date="2024-06-10T16:07:00Z">
        <w:r w:rsidR="006137D5">
          <w:rPr>
            <w:lang w:val="en-GB"/>
          </w:rPr>
          <w:t>effects</w:t>
        </w:r>
        <w:r w:rsidR="006137D5" w:rsidRPr="00B41DDB">
          <w:rPr>
            <w:lang w:val="en-GB"/>
          </w:rPr>
          <w:t xml:space="preserve"> </w:t>
        </w:r>
      </w:ins>
      <w:del w:id="2982" w:author="Clémentine FRITSCH" w:date="2024-06-10T16:07:00Z">
        <w:r w:rsidRPr="00B41DDB" w:rsidDel="006137D5">
          <w:rPr>
            <w:lang w:val="en-GB"/>
          </w:rPr>
          <w:delText xml:space="preserve">to </w:delText>
        </w:r>
      </w:del>
      <w:ins w:id="2983" w:author="Clémentine FRITSCH" w:date="2024-06-10T16:07:00Z">
        <w:r w:rsidR="006137D5">
          <w:rPr>
            <w:lang w:val="en-GB"/>
          </w:rPr>
          <w:t>on</w:t>
        </w:r>
        <w:r w:rsidR="006137D5" w:rsidRPr="00B41DDB">
          <w:rPr>
            <w:lang w:val="en-GB"/>
          </w:rPr>
          <w:t xml:space="preserve"> </w:t>
        </w:r>
      </w:ins>
      <w:r w:rsidRPr="00B41DDB">
        <w:rPr>
          <w:lang w:val="en-GB"/>
        </w:rPr>
        <w:t>non</w:t>
      </w:r>
      <w:del w:id="2984" w:author="Clémentine FRITSCH" w:date="2024-08-06T15:16:00Z">
        <w:r w:rsidRPr="00B41DDB" w:rsidDel="009C7872">
          <w:rPr>
            <w:lang w:val="en-GB"/>
          </w:rPr>
          <w:delText>-</w:delText>
        </w:r>
      </w:del>
      <w:r w:rsidRPr="00B41DDB">
        <w:rPr>
          <w:lang w:val="en-GB"/>
        </w:rPr>
        <w:t>target plants and arthropods [from off</w:t>
      </w:r>
      <w:del w:id="2985" w:author="Clémentine FRITSCH" w:date="2024-08-06T15:16:00Z">
        <w:r w:rsidRPr="00B41DDB" w:rsidDel="009C7872">
          <w:rPr>
            <w:lang w:val="en-GB"/>
          </w:rPr>
          <w:delText>-</w:delText>
        </w:r>
      </w:del>
      <w:r w:rsidRPr="00B41DDB">
        <w:rPr>
          <w:lang w:val="en-GB"/>
        </w:rPr>
        <w:t>site spray drift]</w:t>
      </w:r>
      <w:r>
        <w:rPr>
          <w:lang w:val="en-GB"/>
        </w:rPr>
        <w:t xml:space="preserve"> </w:t>
      </w:r>
      <w:ins w:id="2986" w:author="Clémentine FRITSCH" w:date="2024-08-06T15:16:00Z">
        <w:r w:rsidR="009C7872">
          <w:rPr>
            <w:lang w:val="en-GB"/>
          </w:rPr>
          <w:t xml:space="preserve">have been noted </w:t>
        </w:r>
      </w:ins>
      <w:del w:id="2987" w:author="Clémentine FRITSCH" w:date="2024-08-06T15:16:00Z">
        <w:r w:rsidRPr="00465CFF" w:rsidDel="009C7872">
          <w:rPr>
            <w:lang w:val="en-US"/>
          </w:rPr>
          <w:delText xml:space="preserve">were </w:delText>
        </w:r>
      </w:del>
      <w:del w:id="2988" w:author="Clémentine FRITSCH" w:date="2024-06-10T16:08:00Z">
        <w:r w:rsidRPr="00465CFF" w:rsidDel="006137D5">
          <w:rPr>
            <w:lang w:val="en-US"/>
          </w:rPr>
          <w:delText xml:space="preserve">indeed </w:delText>
        </w:r>
      </w:del>
      <w:del w:id="2989" w:author="Clémentine FRITSCH" w:date="2024-08-06T15:16:00Z">
        <w:r w:rsidRPr="00465CFF" w:rsidDel="009C7872">
          <w:rPr>
            <w:lang w:val="en-US"/>
          </w:rPr>
          <w:delText xml:space="preserve">pointed out </w:delText>
        </w:r>
      </w:del>
      <w:r>
        <w:rPr>
          <w:lang w:val="en-US"/>
        </w:rPr>
        <w:t>in risk assessment</w:t>
      </w:r>
      <w:ins w:id="2990" w:author="Clémentine FRITSCH" w:date="2024-08-06T15:17:00Z">
        <w:r w:rsidR="009C7872">
          <w:rPr>
            <w:lang w:val="en-US"/>
          </w:rPr>
          <w:t>s</w:t>
        </w:r>
      </w:ins>
      <w:r>
        <w:rPr>
          <w:lang w:val="en-US"/>
        </w:rPr>
        <w:t xml:space="preserve"> </w:t>
      </w:r>
      <w:r w:rsidRPr="00465CFF">
        <w:rPr>
          <w:rFonts w:ascii="Calibri" w:hAnsi="Calibri"/>
          <w:lang w:val="en-GB"/>
        </w:rPr>
        <w:fldChar w:fldCharType="begin"/>
      </w:r>
      <w:r w:rsidR="00CE3FBE">
        <w:rPr>
          <w:rFonts w:ascii="Calibri" w:hAnsi="Calibri"/>
          <w:lang w:val="en-GB"/>
        </w:rPr>
        <w:instrText xml:space="preserve"> ADDIN ZOTERO_ITEM CSL_CITATION {"citationID":"2j46VXyK","properties":{"formattedCitation":"(EFSA 2015c; US EPA 2020)","plainCitation":"(EFSA 2015c; US EPA 2020)","noteIndex":0},"citationItems":[{"id":13623,"uris":["http://zotero.org/users/local/l99RMKmq/items/XFDBD9G4",["http://zotero.org/users/local/l99RMKmq/items/XFDBD9G4"]],"itemData":{"id":13623,"type":"report","publisher":"European Food Safety Authority","title":"Peer Review Report on Glyphosate","author":[{"family":"EFSA","given":""}],"issued":{"date-parts":[["2015",10]]}},"label":"page"},{"id":23281,"uris":["http://zotero.org/users/local/l99RMKmq/items/9WKFM9YX",["http://zotero.org/users/local/l99RMKmq/items/9WKFM9YX"]],"itemData":{"id":23281,"type":"report","genre":"www.regulations.gov","number":"Docket Number EPA-HQ-OPP-2009-0361","page":"36","title":"Glyphosate Interim Registration Review Decision Case Number 0178","author":[{"family":"US EPA","given":""}],"issued":{"date-parts":[["2020"]]}},"label":"page"}],"schema":"https://github.com/citation-style-language/schema/raw/master/csl-citation.json"} </w:instrText>
      </w:r>
      <w:r w:rsidRPr="00465CFF">
        <w:rPr>
          <w:rFonts w:ascii="Calibri" w:hAnsi="Calibri"/>
          <w:lang w:val="en-GB"/>
        </w:rPr>
        <w:fldChar w:fldCharType="separate"/>
      </w:r>
      <w:r w:rsidR="00CE3FBE" w:rsidRPr="00CE3FBE">
        <w:rPr>
          <w:rFonts w:ascii="Calibri" w:hAnsi="Calibri" w:cs="Calibri"/>
          <w:lang w:val="en-GB"/>
        </w:rPr>
        <w:t>(EFSA 2015c; US EPA 2020)</w:t>
      </w:r>
      <w:r w:rsidRPr="00465CFF">
        <w:rPr>
          <w:rFonts w:ascii="Calibri" w:hAnsi="Calibri"/>
          <w:lang w:val="en-GB"/>
        </w:rPr>
        <w:fldChar w:fldCharType="end"/>
      </w:r>
      <w:ins w:id="2991" w:author="Clémentine FRITSCH" w:date="2024-06-10T16:08:00Z">
        <w:r w:rsidR="006137D5">
          <w:rPr>
            <w:rFonts w:ascii="Calibri" w:hAnsi="Calibri"/>
            <w:lang w:val="en-GB"/>
          </w:rPr>
          <w:t xml:space="preserve">. </w:t>
        </w:r>
      </w:ins>
      <w:ins w:id="2992" w:author="Clémentine FRITSCH" w:date="2024-06-25T15:44:00Z">
        <w:r w:rsidR="00FB0EAC">
          <w:rPr>
            <w:lang w:val="en-GB"/>
          </w:rPr>
          <w:t>Following GLY treatments, a</w:t>
        </w:r>
        <w:r w:rsidR="00FB0EAC" w:rsidRPr="00B41DDB">
          <w:rPr>
            <w:lang w:val="en-GB"/>
          </w:rPr>
          <w:t xml:space="preserve">ltered habitat </w:t>
        </w:r>
        <w:r w:rsidR="00FB0EAC">
          <w:rPr>
            <w:lang w:val="en-GB"/>
          </w:rPr>
          <w:t>and</w:t>
        </w:r>
      </w:ins>
      <w:ins w:id="2993" w:author="Clémentine FRITSCH" w:date="2024-06-25T15:47:00Z">
        <w:r w:rsidR="00FB0EAC">
          <w:rPr>
            <w:lang w:val="en-GB"/>
          </w:rPr>
          <w:t>/or</w:t>
        </w:r>
      </w:ins>
      <w:ins w:id="2994" w:author="Clémentine FRITSCH" w:date="2024-06-25T15:44:00Z">
        <w:r w:rsidR="00FB0EAC">
          <w:rPr>
            <w:lang w:val="en-GB"/>
          </w:rPr>
          <w:t xml:space="preserve"> food resources have been associated </w:t>
        </w:r>
      </w:ins>
      <w:ins w:id="2995" w:author="Clémentine FRITSCH" w:date="2024-08-06T15:17:00Z">
        <w:r w:rsidR="009C7872">
          <w:rPr>
            <w:lang w:val="en-GB"/>
          </w:rPr>
          <w:t>with</w:t>
        </w:r>
      </w:ins>
      <w:ins w:id="2996" w:author="Clémentine FRITSCH" w:date="2024-06-25T15:44:00Z">
        <w:r w:rsidR="00FB0EAC">
          <w:rPr>
            <w:lang w:val="en-GB"/>
          </w:rPr>
          <w:t xml:space="preserve"> reduced (breeding) populations and </w:t>
        </w:r>
        <w:r w:rsidR="00FB0EAC">
          <w:rPr>
            <w:lang w:val="en-GB"/>
          </w:rPr>
          <w:lastRenderedPageBreak/>
          <w:t xml:space="preserve">negative effects on reproduction in birds </w:t>
        </w:r>
        <w:r w:rsidR="00FB0EAC">
          <w:rPr>
            <w:lang w:val="en-GB"/>
          </w:rPr>
          <w:fldChar w:fldCharType="begin"/>
        </w:r>
        <w:r w:rsidR="00FB0EAC">
          <w:rPr>
            <w:lang w:val="en-GB"/>
          </w:rPr>
          <w:instrText xml:space="preserve"> ADDIN ZOTERO_ITEM CSL_CITATION {"citationID":"miGl4fDw","properties":{"formattedCitation":"(Lazaran et al. 2013; Ojelade et al. 2022)","plainCitation":"(Lazaran et al. 2013; Ojelade et al. 2022)","noteIndex":0},"citationItems":[{"id":18796,"uris":["http://zotero.org/users/local/l99RMKmq/items/UA2BF47R",["http://zotero.org/users/local/l99RMKmq/items/UA2BF47R"]],"itemData":{"id":18796,"type":"article-journal","abstract":"We monitored territory density, nest density, date of nest initiation, nest height, and associated vegetation characteristics of Marsh Wrens (Cistothorus palustris) in two marshes managed with herbicide in late summer 2009 to control Phragmites. Average territory density declined fourfold from 2.39 to 0.54 territories/ha (one-tailed t-test, P = 0.004), and average active nest density declined tenfold from 1.43 to 0.12 nests/ha (one-tailed t-test, P = 0.055) between 2009 and 2010. The mean date of nest initiation was twice as late in 2010 (21 Jul) as in 2009 (15 Jun), one-tailed t-test, P = 0.009. Mean nest height was similar (one-tailed t-test, P = 0.20) in 2009 (86.4 cm) and 2010 (79.6 cm), but the vegetation took longer to reach these heights in 2010, particularly at Old Woman Creek National Estuarine Research Reserve. These results suggest large scale aerial herbicide applications to manage Phragmites compromised productivity of Marsh Wrens in the coastal marshes studied. Caution should be used when considering broadcast, aerial applications of herbicides to treat Phragmites in habitats of marsh-dependent, declining, avian species. Received 8 June 2011. Accepted 10 August 2012.","archive_location":"WOS:000315701700022","container-title":"Wilson Journal of Ornithology","DOI":"10.1676/11-098.1","ISSN":"1559-4491","issue":"1","page":"184-187","title":"Impacts of Phragmites Management on Marsh Wren Nesting Behavior","volume":"125","author":[{"family":"Lazaran","given":"M. A."},{"family":"Bocetti","given":"C. I."},{"family":"Whyte","given":"R. S."}],"issued":{"date-parts":[["2013",3]]}},"label":"page"},{"id":23261,"uris":["http://zotero.org/users/local/l99RMKmq/items/JNIFNZSJ",["http://zotero.org/users/local/l99RMKmq/items/JNIFNZSJ"]],"itemData":{"id":23261,"type":"article-journal","abstract":"The use of synthetic molecules to achieve specific goals is steadily increasing in the environment, and these molecules adversely impact human health and ecosystem services. Considering the adverse effects, a better understanding of how these molecules behave in the environment and their associated risks is necessary to keep their use acceptably limited. To meet the demands of farmers and combat weed problems, woodlands and farmlands are sprayed with agrochemicals, primarily glyphosate-based herbicides. Farmers increasingly embrace these herbicides containing glyphosate. Glyphosate and aminomethylphosphonic acid (AMPA), a key metabolite of glyphosate, have been reported as toxicological concerns when they become more prevalent in the food chain. The chemical glyphosate has been linked to various health issues in humans and other living organisms, including endocrine disruption, reproductive issues, tumours, non-Hodgkin lymphomas, and liver, heart, and blood problems. Therefore, the current review aims to compile data on glyphosate-based herbicide use in the environment, potential risks to human and ecological health, and various maximum residual limits for crops as suggested by international organizations. As a result, regulatory agencies can advise glyphosate users on safe usage practices and synthesize herbicides more efficiently.","container-title":"Applied Sciences","DOI":"10.3390/app12178789","ISSN":"2076-3417","issue":"17","journalAbbreviation":"Applied Sciences","language":"en","page":"8789","source":"DOI.org (Crossref)","title":"Review of Glyphosate-Based Herbicide and Aminomethylphosphonic Acid (AMPA): Environmental and Health Impacts","title-short":"Review of Glyphosate-Based Herbicide and Aminomethylphosphonic Acid (AMPA)","volume":"12","author":[{"family":"Ojelade","given":"Babatunde Solomon"},{"family":"Durowoju","given":"Olatunde Samod"},{"family":"Adesoye","given":"Peter Oluremi"},{"family":"Gibb","given":"Stuart W."},{"family":"Ekosse","given":"Georges-Ivo"}],"issued":{"date-parts":[["2022",9,1]]}},"label":"page"}],"schema":"https://github.com/citation-style-language/schema/raw/master/csl-citation.json"} </w:instrText>
        </w:r>
        <w:r w:rsidR="00FB0EAC">
          <w:rPr>
            <w:lang w:val="en-GB"/>
          </w:rPr>
          <w:fldChar w:fldCharType="separate"/>
        </w:r>
        <w:r w:rsidR="00FB0EAC" w:rsidRPr="00CE3FBE">
          <w:rPr>
            <w:rFonts w:ascii="Calibri" w:hAnsi="Calibri" w:cs="Calibri"/>
            <w:lang w:val="en-GB"/>
          </w:rPr>
          <w:t>(Lazaran et al. 2013; Ojelade et al. 2022)</w:t>
        </w:r>
        <w:r w:rsidR="00FB0EAC">
          <w:rPr>
            <w:lang w:val="en-GB"/>
          </w:rPr>
          <w:fldChar w:fldCharType="end"/>
        </w:r>
        <w:r w:rsidR="00FB0EAC">
          <w:rPr>
            <w:lang w:val="en-GB"/>
          </w:rPr>
          <w:t>, r</w:t>
        </w:r>
      </w:ins>
      <w:ins w:id="2997" w:author="Clémentine FRITSCH" w:date="2024-08-06T15:17:00Z">
        <w:r w:rsidR="009C7872">
          <w:rPr>
            <w:lang w:val="en-GB"/>
          </w:rPr>
          <w:t xml:space="preserve">a </w:t>
        </w:r>
      </w:ins>
      <w:ins w:id="2998" w:author="Clémentine FRITSCH" w:date="2024-06-25T15:44:00Z">
        <w:r w:rsidR="00FB0EAC">
          <w:rPr>
            <w:lang w:val="en-GB"/>
          </w:rPr>
          <w:t xml:space="preserve">eduction in </w:t>
        </w:r>
      </w:ins>
      <w:ins w:id="2999" w:author="Clémentine FRITSCH" w:date="2024-08-06T15:17:00Z">
        <w:r w:rsidR="009C7872">
          <w:rPr>
            <w:lang w:val="en-GB"/>
          </w:rPr>
          <w:t xml:space="preserve">the </w:t>
        </w:r>
      </w:ins>
      <w:ins w:id="3000" w:author="Clémentine FRITSCH" w:date="2024-06-25T15:44:00Z">
        <w:r w:rsidR="00FB0EAC">
          <w:rPr>
            <w:lang w:val="en-GB"/>
          </w:rPr>
          <w:t xml:space="preserve">frequentation </w:t>
        </w:r>
      </w:ins>
      <w:ins w:id="3001" w:author="Clémentine FRITSCH" w:date="2024-06-25T15:48:00Z">
        <w:r w:rsidR="00FB0EAC">
          <w:rPr>
            <w:lang w:val="en-GB"/>
          </w:rPr>
          <w:t>of</w:t>
        </w:r>
      </w:ins>
      <w:ins w:id="3002" w:author="Clémentine FRITSCH" w:date="2024-06-25T15:44:00Z">
        <w:r w:rsidR="00FB0EAC">
          <w:rPr>
            <w:lang w:val="en-GB"/>
          </w:rPr>
          <w:t xml:space="preserve"> elk populations </w:t>
        </w:r>
        <w:r w:rsidR="00FB0EAC" w:rsidRPr="00B41DDB">
          <w:fldChar w:fldCharType="begin"/>
        </w:r>
        <w:r w:rsidR="00FB0EAC" w:rsidRPr="00B41DDB">
          <w:rPr>
            <w:lang w:val="en-GB"/>
          </w:rPr>
          <w:instrText xml:space="preserve"> ADDIN EN.CITE &lt;EndNote&gt;&lt;Cite&gt;&lt;Author&gt;Milner&lt;/Author&gt;&lt;Year&gt;2013&lt;/Year&gt;&lt;RecNum&gt;2394&lt;/RecNum&gt;&lt;DisplayText&gt;(Milner et al. 2013)&lt;/DisplayText&gt;&lt;record&gt;&lt;rec-number&gt;2394&lt;/rec-number&gt;&lt;foreign-keys&gt;&lt;key app="EN" db-id="e99sf2td09ete6e2r2mvxt5kwezaw2twp5ws" timestamp="1626169331"&gt;2394&lt;/key&gt;&lt;/foreign-keys&gt;&lt;ref-type name="Journal Article"&gt;17&lt;/ref-type&gt;&lt;contributors&gt;&lt;authors&gt;&lt;author&gt;Milner, J. M.&lt;/author&gt;&lt;author&gt;van Beest, F. M.&lt;/author&gt;&lt;author&gt;Storaas, T.&lt;/author&gt;&lt;/authors&gt;&lt;/contributors&gt;&lt;titles&gt;&lt;title&gt;Boom and bust of a moose population: a call for integrated forest management&lt;/title&gt;&lt;secondary-title&gt;European Journal of Forest Research&lt;/secondary-title&gt;&lt;short-title&gt;Boom and bust of a moose population: a call for integrated forest management&lt;/short-title&gt;&lt;/titles&gt;&lt;periodical&gt;&lt;full-title&gt;European Journal of Forest Research&lt;/full-title&gt;&lt;/periodical&gt;&lt;pages&gt;959-967&lt;/pages&gt;&lt;volume&gt;132&lt;/volume&gt;&lt;number&gt;5-6&lt;/number&gt;&lt;dates&gt;&lt;year&gt;2013&lt;/year&gt;&lt;pub-dates&gt;&lt;date&gt;Nov&lt;/date&gt;&lt;/pub-dates&gt;&lt;/dates&gt;&lt;isbn&gt;1612-4669&lt;/isbn&gt;&lt;accession-num&gt;WOS:000327075800026&lt;/accession-num&gt;&lt;urls&gt;&lt;related-urls&gt;&lt;url&gt;http://dx.doi.org/10.1007/s10342-013-0727-9&lt;/url&gt;&lt;/related-urls&gt;&lt;/urls&gt;&lt;custom3&gt;Corpus_initial&lt;/custom3&gt;&lt;custom6&gt;GT7_cit&lt;/custom6&gt;&lt;electronic-resource-num&gt;10.1007/s10342-013-0727-9&lt;/electronic-resource-num&gt;&lt;modified-date&gt;GT7_cit&lt;/modified-date&gt;&lt;/record&gt;&lt;/Cite&gt;&lt;/EndNote&gt;</w:instrText>
        </w:r>
        <w:r w:rsidR="00FB0EAC" w:rsidRPr="00B41DDB">
          <w:fldChar w:fldCharType="separate"/>
        </w:r>
        <w:r w:rsidR="00FB0EAC" w:rsidRPr="00B41DDB">
          <w:rPr>
            <w:lang w:val="en-GB"/>
          </w:rPr>
          <w:t>(Milner et al. 2013)</w:t>
        </w:r>
        <w:r w:rsidR="00FB0EAC" w:rsidRPr="00B41DDB">
          <w:fldChar w:fldCharType="end"/>
        </w:r>
        <w:r w:rsidR="00FB0EAC" w:rsidRPr="00B41DDB">
          <w:rPr>
            <w:lang w:val="en-GB"/>
          </w:rPr>
          <w:t>,</w:t>
        </w:r>
        <w:r w:rsidR="00FB0EAC">
          <w:rPr>
            <w:lang w:val="en-GB"/>
          </w:rPr>
          <w:t xml:space="preserve"> </w:t>
        </w:r>
        <w:r w:rsidR="00FB0EAC" w:rsidRPr="0008280A">
          <w:rPr>
            <w:lang w:val="en-GB"/>
          </w:rPr>
          <w:t xml:space="preserve">and </w:t>
        </w:r>
      </w:ins>
      <w:ins w:id="3003" w:author="Clémentine FRITSCH" w:date="2024-08-06T15:17:00Z">
        <w:r w:rsidR="009C7872">
          <w:rPr>
            <w:lang w:val="en-GB"/>
          </w:rPr>
          <w:t xml:space="preserve">a </w:t>
        </w:r>
      </w:ins>
      <w:ins w:id="3004" w:author="Clémentine FRITSCH" w:date="2024-06-25T15:44:00Z">
        <w:r w:rsidR="00FB0EAC">
          <w:rPr>
            <w:lang w:val="en-GB"/>
          </w:rPr>
          <w:t xml:space="preserve">reduced </w:t>
        </w:r>
        <w:r w:rsidR="00FB0EAC" w:rsidRPr="0008280A">
          <w:rPr>
            <w:lang w:val="en-GB"/>
          </w:rPr>
          <w:t>abundance of small mammals</w:t>
        </w:r>
      </w:ins>
      <w:ins w:id="3005" w:author="Clémentine FRITSCH" w:date="2024-07-17T16:09:00Z">
        <w:r w:rsidR="00594722">
          <w:rPr>
            <w:lang w:val="en-GB"/>
          </w:rPr>
          <w:t xml:space="preserve"> (</w:t>
        </w:r>
      </w:ins>
      <w:ins w:id="3006" w:author="Clémentine FRITSCH" w:date="2024-06-25T15:44:00Z">
        <w:r w:rsidR="00FB0EAC" w:rsidRPr="0008280A">
          <w:rPr>
            <w:lang w:val="en-GB"/>
          </w:rPr>
          <w:t xml:space="preserve">especially insectivores </w:t>
        </w:r>
        <w:r w:rsidR="00FB0EAC" w:rsidRPr="00594722">
          <w:rPr>
            <w:i/>
            <w:lang w:val="en-GB"/>
          </w:rPr>
          <w:t>Soricidae</w:t>
        </w:r>
        <w:r w:rsidR="00FB0EAC" w:rsidRPr="0008280A">
          <w:rPr>
            <w:lang w:val="en-GB"/>
          </w:rPr>
          <w:t xml:space="preserve"> and herbivores </w:t>
        </w:r>
        <w:r w:rsidR="00FB0EAC" w:rsidRPr="00594722">
          <w:rPr>
            <w:i/>
            <w:lang w:val="en-GB"/>
          </w:rPr>
          <w:t>Microtinae</w:t>
        </w:r>
        <w:r w:rsidR="00FB0EAC" w:rsidRPr="0008280A">
          <w:rPr>
            <w:lang w:val="en-GB"/>
          </w:rPr>
          <w:t xml:space="preserve">) </w:t>
        </w:r>
        <w:r w:rsidR="00FB0EAC">
          <w:rPr>
            <w:lang w:val="en-GB"/>
          </w:rPr>
          <w:fldChar w:fldCharType="begin"/>
        </w:r>
        <w:r w:rsidR="00FB0EAC">
          <w:rPr>
            <w:lang w:val="en-GB"/>
          </w:rPr>
          <w:instrText xml:space="preserve"> ADDIN ZOTERO_ITEM CSL_CITATION {"citationID":"glai7BhF","properties":{"formattedCitation":"(Santillo et al. 1989)","plainCitation":"(Santillo et al. 1989)","noteIndex":0},"citationItems":[{"id":13823,"uris":["http://zotero.org/users/local/l99RMKmq/items/B2GENSCJ",["http://zotero.org/users/local/l99RMKmq/items/B2GENSCJ"]],"itemData":{"id":13823,"type":"article-journal","container-title":"The Journal of Wildlife Management","DOI":"10.2307/3801324","ISSN":"0022541X","issue":"1","page":"164","source":"CrossRef","title":"Responses of Small Mammals and Habitat to Glyphosate Application on Clearcuts","volume":"53","author":[{"family":"Santillo","given":"David J."},{"family":"Leslie","given":"David M."},{"family":"Brown","given":"Patrick W."}],"issued":{"date-parts":[["1989",1]]}}}],"schema":"https://github.com/citation-style-language/schema/raw/master/csl-citation.json"} </w:instrText>
        </w:r>
        <w:r w:rsidR="00FB0EAC">
          <w:rPr>
            <w:lang w:val="en-GB"/>
          </w:rPr>
          <w:fldChar w:fldCharType="separate"/>
        </w:r>
        <w:r w:rsidR="00FB0EAC" w:rsidRPr="00CE3FBE">
          <w:rPr>
            <w:rFonts w:ascii="Calibri" w:hAnsi="Calibri" w:cs="Calibri"/>
            <w:lang w:val="en-GB"/>
          </w:rPr>
          <w:t>(Santillo et al. 1989)</w:t>
        </w:r>
        <w:r w:rsidR="00FB0EAC">
          <w:rPr>
            <w:lang w:val="en-GB"/>
          </w:rPr>
          <w:fldChar w:fldCharType="end"/>
        </w:r>
        <w:r w:rsidR="00FB0EAC">
          <w:rPr>
            <w:lang w:val="en-GB"/>
          </w:rPr>
          <w:t>.</w:t>
        </w:r>
      </w:ins>
      <w:del w:id="3007" w:author="Clémentine FRITSCH" w:date="2024-06-10T16:08:00Z">
        <w:r w:rsidDel="006137D5">
          <w:rPr>
            <w:rFonts w:ascii="Calibri" w:hAnsi="Calibri"/>
            <w:lang w:val="en-GB"/>
          </w:rPr>
          <w:delText xml:space="preserve">, but </w:delText>
        </w:r>
        <w:r w:rsidRPr="00B41DDB" w:rsidDel="006137D5">
          <w:rPr>
            <w:lang w:val="en-GB"/>
          </w:rPr>
          <w:delText xml:space="preserve">considered as acceptable because </w:delText>
        </w:r>
        <w:r w:rsidRPr="00B41DDB" w:rsidDel="006137D5">
          <w:rPr>
            <w:lang w:val="en-US"/>
          </w:rPr>
          <w:delText>“</w:delText>
        </w:r>
        <w:r w:rsidRPr="00B41DDB" w:rsidDel="006137D5">
          <w:rPr>
            <w:i/>
            <w:lang w:val="en-US"/>
          </w:rPr>
          <w:delText>these risks are expected to be limited to the application area or areas near the application area</w:delText>
        </w:r>
        <w:r w:rsidRPr="00B41DDB" w:rsidDel="006137D5">
          <w:rPr>
            <w:lang w:val="en-US"/>
          </w:rPr>
          <w:delText xml:space="preserve">” and side effects including those via trophic interactions relied </w:delText>
        </w:r>
        <w:r w:rsidRPr="00B41DDB" w:rsidDel="006137D5">
          <w:rPr>
            <w:lang w:val="en-GB"/>
          </w:rPr>
          <w:delText>on the intended consequence of herbicide use, i.e. elimination of competing vegetation</w:delText>
        </w:r>
        <w:r w:rsidRPr="00B41DDB" w:rsidDel="006137D5">
          <w:rPr>
            <w:lang w:val="en-US"/>
          </w:rPr>
          <w:delText xml:space="preserve"> </w:delText>
        </w:r>
        <w:r w:rsidRPr="00B41DDB" w:rsidDel="006137D5">
          <w:rPr>
            <w:lang w:val="en-US"/>
          </w:rPr>
          <w:fldChar w:fldCharType="begin"/>
        </w:r>
        <w:r w:rsidR="00CE3FBE" w:rsidDel="006137D5">
          <w:rPr>
            <w:lang w:val="en-US"/>
          </w:rPr>
          <w:delInstrText xml:space="preserve"> ADDIN ZOTERO_ITEM CSL_CITATION {"citationID":"omxn5fL3","properties":{"formattedCitation":"(EFSA 2015c; US EPA 2020)","plainCitation":"(EFSA 2015c; US EPA 2020)","noteIndex":0},"citationItems":[{"id":13623,"uris":["http://zotero.org/users/local/l99RMKmq/items/XFDBD9G4",["http://zotero.org/users/local/l99RMKmq/items/XFDBD9G4"]],"itemData":{"id":13623,"type":"report","publisher":"European Food Safety Authority","title":"Peer Review Report on Glyphosate","author":[{"family":"EFSA","given":""}],"issued":{"date-parts":[["2015",10]]}},"label":"page"},{"id":23281,"uris":["http://zotero.org/users/local/l99RMKmq/items/9WKFM9YX",["http://zotero.org/users/local/l99RMKmq/items/9WKFM9YX"]],"itemData":{"id":23281,"type":"report","genre":"www.regulations.gov","number":"Docket Number EPA-HQ-OPP-2009-0361","page":"36","title":"Glyphosate Interim Registration Review Decision Case Number 0178","author":[{"family":"US EPA","given":""}],"issued":{"date-parts":[["2020"]]}},"label":"page"}],"schema":"https://github.com/citation-style-language/schema/raw/master/csl-citation.json"} </w:delInstrText>
        </w:r>
        <w:r w:rsidRPr="00B41DDB" w:rsidDel="006137D5">
          <w:rPr>
            <w:lang w:val="en-US"/>
          </w:rPr>
          <w:fldChar w:fldCharType="separate"/>
        </w:r>
        <w:r w:rsidR="00CE3FBE" w:rsidRPr="00CE3FBE" w:rsidDel="006137D5">
          <w:rPr>
            <w:rFonts w:ascii="Calibri" w:hAnsi="Calibri" w:cs="Calibri"/>
            <w:lang w:val="en-GB"/>
          </w:rPr>
          <w:delText>(EFSA 2015c; US EPA 2020)</w:delText>
        </w:r>
        <w:r w:rsidRPr="00B41DDB" w:rsidDel="006137D5">
          <w:rPr>
            <w:lang w:val="en-US"/>
          </w:rPr>
          <w:fldChar w:fldCharType="end"/>
        </w:r>
        <w:r w:rsidRPr="00B41DDB" w:rsidDel="006137D5">
          <w:rPr>
            <w:lang w:val="en-US"/>
          </w:rPr>
          <w:delText xml:space="preserve">. Such application </w:delText>
        </w:r>
        <w:r w:rsidR="00E04605" w:rsidDel="006137D5">
          <w:rPr>
            <w:lang w:val="en-US"/>
          </w:rPr>
          <w:delText>zones</w:delText>
        </w:r>
        <w:r w:rsidR="00E04605" w:rsidRPr="00B41DDB" w:rsidDel="006137D5">
          <w:rPr>
            <w:lang w:val="en-US"/>
          </w:rPr>
          <w:delText xml:space="preserve"> </w:delText>
        </w:r>
        <w:r w:rsidRPr="00B41DDB" w:rsidDel="006137D5">
          <w:rPr>
            <w:lang w:val="en-US"/>
          </w:rPr>
          <w:delText>and nearby areas may, though, represent huge surfaces since GLY-based PPPs are registered in most countries for use in both agricultur</w:delText>
        </w:r>
        <w:r w:rsidR="00E04605" w:rsidDel="006137D5">
          <w:rPr>
            <w:lang w:val="en-US"/>
          </w:rPr>
          <w:delText>al</w:delText>
        </w:r>
        <w:r w:rsidRPr="00B41DDB" w:rsidDel="006137D5">
          <w:rPr>
            <w:lang w:val="en-US"/>
          </w:rPr>
          <w:delText xml:space="preserve"> (including horticulture, viticulture, and silviculture) and non-agricultural sites (e.g. commercial, industrial, and residential areas) and are among the most applied </w:delText>
        </w:r>
        <w:r w:rsidRPr="006A6EF1" w:rsidDel="006137D5">
          <w:rPr>
            <w:lang w:val="en-US"/>
          </w:rPr>
          <w:delText xml:space="preserve">herbicides. </w:delText>
        </w:r>
      </w:del>
      <w:r w:rsidRPr="006A6EF1">
        <w:rPr>
          <w:lang w:val="en-GB"/>
        </w:rPr>
        <w:t>Our results show</w:t>
      </w:r>
      <w:del w:id="3008" w:author="Clémentine FRITSCH" w:date="2024-08-06T15:18:00Z">
        <w:r w:rsidRPr="006A6EF1" w:rsidDel="009C7872">
          <w:rPr>
            <w:lang w:val="en-GB"/>
          </w:rPr>
          <w:delText>ing</w:delText>
        </w:r>
      </w:del>
      <w:r w:rsidRPr="006A6EF1">
        <w:rPr>
          <w:lang w:val="en-GB"/>
        </w:rPr>
        <w:t xml:space="preserve"> a pervasive exposure, </w:t>
      </w:r>
      <w:ins w:id="3009" w:author="Clémentine FRITSCH" w:date="2024-08-06T15:18:00Z">
        <w:r w:rsidR="009C7872">
          <w:rPr>
            <w:lang w:val="en-GB"/>
          </w:rPr>
          <w:t xml:space="preserve">and </w:t>
        </w:r>
      </w:ins>
      <w:r w:rsidRPr="006A6EF1">
        <w:rPr>
          <w:lang w:val="en-GB"/>
        </w:rPr>
        <w:t xml:space="preserve">they question the magnitude of positive compensatory effects (i.e. refuges and </w:t>
      </w:r>
      <w:r>
        <w:rPr>
          <w:lang w:val="en-GB"/>
        </w:rPr>
        <w:t xml:space="preserve">connectivity </w:t>
      </w:r>
      <w:r w:rsidRPr="006A6EF1">
        <w:rPr>
          <w:lang w:val="en-GB"/>
        </w:rPr>
        <w:t>recolonization) expected from untreated areas within the agricultural landscape mosaic</w:t>
      </w:r>
      <w:r>
        <w:rPr>
          <w:lang w:val="en-GB"/>
        </w:rPr>
        <w:t xml:space="preserve"> (see</w:t>
      </w:r>
      <w:ins w:id="3010" w:author="Clémentine FRITSCH" w:date="2024-08-06T15:18:00Z">
        <w:r w:rsidR="009C7872">
          <w:rPr>
            <w:lang w:val="en-GB"/>
          </w:rPr>
          <w:t>,</w:t>
        </w:r>
      </w:ins>
      <w:r>
        <w:rPr>
          <w:lang w:val="en-GB"/>
        </w:rPr>
        <w:t xml:space="preserve"> for instance</w:t>
      </w:r>
      <w:ins w:id="3011" w:author="Clémentine FRITSCH" w:date="2024-08-06T15:18:00Z">
        <w:r w:rsidR="009C7872">
          <w:rPr>
            <w:lang w:val="en-GB"/>
          </w:rPr>
          <w:t>,</w:t>
        </w:r>
      </w:ins>
      <w:r>
        <w:rPr>
          <w:lang w:val="en-GB"/>
        </w:rPr>
        <w:t xml:space="preserve"> </w:t>
      </w:r>
      <w:r>
        <w:rPr>
          <w:lang w:val="en-GB"/>
        </w:rPr>
        <w:fldChar w:fldCharType="begin"/>
      </w:r>
      <w:r w:rsidR="00C77A27">
        <w:rPr>
          <w:lang w:val="en-GB"/>
        </w:rPr>
        <w:instrText xml:space="preserve"> ADDIN ZOTERO_ITEM CSL_CITATION {"citationID":"YBO4aFAu","properties":{"formattedCitation":"(Dalkvist et al., 2013)","plainCitation":"(Dalkvist et al., 2013)","dontUpdate":true,"noteIndex":0},"citationItems":[{"id":22969,"uris":["http://zotero.org/users/local/l99RMKmq/items/EV985BJ3",["http://zotero.org/users/local/l99RMKmq/items/EV985BJ3"]],"itemData":{"id":22969,"type":"article-journal","container-title":"Landscape Ecology","DOI":"10.1007/s10980-013-9932-7","ISSN":"0921-2973, 1572-9761","issue":"10","journalAbbreviation":"Landscape Ecol","language":"en","page":"1961-1974","source":"DOI.org (Crossref)","title":"Landscape structure mediates the effects of a stressor on field vole populations","volume":"28","author":[{"family":"Dalkvist","given":"Trine"},{"family":"Sibly","given":"Richard M."},{"family":"Topping","given":"Chris J."}],"issued":{"date-parts":[["2013",12]]}}}],"schema":"https://github.com/citation-style-language/schema/raw/master/csl-citation.json"} </w:instrText>
      </w:r>
      <w:r>
        <w:rPr>
          <w:lang w:val="en-GB"/>
        </w:rPr>
        <w:fldChar w:fldCharType="separate"/>
      </w:r>
      <w:r w:rsidRPr="0032053D">
        <w:rPr>
          <w:rFonts w:ascii="Calibri" w:hAnsi="Calibri" w:cs="Calibri"/>
          <w:lang w:val="en-GB"/>
        </w:rPr>
        <w:t xml:space="preserve">Dalkvist et al. </w:t>
      </w:r>
      <w:r>
        <w:rPr>
          <w:rFonts w:ascii="Calibri" w:hAnsi="Calibri" w:cs="Calibri"/>
          <w:lang w:val="en-GB"/>
        </w:rPr>
        <w:t>(</w:t>
      </w:r>
      <w:r w:rsidRPr="0032053D">
        <w:rPr>
          <w:rFonts w:ascii="Calibri" w:hAnsi="Calibri" w:cs="Calibri"/>
          <w:lang w:val="en-GB"/>
        </w:rPr>
        <w:t>2013)</w:t>
      </w:r>
      <w:r>
        <w:rPr>
          <w:lang w:val="en-GB"/>
        </w:rPr>
        <w:fldChar w:fldCharType="end"/>
      </w:r>
      <w:r>
        <w:rPr>
          <w:lang w:val="en-GB"/>
        </w:rPr>
        <w:t xml:space="preserve"> about the role of landscape features </w:t>
      </w:r>
      <w:del w:id="3012" w:author="Clémentine FRITSCH" w:date="2024-08-06T15:18:00Z">
        <w:r w:rsidDel="009C7872">
          <w:rPr>
            <w:lang w:val="en-GB"/>
          </w:rPr>
          <w:delText xml:space="preserve">on </w:delText>
        </w:r>
      </w:del>
      <w:ins w:id="3013" w:author="Clémentine FRITSCH" w:date="2024-08-06T15:18:00Z">
        <w:r w:rsidR="009C7872">
          <w:rPr>
            <w:lang w:val="en-GB"/>
          </w:rPr>
          <w:t xml:space="preserve">in the </w:t>
        </w:r>
      </w:ins>
      <w:r>
        <w:rPr>
          <w:lang w:val="en-GB"/>
        </w:rPr>
        <w:t>impacts of pesticides on vole population</w:t>
      </w:r>
      <w:ins w:id="3014" w:author="Clémentine FRITSCH" w:date="2024-08-06T15:19:00Z">
        <w:r w:rsidR="009C7872">
          <w:rPr>
            <w:lang w:val="en-GB"/>
          </w:rPr>
          <w:t xml:space="preserve"> dynamics</w:t>
        </w:r>
      </w:ins>
      <w:r>
        <w:rPr>
          <w:lang w:val="en-GB"/>
        </w:rPr>
        <w:t>)</w:t>
      </w:r>
      <w:r w:rsidRPr="006A6EF1">
        <w:rPr>
          <w:lang w:val="en-GB"/>
        </w:rPr>
        <w:t>.</w:t>
      </w:r>
      <w:r w:rsidRPr="006A6EF1">
        <w:rPr>
          <w:lang w:val="en-US"/>
        </w:rPr>
        <w:t xml:space="preserve"> </w:t>
      </w:r>
      <w:r>
        <w:rPr>
          <w:lang w:val="en-US"/>
        </w:rPr>
        <w:t xml:space="preserve">Moreover, </w:t>
      </w:r>
      <w:r>
        <w:rPr>
          <w:lang w:val="en-GB"/>
        </w:rPr>
        <w:t>recurring treatments over seasons and years</w:t>
      </w:r>
      <w:ins w:id="3015" w:author="Clémentine FRITSCH" w:date="2024-07-17T16:05:00Z">
        <w:r w:rsidR="00DB16AD">
          <w:rPr>
            <w:lang w:val="en-GB"/>
          </w:rPr>
          <w:t xml:space="preserve"> and use over large surfaces </w:t>
        </w:r>
      </w:ins>
      <w:ins w:id="3016" w:author="Michael Coeurdassier" w:date="2024-06-12T14:57:00Z">
        <w:del w:id="3017" w:author="Clémentine FRITSCH" w:date="2024-07-17T16:08:00Z">
          <w:r w:rsidR="00B36C03" w:rsidDel="00DB16AD">
            <w:rPr>
              <w:lang w:val="en-GB"/>
            </w:rPr>
            <w:delText xml:space="preserve"> </w:delText>
          </w:r>
        </w:del>
        <w:r w:rsidR="00B36C03">
          <w:rPr>
            <w:lang w:val="en-GB"/>
          </w:rPr>
          <w:t>may lead to pseudo</w:t>
        </w:r>
        <w:del w:id="3018" w:author="Clémentine FRITSCH" w:date="2024-08-06T15:19:00Z">
          <w:r w:rsidR="00B36C03" w:rsidDel="009C7872">
            <w:rPr>
              <w:lang w:val="en-GB"/>
            </w:rPr>
            <w:delText>-</w:delText>
          </w:r>
        </w:del>
        <w:r w:rsidR="00B36C03">
          <w:rPr>
            <w:lang w:val="en-GB"/>
          </w:rPr>
          <w:t>persist</w:t>
        </w:r>
        <w:del w:id="3019" w:author="Clémentine FRITSCH" w:date="2024-08-06T15:19:00Z">
          <w:r w:rsidR="00B36C03" w:rsidDel="009C7872">
            <w:rPr>
              <w:lang w:val="en-GB"/>
            </w:rPr>
            <w:delText>a</w:delText>
          </w:r>
        </w:del>
      </w:ins>
      <w:ins w:id="3020" w:author="Clémentine FRITSCH" w:date="2024-08-06T15:19:00Z">
        <w:r w:rsidR="009C7872">
          <w:rPr>
            <w:lang w:val="en-GB"/>
          </w:rPr>
          <w:t>e</w:t>
        </w:r>
      </w:ins>
      <w:ins w:id="3021" w:author="Michael Coeurdassier" w:date="2024-06-12T14:57:00Z">
        <w:r w:rsidR="00B36C03">
          <w:rPr>
            <w:lang w:val="en-GB"/>
          </w:rPr>
          <w:t xml:space="preserve">nce </w:t>
        </w:r>
      </w:ins>
      <w:ins w:id="3022" w:author="Michael Coeurdassier" w:date="2024-06-12T14:58:00Z">
        <w:r w:rsidR="00B36C03">
          <w:rPr>
            <w:lang w:val="en-GB"/>
          </w:rPr>
          <w:t xml:space="preserve">within the environment </w:t>
        </w:r>
      </w:ins>
      <w:ins w:id="3023" w:author="Clémentine FRITSCH" w:date="2024-07-17T16:08:00Z">
        <w:r w:rsidR="00DB16AD" w:rsidRPr="00DB16AD">
          <w:rPr>
            <w:lang w:val="en-GB"/>
          </w:rPr>
          <w:t>(Hvězdová et al. 2018)</w:t>
        </w:r>
        <w:r w:rsidR="00DB16AD">
          <w:rPr>
            <w:lang w:val="en-GB"/>
          </w:rPr>
          <w:t xml:space="preserve"> </w:t>
        </w:r>
      </w:ins>
      <w:ins w:id="3024" w:author="Michael Coeurdassier" w:date="2024-06-12T14:57:00Z">
        <w:r w:rsidR="00B36C03">
          <w:rPr>
            <w:lang w:val="en-GB"/>
          </w:rPr>
          <w:t>and thus</w:t>
        </w:r>
      </w:ins>
      <w:r>
        <w:rPr>
          <w:lang w:val="en-GB"/>
        </w:rPr>
        <w:t xml:space="preserve"> likely limit the possibility for recovery.</w:t>
      </w:r>
      <w:r>
        <w:rPr>
          <w:lang w:val="en-US"/>
        </w:rPr>
        <w:t xml:space="preserve"> Indirect effects may thus occur in addition to direct toxic effects.</w:t>
      </w:r>
    </w:p>
    <w:p w14:paraId="6B73A573" w14:textId="74F93442" w:rsidR="00167E9E" w:rsidRDefault="00D819BF" w:rsidP="00687F79">
      <w:pPr>
        <w:rPr>
          <w:b/>
          <w:lang w:val="en-US"/>
        </w:rPr>
      </w:pPr>
      <w:r>
        <w:rPr>
          <w:lang w:val="en-GB"/>
        </w:rPr>
        <w:t xml:space="preserve">Our findings warrant further research to confirm their interpretation and gather knowledge about the ecological impacts of </w:t>
      </w:r>
      <w:ins w:id="3025" w:author="Clémentine FRITSCH" w:date="2024-08-06T15:20:00Z">
        <w:r w:rsidR="009C7872">
          <w:rPr>
            <w:lang w:val="en-GB"/>
          </w:rPr>
          <w:t xml:space="preserve">the use of </w:t>
        </w:r>
      </w:ins>
      <w:r>
        <w:rPr>
          <w:lang w:val="en-GB"/>
        </w:rPr>
        <w:t xml:space="preserve">GLY and GLUF </w:t>
      </w:r>
      <w:del w:id="3026" w:author="Clémentine FRITSCH" w:date="2024-08-06T15:20:00Z">
        <w:r w:rsidDel="009C7872">
          <w:rPr>
            <w:lang w:val="en-GB"/>
          </w:rPr>
          <w:delText xml:space="preserve">use </w:delText>
        </w:r>
      </w:del>
      <w:r>
        <w:rPr>
          <w:lang w:val="en-GB"/>
        </w:rPr>
        <w:t xml:space="preserve">as PPP. </w:t>
      </w:r>
      <w:r w:rsidR="00AD1037">
        <w:rPr>
          <w:lang w:val="en-GB"/>
        </w:rPr>
        <w:t xml:space="preserve">There is a need to </w:t>
      </w:r>
      <w:del w:id="3027" w:author="Clémentine FRITSCH" w:date="2024-08-06T15:20:00Z">
        <w:r w:rsidR="00AD1037" w:rsidDel="009C7872">
          <w:rPr>
            <w:lang w:val="en-GB"/>
          </w:rPr>
          <w:delText xml:space="preserve">better </w:delText>
        </w:r>
      </w:del>
      <w:r w:rsidR="00AD1037">
        <w:rPr>
          <w:lang w:val="en-GB"/>
        </w:rPr>
        <w:t xml:space="preserve">characterize the toxicokinetics and </w:t>
      </w:r>
      <w:del w:id="3028" w:author="Clémentine FRITSCH" w:date="2024-08-06T15:20:00Z">
        <w:r w:rsidR="00AD1037" w:rsidDel="009C7872">
          <w:rPr>
            <w:lang w:val="en-GB"/>
          </w:rPr>
          <w:delText xml:space="preserve">the </w:delText>
        </w:r>
      </w:del>
      <w:r w:rsidR="00AD1037">
        <w:rPr>
          <w:lang w:val="en-GB"/>
        </w:rPr>
        <w:t>toxicodynamics of the</w:t>
      </w:r>
      <w:ins w:id="3029" w:author="Clémentine FRITSCH" w:date="2024-08-06T15:20:00Z">
        <w:r w:rsidR="009C7872">
          <w:rPr>
            <w:lang w:val="en-GB"/>
          </w:rPr>
          <w:t>se</w:t>
        </w:r>
      </w:ins>
      <w:r w:rsidR="00AD1037">
        <w:rPr>
          <w:lang w:val="en-GB"/>
        </w:rPr>
        <w:t xml:space="preserve"> compounds in wild species</w:t>
      </w:r>
      <w:ins w:id="3030" w:author="Clémentine FRITSCH" w:date="2024-08-06T15:20:00Z">
        <w:r w:rsidR="009C7872">
          <w:rPr>
            <w:lang w:val="en-GB"/>
          </w:rPr>
          <w:t xml:space="preserve"> better</w:t>
        </w:r>
      </w:ins>
      <w:del w:id="3031" w:author="Clémentine FRITSCH" w:date="2024-08-06T15:20:00Z">
        <w:r w:rsidR="00AD1037" w:rsidDel="009C7872">
          <w:rPr>
            <w:lang w:val="en-GB"/>
          </w:rPr>
          <w:delText>,</w:delText>
        </w:r>
      </w:del>
      <w:r w:rsidR="00AD1037">
        <w:rPr>
          <w:lang w:val="en-GB"/>
        </w:rPr>
        <w:t xml:space="preserve"> and to provide data </w:t>
      </w:r>
      <w:del w:id="3032" w:author="Clémentine FRITSCH" w:date="2024-08-06T15:20:00Z">
        <w:r w:rsidR="00AD1037" w:rsidDel="009C7872">
          <w:rPr>
            <w:lang w:val="en-GB"/>
          </w:rPr>
          <w:delText xml:space="preserve">in order </w:delText>
        </w:r>
      </w:del>
      <w:r w:rsidR="00AD1037">
        <w:rPr>
          <w:lang w:val="en-GB"/>
        </w:rPr>
        <w:t xml:space="preserve">to relate concentrations in hair with exposure dose, accumulation in other tissues, and toxicological responses. </w:t>
      </w:r>
      <w:r>
        <w:rPr>
          <w:lang w:val="en-GB"/>
        </w:rPr>
        <w:t>Further</w:t>
      </w:r>
      <w:ins w:id="3033" w:author="Clémentine FRITSCH" w:date="2024-08-06T15:21:00Z">
        <w:r w:rsidR="009C7872">
          <w:rPr>
            <w:lang w:val="en-GB"/>
          </w:rPr>
          <w:t>more</w:t>
        </w:r>
      </w:ins>
      <w:r>
        <w:rPr>
          <w:lang w:val="en-GB"/>
        </w:rPr>
        <w:t>, more research is needed to assess whether the potential risks computed here actually translate</w:t>
      </w:r>
      <w:del w:id="3034" w:author="Clémentine FRITSCH" w:date="2024-08-06T15:21:00Z">
        <w:r w:rsidDel="009C7872">
          <w:rPr>
            <w:lang w:val="en-GB"/>
          </w:rPr>
          <w:delText>s</w:delText>
        </w:r>
      </w:del>
      <w:r>
        <w:rPr>
          <w:lang w:val="en-GB"/>
        </w:rPr>
        <w:t xml:space="preserve"> in</w:t>
      </w:r>
      <w:ins w:id="3035" w:author="Clémentine FRITSCH" w:date="2024-06-24T19:24:00Z">
        <w:r w:rsidR="000C5626">
          <w:rPr>
            <w:lang w:val="en-GB"/>
          </w:rPr>
          <w:t>to</w:t>
        </w:r>
      </w:ins>
      <w:r>
        <w:rPr>
          <w:lang w:val="en-GB"/>
        </w:rPr>
        <w:t xml:space="preserve"> deleterious effects in free-ranging population</w:t>
      </w:r>
      <w:ins w:id="3036" w:author="Clémentine FRITSCH" w:date="2024-08-06T15:21:00Z">
        <w:r w:rsidR="009C7872">
          <w:rPr>
            <w:lang w:val="en-GB"/>
          </w:rPr>
          <w:t>s</w:t>
        </w:r>
      </w:ins>
      <w:r>
        <w:rPr>
          <w:lang w:val="en-GB"/>
        </w:rPr>
        <w:t xml:space="preserve">, which would require field surveys and monitoring of wildlife exposure and health. </w:t>
      </w:r>
      <w:r w:rsidR="00AD1037">
        <w:rPr>
          <w:lang w:val="en-GB"/>
        </w:rPr>
        <w:t xml:space="preserve">The dynamics of GLY, AMPA and GLUF transfer and </w:t>
      </w:r>
      <w:ins w:id="3037" w:author="Clémentine FRITSCH" w:date="2024-08-06T15:21:00Z">
        <w:r w:rsidR="009C7872">
          <w:rPr>
            <w:lang w:val="en-GB"/>
          </w:rPr>
          <w:t xml:space="preserve">their </w:t>
        </w:r>
      </w:ins>
      <w:r w:rsidR="00AD1037">
        <w:rPr>
          <w:lang w:val="en-GB"/>
        </w:rPr>
        <w:t xml:space="preserve">impacts </w:t>
      </w:r>
      <w:del w:id="3038" w:author="Clémentine FRITSCH" w:date="2024-08-06T15:21:00Z">
        <w:r w:rsidR="00AD1037" w:rsidDel="009C7872">
          <w:rPr>
            <w:lang w:val="en-GB"/>
          </w:rPr>
          <w:delText xml:space="preserve">in </w:delText>
        </w:r>
      </w:del>
      <w:ins w:id="3039" w:author="Clémentine FRITSCH" w:date="2024-08-06T15:21:00Z">
        <w:r w:rsidR="009C7872">
          <w:rPr>
            <w:lang w:val="en-GB"/>
          </w:rPr>
          <w:t xml:space="preserve">on </w:t>
        </w:r>
      </w:ins>
      <w:r w:rsidR="00AD1037">
        <w:rPr>
          <w:lang w:val="en-GB"/>
        </w:rPr>
        <w:t xml:space="preserve">food webs crucially need to be investigated. </w:t>
      </w:r>
      <w:ins w:id="3040" w:author="Clémentine FRITSCH" w:date="2024-08-06T15:21:00Z">
        <w:r w:rsidR="009C7872">
          <w:rPr>
            <w:lang w:val="en-GB"/>
          </w:rPr>
          <w:t xml:space="preserve">Here, </w:t>
        </w:r>
      </w:ins>
      <w:del w:id="3041" w:author="Clémentine FRITSCH" w:date="2024-08-06T15:21:00Z">
        <w:r w:rsidDel="009C7872">
          <w:rPr>
            <w:lang w:val="en-GB"/>
          </w:rPr>
          <w:delText xml:space="preserve">We </w:delText>
        </w:r>
      </w:del>
      <w:ins w:id="3042" w:author="Clémentine FRITSCH" w:date="2024-08-06T15:21:00Z">
        <w:r w:rsidR="009C7872">
          <w:rPr>
            <w:lang w:val="en-GB"/>
          </w:rPr>
          <w:t xml:space="preserve">we </w:t>
        </w:r>
      </w:ins>
      <w:r>
        <w:rPr>
          <w:lang w:val="en-GB"/>
        </w:rPr>
        <w:t xml:space="preserve">provide here lines of evidence to support the identification of the </w:t>
      </w:r>
      <w:r w:rsidRPr="009F21EA">
        <w:rPr>
          <w:lang w:val="en-GB"/>
        </w:rPr>
        <w:t>organophosphate chemicals</w:t>
      </w:r>
      <w:r>
        <w:rPr>
          <w:lang w:val="en-GB"/>
        </w:rPr>
        <w:t xml:space="preserve"> GLY and GLUF as </w:t>
      </w:r>
      <w:r w:rsidRPr="009F21EA">
        <w:rPr>
          <w:lang w:val="en-GB"/>
        </w:rPr>
        <w:t>‘emerging organic contaminant</w:t>
      </w:r>
      <w:r>
        <w:rPr>
          <w:lang w:val="en-GB"/>
        </w:rPr>
        <w:t>s</w:t>
      </w:r>
      <w:r w:rsidRPr="009F21EA">
        <w:rPr>
          <w:lang w:val="en-GB"/>
        </w:rPr>
        <w:t>’</w:t>
      </w:r>
      <w:ins w:id="3043" w:author="Clémentine FRITSCH" w:date="2024-08-06T15:21:00Z">
        <w:r w:rsidR="009C7872">
          <w:rPr>
            <w:lang w:val="en-GB"/>
          </w:rPr>
          <w:t>,</w:t>
        </w:r>
      </w:ins>
      <w:r>
        <w:rPr>
          <w:lang w:val="en-GB"/>
        </w:rPr>
        <w:t xml:space="preserve"> as emphasized by Kissane and Shephard (2017). </w:t>
      </w:r>
      <w:ins w:id="3044" w:author="Clémentine FRITSCH" w:date="2024-08-06T15:22:00Z">
        <w:r w:rsidR="009C7872">
          <w:rPr>
            <w:lang w:val="en-GB"/>
          </w:rPr>
          <w:t xml:space="preserve">Given the </w:t>
        </w:r>
      </w:ins>
      <w:del w:id="3045" w:author="Clémentine FRITSCH" w:date="2024-08-06T15:22:00Z">
        <w:r w:rsidDel="009C7872">
          <w:rPr>
            <w:lang w:val="en-GB"/>
          </w:rPr>
          <w:lastRenderedPageBreak/>
          <w:delText xml:space="preserve">Showing a </w:delText>
        </w:r>
      </w:del>
      <w:r>
        <w:rPr>
          <w:lang w:val="en-GB"/>
        </w:rPr>
        <w:t xml:space="preserve">pervasive exposure of wildlife to GLY, AMPA and GLUF and suggesting </w:t>
      </w:r>
      <w:del w:id="3046" w:author="Clémentine FRITSCH" w:date="2024-08-06T15:22:00Z">
        <w:r w:rsidDel="009C7872">
          <w:rPr>
            <w:lang w:val="en-GB"/>
          </w:rPr>
          <w:delText xml:space="preserve">a </w:delText>
        </w:r>
      </w:del>
      <w:r>
        <w:rPr>
          <w:lang w:val="en-GB"/>
        </w:rPr>
        <w:t xml:space="preserve">chronic exposure at </w:t>
      </w:r>
      <w:r w:rsidRPr="009F21EA">
        <w:rPr>
          <w:lang w:val="en-GB"/>
        </w:rPr>
        <w:t>sub</w:t>
      </w:r>
      <w:del w:id="3047" w:author="Clémentine FRITSCH" w:date="2024-08-06T15:22:00Z">
        <w:r w:rsidRPr="009F21EA" w:rsidDel="009C7872">
          <w:rPr>
            <w:lang w:val="en-GB"/>
          </w:rPr>
          <w:delText>-</w:delText>
        </w:r>
      </w:del>
      <w:r w:rsidRPr="009F21EA">
        <w:rPr>
          <w:lang w:val="en-GB"/>
        </w:rPr>
        <w:t>lethal levels</w:t>
      </w:r>
      <w:r>
        <w:rPr>
          <w:lang w:val="en-GB"/>
        </w:rPr>
        <w:t xml:space="preserve"> </w:t>
      </w:r>
      <w:ins w:id="3048" w:author="Clémentine FRITSCH" w:date="2024-08-06T15:22:00Z">
        <w:r w:rsidR="009C7872">
          <w:rPr>
            <w:lang w:val="en-GB"/>
          </w:rPr>
          <w:t xml:space="preserve">on the </w:t>
        </w:r>
      </w:ins>
      <w:del w:id="3049" w:author="Clémentine FRITSCH" w:date="2024-08-06T15:22:00Z">
        <w:r w:rsidDel="009C7872">
          <w:rPr>
            <w:lang w:val="en-GB"/>
          </w:rPr>
          <w:delText xml:space="preserve">based </w:delText>
        </w:r>
      </w:del>
      <w:ins w:id="3050" w:author="Clémentine FRITSCH" w:date="2024-08-06T15:22:00Z">
        <w:r w:rsidR="009C7872">
          <w:rPr>
            <w:lang w:val="en-GB"/>
          </w:rPr>
          <w:t xml:space="preserve">basis </w:t>
        </w:r>
      </w:ins>
      <w:del w:id="3051" w:author="Clémentine FRITSCH" w:date="2024-08-06T15:22:00Z">
        <w:r w:rsidDel="009C7872">
          <w:rPr>
            <w:lang w:val="en-GB"/>
          </w:rPr>
          <w:delText xml:space="preserve">on </w:delText>
        </w:r>
      </w:del>
      <w:ins w:id="3052" w:author="Clémentine FRITSCH" w:date="2024-08-06T15:22:00Z">
        <w:r w:rsidR="009C7872">
          <w:rPr>
            <w:lang w:val="en-GB"/>
          </w:rPr>
          <w:t xml:space="preserve">of </w:t>
        </w:r>
      </w:ins>
      <w:r w:rsidRPr="009F21EA">
        <w:rPr>
          <w:lang w:val="en-GB"/>
        </w:rPr>
        <w:t>non</w:t>
      </w:r>
      <w:del w:id="3053" w:author="Clémentine FRITSCH" w:date="2024-08-06T15:22:00Z">
        <w:r w:rsidRPr="009F21EA" w:rsidDel="009C7872">
          <w:rPr>
            <w:lang w:val="en-GB"/>
          </w:rPr>
          <w:delText>-</w:delText>
        </w:r>
      </w:del>
      <w:r w:rsidRPr="009F21EA">
        <w:rPr>
          <w:lang w:val="en-GB"/>
        </w:rPr>
        <w:t>destructive sampling</w:t>
      </w:r>
      <w:r w:rsidRPr="002C118C">
        <w:rPr>
          <w:lang w:val="en-GB"/>
        </w:rPr>
        <w:t xml:space="preserve"> </w:t>
      </w:r>
      <w:r>
        <w:rPr>
          <w:lang w:val="en-GB"/>
        </w:rPr>
        <w:t xml:space="preserve">in </w:t>
      </w:r>
      <w:r w:rsidRPr="001C1D18">
        <w:rPr>
          <w:lang w:val="en-GB"/>
        </w:rPr>
        <w:t>biosentinel</w:t>
      </w:r>
      <w:r>
        <w:rPr>
          <w:lang w:val="en-GB"/>
        </w:rPr>
        <w:t xml:space="preserve"> </w:t>
      </w:r>
      <w:r w:rsidRPr="009F21EA">
        <w:rPr>
          <w:lang w:val="en-GB"/>
        </w:rPr>
        <w:t>species</w:t>
      </w:r>
      <w:r>
        <w:rPr>
          <w:lang w:val="en-GB"/>
        </w:rPr>
        <w:t xml:space="preserve">, our study </w:t>
      </w:r>
      <w:ins w:id="3054" w:author="Clémentine FRITSCH" w:date="2024-08-06T15:23:00Z">
        <w:r w:rsidR="009C7872">
          <w:rPr>
            <w:lang w:val="en-GB"/>
          </w:rPr>
          <w:t xml:space="preserve">highlights </w:t>
        </w:r>
      </w:ins>
      <w:del w:id="3055" w:author="Clémentine FRITSCH" w:date="2024-08-06T15:23:00Z">
        <w:r w:rsidDel="009C7872">
          <w:rPr>
            <w:lang w:val="en-GB"/>
          </w:rPr>
          <w:delText xml:space="preserve">meets their statement about </w:delText>
        </w:r>
      </w:del>
      <w:r>
        <w:rPr>
          <w:lang w:val="en-GB"/>
        </w:rPr>
        <w:t xml:space="preserve">the </w:t>
      </w:r>
      <w:ins w:id="3056" w:author="Clémentine FRITSCH" w:date="2024-08-06T15:23:00Z">
        <w:r w:rsidR="009C7872">
          <w:rPr>
            <w:lang w:val="en-GB"/>
          </w:rPr>
          <w:t xml:space="preserve">need for </w:t>
        </w:r>
      </w:ins>
      <w:r>
        <w:rPr>
          <w:lang w:val="en-GB"/>
        </w:rPr>
        <w:t xml:space="preserve">research </w:t>
      </w:r>
      <w:del w:id="3057" w:author="Clémentine FRITSCH" w:date="2024-08-06T15:23:00Z">
        <w:r w:rsidDel="009C7872">
          <w:rPr>
            <w:lang w:val="en-GB"/>
          </w:rPr>
          <w:delText xml:space="preserve">needed </w:delText>
        </w:r>
      </w:del>
      <w:r>
        <w:rPr>
          <w:lang w:val="en-GB"/>
        </w:rPr>
        <w:t xml:space="preserve">to fill gaps in knowledge about </w:t>
      </w:r>
      <w:r w:rsidRPr="002C118C">
        <w:rPr>
          <w:lang w:val="en-GB"/>
        </w:rPr>
        <w:t>early</w:t>
      </w:r>
      <w:ins w:id="3058" w:author="Clémentine FRITSCH" w:date="2024-08-06T15:23:00Z">
        <w:r w:rsidR="009C7872">
          <w:rPr>
            <w:lang w:val="en-GB"/>
          </w:rPr>
          <w:t xml:space="preserve"> </w:t>
        </w:r>
      </w:ins>
      <w:del w:id="3059" w:author="Clémentine FRITSCH" w:date="2024-08-06T15:23:00Z">
        <w:r w:rsidRPr="002C118C" w:rsidDel="009C7872">
          <w:rPr>
            <w:lang w:val="en-GB"/>
          </w:rPr>
          <w:delText>-</w:delText>
        </w:r>
      </w:del>
      <w:r w:rsidRPr="002C118C">
        <w:rPr>
          <w:lang w:val="en-GB"/>
        </w:rPr>
        <w:t>warning</w:t>
      </w:r>
      <w:r>
        <w:rPr>
          <w:lang w:val="en-GB"/>
        </w:rPr>
        <w:t xml:space="preserve"> signals of impacts </w:t>
      </w:r>
      <w:ins w:id="3060" w:author="Clémentine FRITSCH" w:date="2024-08-06T15:23:00Z">
        <w:r w:rsidR="009C7872">
          <w:rPr>
            <w:lang w:val="en-GB"/>
          </w:rPr>
          <w:t>a</w:t>
        </w:r>
      </w:ins>
      <w:ins w:id="3061" w:author="Clémentine FRITSCH" w:date="2024-08-06T15:24:00Z">
        <w:r w:rsidR="009C7872">
          <w:rPr>
            <w:lang w:val="en-GB"/>
          </w:rPr>
          <w:t xml:space="preserve">s emphasized by </w:t>
        </w:r>
      </w:ins>
      <w:r>
        <w:rPr>
          <w:lang w:val="en-GB"/>
        </w:rPr>
        <w:fldChar w:fldCharType="begin"/>
      </w:r>
      <w:r w:rsidR="00CE3FBE">
        <w:rPr>
          <w:lang w:val="en-GB"/>
        </w:rPr>
        <w:instrText xml:space="preserve"> ADDIN ZOTERO_ITEM CSL_CITATION {"citationID":"ljzcxWvi","properties":{"formattedCitation":"(Kissane and Shephard 2017)","plainCitation":"(Kissane and Shephard 2017)","noteIndex":0},"citationItems":[{"id":22995,"uris":["http://zotero.org/users/local/l99RMKmq/items/PX2FXQVJ",["http://zotero.org/users/local/l99RMKmq/items/PX2FXQVJ"]],"itemData":{"id":22995,"type":"article-journal","container-title":"Conservation Biology","DOI":"10.1111/cobi.12955","ISSN":"08888892","issue":"6","journalAbbreviation":"Conservation Biology","language":"en","page":"1293-1300","source":"DOI.org (Crossref)","title":"The rise of glyphosate and new opportunities for biosentinel early-warning studies","title-short":"The rise of glyphosate and new opportunities for biosentinel early-warning studies","volume":"31","author":[{"family":"Kissane","given":"Zoe"},{"family":"Shephard","given":"Jill M."}],"issued":{"date-parts":[["2017",12]]}}}],"schema":"https://github.com/citation-style-language/schema/raw/master/csl-citation.json"} </w:instrText>
      </w:r>
      <w:r>
        <w:rPr>
          <w:lang w:val="en-GB"/>
        </w:rPr>
        <w:fldChar w:fldCharType="separate"/>
      </w:r>
      <w:del w:id="3062" w:author="Clémentine FRITSCH" w:date="2024-08-06T15:24:00Z">
        <w:r w:rsidR="00CE3FBE" w:rsidRPr="00CE3FBE" w:rsidDel="009C7872">
          <w:rPr>
            <w:rFonts w:ascii="Calibri" w:hAnsi="Calibri" w:cs="Calibri"/>
            <w:lang w:val="en-GB"/>
          </w:rPr>
          <w:delText>(</w:delText>
        </w:r>
      </w:del>
      <w:r w:rsidR="00CE3FBE" w:rsidRPr="00CE3FBE">
        <w:rPr>
          <w:rFonts w:ascii="Calibri" w:hAnsi="Calibri" w:cs="Calibri"/>
          <w:lang w:val="en-GB"/>
        </w:rPr>
        <w:t xml:space="preserve">Kissane and Shephard </w:t>
      </w:r>
      <w:ins w:id="3063" w:author="Clémentine FRITSCH" w:date="2024-08-06T15:24:00Z">
        <w:r w:rsidR="009C7872">
          <w:rPr>
            <w:rFonts w:ascii="Calibri" w:hAnsi="Calibri" w:cs="Calibri"/>
            <w:lang w:val="en-GB"/>
          </w:rPr>
          <w:t>(</w:t>
        </w:r>
      </w:ins>
      <w:r w:rsidR="00CE3FBE" w:rsidRPr="00CE3FBE">
        <w:rPr>
          <w:rFonts w:ascii="Calibri" w:hAnsi="Calibri" w:cs="Calibri"/>
          <w:lang w:val="en-GB"/>
        </w:rPr>
        <w:t>2017)</w:t>
      </w:r>
      <w:r>
        <w:rPr>
          <w:lang w:val="en-GB"/>
        </w:rPr>
        <w:fldChar w:fldCharType="end"/>
      </w:r>
      <w:r>
        <w:rPr>
          <w:lang w:val="en-GB"/>
        </w:rPr>
        <w:t>.</w:t>
      </w:r>
    </w:p>
    <w:p w14:paraId="33ABAD6D" w14:textId="2EC31B45" w:rsidR="00EE0F58" w:rsidRDefault="008162B6" w:rsidP="0015513B">
      <w:pPr>
        <w:pStyle w:val="Titre2"/>
        <w:spacing w:line="240" w:lineRule="auto"/>
        <w:rPr>
          <w:lang w:val="en-US"/>
        </w:rPr>
      </w:pPr>
      <w:bookmarkStart w:id="3064" w:name="_Toc160100538"/>
      <w:bookmarkStart w:id="3065" w:name="_Toc172129070"/>
      <w:bookmarkStart w:id="3066" w:name="_Toc173853753"/>
      <w:r w:rsidRPr="00EF6303">
        <w:rPr>
          <w:lang w:val="en-GB"/>
        </w:rPr>
        <w:t xml:space="preserve">5. </w:t>
      </w:r>
      <w:r w:rsidR="00EE0F58" w:rsidRPr="00EF6303">
        <w:rPr>
          <w:lang w:val="en-US"/>
        </w:rPr>
        <w:t>Conclusion</w:t>
      </w:r>
      <w:bookmarkEnd w:id="3064"/>
      <w:bookmarkEnd w:id="3065"/>
      <w:bookmarkEnd w:id="3066"/>
    </w:p>
    <w:p w14:paraId="53F38370" w14:textId="4E021818" w:rsidR="00C51515" w:rsidRDefault="007629A0" w:rsidP="00687F79">
      <w:pPr>
        <w:rPr>
          <w:lang w:val="en-GB"/>
        </w:rPr>
      </w:pPr>
      <w:r>
        <w:rPr>
          <w:lang w:val="en-GB"/>
        </w:rPr>
        <w:t xml:space="preserve">Our results </w:t>
      </w:r>
      <w:r w:rsidR="00D819BF">
        <w:rPr>
          <w:lang w:val="en-GB"/>
        </w:rPr>
        <w:t xml:space="preserve">provide </w:t>
      </w:r>
      <w:r w:rsidR="00D819BF">
        <w:rPr>
          <w:lang w:val="en-US"/>
        </w:rPr>
        <w:t xml:space="preserve">new insights </w:t>
      </w:r>
      <w:r w:rsidR="00082AD4">
        <w:rPr>
          <w:lang w:val="en-US"/>
        </w:rPr>
        <w:t>into</w:t>
      </w:r>
      <w:r w:rsidR="00D819BF">
        <w:rPr>
          <w:lang w:val="en-US"/>
        </w:rPr>
        <w:t xml:space="preserve"> </w:t>
      </w:r>
      <w:ins w:id="3067" w:author="Clémentine FRITSCH" w:date="2024-08-06T15:24:00Z">
        <w:r w:rsidR="009C7872">
          <w:rPr>
            <w:lang w:val="en-US"/>
          </w:rPr>
          <w:t xml:space="preserve">the </w:t>
        </w:r>
      </w:ins>
      <w:r w:rsidR="00D819BF">
        <w:rPr>
          <w:lang w:val="en-US"/>
        </w:rPr>
        <w:t>ecological risks of GLY- and GLUF-based herbicides, showing that in addition to the evidence</w:t>
      </w:r>
      <w:del w:id="3068" w:author="Clémentine FRITSCH" w:date="2024-08-06T15:24:00Z">
        <w:r w:rsidR="00D819BF" w:rsidDel="009C7872">
          <w:rPr>
            <w:lang w:val="en-US"/>
          </w:rPr>
          <w:delText>s</w:delText>
        </w:r>
      </w:del>
      <w:r w:rsidR="00D819BF">
        <w:rPr>
          <w:lang w:val="en-US"/>
        </w:rPr>
        <w:t xml:space="preserve"> related to environmental and human health issues, these PPP </w:t>
      </w:r>
      <w:r w:rsidR="009226B2">
        <w:rPr>
          <w:lang w:val="en-US"/>
        </w:rPr>
        <w:t xml:space="preserve">are of concern for wildlife exposure and </w:t>
      </w:r>
      <w:r w:rsidR="00D819BF">
        <w:rPr>
          <w:lang w:val="en-US"/>
        </w:rPr>
        <w:t>may be of concern for impacts</w:t>
      </w:r>
      <w:r w:rsidR="00687A26">
        <w:rPr>
          <w:lang w:val="en-US"/>
        </w:rPr>
        <w:t xml:space="preserve"> and further trophic cascading effects</w:t>
      </w:r>
      <w:r w:rsidR="00D819BF">
        <w:rPr>
          <w:lang w:val="en-US"/>
        </w:rPr>
        <w:t xml:space="preserve">. The exposure </w:t>
      </w:r>
      <w:r w:rsidR="00D819BF">
        <w:rPr>
          <w:lang w:val="en-GB"/>
        </w:rPr>
        <w:t xml:space="preserve">of wild small mammals to GLY, AMPA and GLUF was </w:t>
      </w:r>
      <w:del w:id="3069" w:author="Clémentine FRITSCH" w:date="2024-08-06T15:24:00Z">
        <w:r w:rsidR="00D819BF" w:rsidDel="009C7872">
          <w:rPr>
            <w:lang w:val="en-GB"/>
          </w:rPr>
          <w:delText xml:space="preserve">here </w:delText>
        </w:r>
      </w:del>
      <w:r w:rsidR="00D819BF">
        <w:rPr>
          <w:lang w:val="en-GB"/>
        </w:rPr>
        <w:t>show</w:t>
      </w:r>
      <w:r w:rsidR="00F11476">
        <w:rPr>
          <w:lang w:val="en-GB"/>
        </w:rPr>
        <w:t>n</w:t>
      </w:r>
      <w:r w:rsidR="00D819BF">
        <w:rPr>
          <w:lang w:val="en-GB"/>
        </w:rPr>
        <w:t xml:space="preserve"> </w:t>
      </w:r>
      <w:del w:id="3070" w:author="Clémentine FRITSCH" w:date="2024-08-06T15:24:00Z">
        <w:r w:rsidR="00D819BF" w:rsidDel="009C7872">
          <w:rPr>
            <w:lang w:val="en-GB"/>
          </w:rPr>
          <w:delText>as being</w:delText>
        </w:r>
      </w:del>
      <w:ins w:id="3071" w:author="Clémentine FRITSCH" w:date="2024-08-06T15:24:00Z">
        <w:r w:rsidR="009C7872">
          <w:rPr>
            <w:lang w:val="en-GB"/>
          </w:rPr>
          <w:t>to be</w:t>
        </w:r>
      </w:ins>
      <w:r w:rsidR="00D819BF">
        <w:rPr>
          <w:lang w:val="en-GB"/>
        </w:rPr>
        <w:t xml:space="preserve"> </w:t>
      </w:r>
      <w:r w:rsidR="00463595">
        <w:rPr>
          <w:lang w:val="en-GB"/>
        </w:rPr>
        <w:t>widespread</w:t>
      </w:r>
      <w:r w:rsidR="00D819BF">
        <w:rPr>
          <w:lang w:val="en-GB"/>
        </w:rPr>
        <w:t xml:space="preserve"> </w:t>
      </w:r>
      <w:r w:rsidR="00463595">
        <w:rPr>
          <w:lang w:val="en-GB"/>
        </w:rPr>
        <w:t>in</w:t>
      </w:r>
      <w:r w:rsidR="00D819BF">
        <w:rPr>
          <w:lang w:val="en-GB"/>
        </w:rPr>
        <w:t xml:space="preserve"> </w:t>
      </w:r>
      <w:r w:rsidR="00D819BF" w:rsidRPr="00C51515">
        <w:rPr>
          <w:lang w:val="en-GB"/>
        </w:rPr>
        <w:t xml:space="preserve">all trophic groups </w:t>
      </w:r>
      <w:r w:rsidR="00463595" w:rsidRPr="00C51515">
        <w:rPr>
          <w:lang w:val="en-GB"/>
        </w:rPr>
        <w:t>or</w:t>
      </w:r>
      <w:r w:rsidR="00D819BF" w:rsidRPr="00C51515">
        <w:rPr>
          <w:lang w:val="en-GB"/>
        </w:rPr>
        <w:t xml:space="preserve"> taxa</w:t>
      </w:r>
      <w:r w:rsidR="00463595" w:rsidRPr="00C51515">
        <w:rPr>
          <w:lang w:val="en-GB"/>
        </w:rPr>
        <w:t xml:space="preserve"> and </w:t>
      </w:r>
      <w:r w:rsidR="00D819BF" w:rsidRPr="00C51515">
        <w:rPr>
          <w:lang w:val="en-GB"/>
        </w:rPr>
        <w:t>in treated and nontreated habitats within the</w:t>
      </w:r>
      <w:r w:rsidR="00082AD4">
        <w:rPr>
          <w:lang w:val="en-GB"/>
        </w:rPr>
        <w:t xml:space="preserve"> studied</w:t>
      </w:r>
      <w:r w:rsidR="00D819BF" w:rsidRPr="00C51515">
        <w:rPr>
          <w:lang w:val="en-GB"/>
        </w:rPr>
        <w:t xml:space="preserve"> agricultural </w:t>
      </w:r>
      <w:r w:rsidR="00082AD4">
        <w:rPr>
          <w:lang w:val="en-GB"/>
        </w:rPr>
        <w:t>area</w:t>
      </w:r>
      <w:del w:id="3072" w:author="Clémentine FRITSCH" w:date="2024-08-06T15:24:00Z">
        <w:r w:rsidR="00D819BF" w:rsidRPr="00C51515" w:rsidDel="009C7872">
          <w:rPr>
            <w:lang w:val="en-GB"/>
          </w:rPr>
          <w:delText>,</w:delText>
        </w:r>
      </w:del>
      <w:r w:rsidR="00D819BF" w:rsidRPr="00C51515">
        <w:rPr>
          <w:lang w:val="en-GB"/>
        </w:rPr>
        <w:t xml:space="preserve"> and </w:t>
      </w:r>
      <w:ins w:id="3073" w:author="Clémentine FRITSCH" w:date="2024-08-06T15:24:00Z">
        <w:r w:rsidR="009C7872">
          <w:rPr>
            <w:lang w:val="en-GB"/>
          </w:rPr>
          <w:t xml:space="preserve">was </w:t>
        </w:r>
      </w:ins>
      <w:r w:rsidR="00D819BF" w:rsidRPr="00C51515">
        <w:rPr>
          <w:lang w:val="en-GB"/>
        </w:rPr>
        <w:t xml:space="preserve">unrelated to the intensity of </w:t>
      </w:r>
      <w:ins w:id="3074" w:author="Clémentine FRITSCH" w:date="2024-08-06T15:24:00Z">
        <w:r w:rsidR="009C7872">
          <w:rPr>
            <w:lang w:val="en-GB"/>
          </w:rPr>
          <w:t xml:space="preserve">the </w:t>
        </w:r>
      </w:ins>
      <w:r w:rsidR="00D819BF" w:rsidRPr="00C51515">
        <w:rPr>
          <w:lang w:val="en-GB"/>
        </w:rPr>
        <w:t xml:space="preserve">treatments at </w:t>
      </w:r>
      <w:ins w:id="3075" w:author="Clémentine FRITSCH" w:date="2024-08-06T15:25:00Z">
        <w:r w:rsidR="009C7872">
          <w:rPr>
            <w:lang w:val="en-GB"/>
          </w:rPr>
          <w:t xml:space="preserve">the </w:t>
        </w:r>
      </w:ins>
      <w:r w:rsidR="00D819BF" w:rsidRPr="00C51515">
        <w:rPr>
          <w:lang w:val="en-GB"/>
        </w:rPr>
        <w:t>plot or landscape scale</w:t>
      </w:r>
      <w:r w:rsidR="00463595" w:rsidRPr="00C51515">
        <w:rPr>
          <w:lang w:val="en-GB"/>
        </w:rPr>
        <w:t xml:space="preserve">. These results </w:t>
      </w:r>
      <w:del w:id="3076" w:author="Clémentine FRITSCH" w:date="2024-08-06T15:25:00Z">
        <w:r w:rsidR="00463595" w:rsidRPr="00C51515" w:rsidDel="009C7872">
          <w:rPr>
            <w:lang w:val="en-GB"/>
          </w:rPr>
          <w:delText xml:space="preserve">underpin </w:delText>
        </w:r>
      </w:del>
      <w:ins w:id="3077" w:author="Clémentine FRITSCH" w:date="2024-08-06T15:25:00Z">
        <w:r w:rsidR="009C7872">
          <w:rPr>
            <w:lang w:val="en-GB"/>
          </w:rPr>
          <w:t>support</w:t>
        </w:r>
        <w:r w:rsidR="009C7872" w:rsidRPr="00C51515">
          <w:rPr>
            <w:lang w:val="en-GB"/>
          </w:rPr>
          <w:t xml:space="preserve"> </w:t>
        </w:r>
      </w:ins>
      <w:r w:rsidR="00463595" w:rsidRPr="00C51515">
        <w:rPr>
          <w:lang w:val="en-GB"/>
        </w:rPr>
        <w:t xml:space="preserve">the most recent findings </w:t>
      </w:r>
      <w:del w:id="3078" w:author="Clémentine FRITSCH" w:date="2024-08-06T15:25:00Z">
        <w:r w:rsidR="00463595" w:rsidRPr="00C51515" w:rsidDel="00F837BE">
          <w:rPr>
            <w:lang w:val="en-GB"/>
          </w:rPr>
          <w:delText>about the</w:delText>
        </w:r>
      </w:del>
      <w:ins w:id="3079" w:author="Clémentine FRITSCH" w:date="2024-08-06T15:25:00Z">
        <w:r w:rsidR="00F837BE">
          <w:rPr>
            <w:lang w:val="en-GB"/>
          </w:rPr>
          <w:t>concerning</w:t>
        </w:r>
      </w:ins>
      <w:r w:rsidR="00463595" w:rsidRPr="00C51515">
        <w:rPr>
          <w:lang w:val="en-GB"/>
        </w:rPr>
        <w:t xml:space="preserve"> pervasive GLY environmental contamination</w:t>
      </w:r>
      <w:r w:rsidR="0082173B" w:rsidRPr="00C51515">
        <w:rPr>
          <w:lang w:val="en-GB"/>
        </w:rPr>
        <w:t>, occurrence in food webs,</w:t>
      </w:r>
      <w:r w:rsidR="00463595" w:rsidRPr="00C51515">
        <w:rPr>
          <w:lang w:val="en-GB"/>
        </w:rPr>
        <w:t xml:space="preserve"> </w:t>
      </w:r>
      <w:r w:rsidR="0082173B" w:rsidRPr="00C51515">
        <w:rPr>
          <w:lang w:val="en-GB"/>
        </w:rPr>
        <w:t xml:space="preserve">and associated ecological risks. </w:t>
      </w:r>
      <w:r w:rsidR="00C51515" w:rsidRPr="00C51515">
        <w:rPr>
          <w:lang w:val="en-GB"/>
        </w:rPr>
        <w:t xml:space="preserve">Our results warrant further research </w:t>
      </w:r>
      <w:del w:id="3080" w:author="Clémentine FRITSCH" w:date="2024-08-06T15:25:00Z">
        <w:r w:rsidR="00C51515" w:rsidRPr="00C51515" w:rsidDel="00F837BE">
          <w:rPr>
            <w:lang w:val="en-GB"/>
          </w:rPr>
          <w:delText xml:space="preserve">about </w:delText>
        </w:r>
      </w:del>
      <w:ins w:id="3081" w:author="Clémentine FRITSCH" w:date="2024-08-06T15:25:00Z">
        <w:r w:rsidR="00F837BE">
          <w:rPr>
            <w:lang w:val="en-GB"/>
          </w:rPr>
          <w:t xml:space="preserve">on </w:t>
        </w:r>
      </w:ins>
      <w:r w:rsidR="00C51515" w:rsidRPr="00C51515">
        <w:rPr>
          <w:lang w:val="en-GB"/>
        </w:rPr>
        <w:t xml:space="preserve">the ecological safety of </w:t>
      </w:r>
      <w:ins w:id="3082" w:author="Clémentine FRITSCH" w:date="2024-08-06T15:25:00Z">
        <w:r w:rsidR="00F837BE">
          <w:rPr>
            <w:lang w:val="en-GB"/>
          </w:rPr>
          <w:t xml:space="preserve">the use of </w:t>
        </w:r>
      </w:ins>
      <w:r w:rsidR="00C51515" w:rsidRPr="00C51515">
        <w:rPr>
          <w:lang w:val="en-GB"/>
        </w:rPr>
        <w:t xml:space="preserve">GLY and GLUF </w:t>
      </w:r>
      <w:del w:id="3083" w:author="Clémentine FRITSCH" w:date="2024-08-06T15:25:00Z">
        <w:r w:rsidR="00C51515" w:rsidRPr="00C51515" w:rsidDel="00F837BE">
          <w:rPr>
            <w:lang w:val="en-GB"/>
          </w:rPr>
          <w:delText xml:space="preserve">use </w:delText>
        </w:r>
      </w:del>
      <w:r w:rsidR="00C51515" w:rsidRPr="00C51515">
        <w:rPr>
          <w:lang w:val="en-GB"/>
        </w:rPr>
        <w:t>as PPP and provide support</w:t>
      </w:r>
      <w:r w:rsidR="00C51515">
        <w:rPr>
          <w:lang w:val="en-GB"/>
        </w:rPr>
        <w:t xml:space="preserve"> for assessing their potential as ‘emerging organic contaminants’.</w:t>
      </w:r>
    </w:p>
    <w:p w14:paraId="5CA6BBB5" w14:textId="77777777" w:rsidR="00F837BE" w:rsidRPr="00D86C5E" w:rsidRDefault="00C51515" w:rsidP="00F837BE">
      <w:pPr>
        <w:rPr>
          <w:ins w:id="3084" w:author="Clémentine FRITSCH" w:date="2024-08-06T15:27:00Z"/>
          <w:lang w:val="en-GB"/>
        </w:rPr>
      </w:pPr>
      <w:r>
        <w:rPr>
          <w:lang w:val="en-GB"/>
        </w:rPr>
        <w:t>Our study relied on measurements of residues in hair samples, a method that is developing in human epidemiology, and looks a promising non</w:t>
      </w:r>
      <w:del w:id="3085" w:author="Clémentine FRITSCH" w:date="2024-08-06T15:26:00Z">
        <w:r w:rsidDel="00F837BE">
          <w:rPr>
            <w:lang w:val="en-GB"/>
          </w:rPr>
          <w:delText>-</w:delText>
        </w:r>
      </w:del>
      <w:r>
        <w:rPr>
          <w:lang w:val="en-GB"/>
        </w:rPr>
        <w:t>destructive approach to study the field ecotoxicology of PPP and monitor wildlife exposure or detect early</w:t>
      </w:r>
      <w:ins w:id="3086" w:author="Clémentine FRITSCH" w:date="2024-08-06T15:26:00Z">
        <w:r w:rsidR="00F837BE">
          <w:rPr>
            <w:lang w:val="en-GB"/>
          </w:rPr>
          <w:t xml:space="preserve"> </w:t>
        </w:r>
      </w:ins>
      <w:del w:id="3087" w:author="Clémentine FRITSCH" w:date="2024-08-06T15:26:00Z">
        <w:r w:rsidDel="00F837BE">
          <w:rPr>
            <w:lang w:val="en-GB"/>
          </w:rPr>
          <w:delText>-</w:delText>
        </w:r>
      </w:del>
      <w:r>
        <w:rPr>
          <w:lang w:val="en-GB"/>
        </w:rPr>
        <w:t xml:space="preserve">signals in </w:t>
      </w:r>
      <w:r w:rsidR="003612C4">
        <w:rPr>
          <w:lang w:val="en-GB"/>
        </w:rPr>
        <w:t>wild</w:t>
      </w:r>
      <w:r>
        <w:rPr>
          <w:lang w:val="en-GB"/>
        </w:rPr>
        <w:t xml:space="preserve"> species. </w:t>
      </w:r>
      <w:ins w:id="3088" w:author="Clémentine FRITSCH" w:date="2024-06-05T10:55:00Z">
        <w:r w:rsidR="007F63D3">
          <w:rPr>
            <w:lang w:val="en-GB"/>
          </w:rPr>
          <w:t>Although t</w:t>
        </w:r>
      </w:ins>
      <w:ins w:id="3089" w:author="Clémentine FRITSCH" w:date="2024-06-05T10:54:00Z">
        <w:r w:rsidR="00D24D3D">
          <w:rPr>
            <w:lang w:val="en-GB"/>
          </w:rPr>
          <w:t>h</w:t>
        </w:r>
      </w:ins>
      <w:ins w:id="3090" w:author="Clémentine FRITSCH" w:date="2024-08-06T15:26:00Z">
        <w:r w:rsidR="00F837BE">
          <w:rPr>
            <w:lang w:val="en-GB"/>
          </w:rPr>
          <w:t>is</w:t>
        </w:r>
      </w:ins>
      <w:ins w:id="3091" w:author="Clémentine FRITSCH" w:date="2024-06-05T10:54:00Z">
        <w:r w:rsidR="007F63D3">
          <w:rPr>
            <w:lang w:val="en-GB"/>
          </w:rPr>
          <w:t xml:space="preserve"> approach should be </w:t>
        </w:r>
      </w:ins>
      <w:ins w:id="3092" w:author="Clémentine FRITSCH" w:date="2024-06-05T10:55:00Z">
        <w:r w:rsidR="007F63D3" w:rsidRPr="007F63D3">
          <w:rPr>
            <w:lang w:val="en-GB"/>
          </w:rPr>
          <w:t>strengthened</w:t>
        </w:r>
        <w:r w:rsidR="007F63D3">
          <w:rPr>
            <w:lang w:val="en-GB"/>
          </w:rPr>
          <w:t xml:space="preserve"> by further </w:t>
        </w:r>
      </w:ins>
      <w:ins w:id="3093" w:author="Clémentine FRITSCH" w:date="2024-06-05T10:56:00Z">
        <w:r w:rsidR="007F63D3">
          <w:rPr>
            <w:lang w:val="en-GB"/>
          </w:rPr>
          <w:t>assessment of exposure dose</w:t>
        </w:r>
      </w:ins>
      <w:ins w:id="3094" w:author="Clémentine FRITSCH" w:date="2024-08-06T15:26:00Z">
        <w:r w:rsidR="00F837BE">
          <w:rPr>
            <w:lang w:val="en-GB"/>
          </w:rPr>
          <w:t>s</w:t>
        </w:r>
      </w:ins>
      <w:ins w:id="3095" w:author="Clémentine FRITSCH" w:date="2024-06-05T10:56:00Z">
        <w:r w:rsidR="007F63D3">
          <w:rPr>
            <w:lang w:val="en-GB"/>
          </w:rPr>
          <w:t xml:space="preserve"> and measurements of effects in animals, </w:t>
        </w:r>
      </w:ins>
      <w:del w:id="3096" w:author="Clémentine FRITSCH" w:date="2024-06-05T10:56:00Z">
        <w:r w:rsidDel="007F63D3">
          <w:rPr>
            <w:lang w:val="en-GB"/>
          </w:rPr>
          <w:delText xml:space="preserve">Such </w:delText>
        </w:r>
      </w:del>
      <w:ins w:id="3097" w:author="Clémentine FRITSCH" w:date="2024-06-05T10:56:00Z">
        <w:r w:rsidR="007F63D3">
          <w:rPr>
            <w:lang w:val="en-GB"/>
          </w:rPr>
          <w:t xml:space="preserve">such </w:t>
        </w:r>
      </w:ins>
      <w:r>
        <w:rPr>
          <w:lang w:val="en-GB"/>
        </w:rPr>
        <w:t xml:space="preserve">surveys </w:t>
      </w:r>
      <w:r w:rsidRPr="00C51515">
        <w:rPr>
          <w:lang w:val="en-GB"/>
        </w:rPr>
        <w:t>may represent valuable opportunities for the assessment of regulatory measures and post</w:t>
      </w:r>
      <w:del w:id="3098" w:author="Clémentine FRITSCH" w:date="2024-08-06T15:26:00Z">
        <w:r w:rsidRPr="00C51515" w:rsidDel="00F837BE">
          <w:rPr>
            <w:lang w:val="en-GB"/>
          </w:rPr>
          <w:delText>-</w:delText>
        </w:r>
      </w:del>
      <w:r w:rsidRPr="00C51515">
        <w:rPr>
          <w:lang w:val="en-GB"/>
        </w:rPr>
        <w:t>registration monitoring</w:t>
      </w:r>
      <w:del w:id="3099" w:author="Clémentine FRITSCH" w:date="2024-08-06T15:26:00Z">
        <w:r w:rsidRPr="00C51515" w:rsidDel="00F837BE">
          <w:rPr>
            <w:lang w:val="en-GB"/>
          </w:rPr>
          <w:delText>,</w:delText>
        </w:r>
      </w:del>
      <w:r w:rsidRPr="00C51515">
        <w:rPr>
          <w:lang w:val="en-GB"/>
        </w:rPr>
        <w:t xml:space="preserve"> and provide support </w:t>
      </w:r>
      <w:del w:id="3100" w:author="Clémentine FRITSCH" w:date="2024-08-06T15:26:00Z">
        <w:r w:rsidRPr="00C51515" w:rsidDel="00F837BE">
          <w:rPr>
            <w:lang w:val="en-US"/>
          </w:rPr>
          <w:delText xml:space="preserve">to </w:delText>
        </w:r>
      </w:del>
      <w:ins w:id="3101" w:author="Clémentine FRITSCH" w:date="2024-08-06T15:26:00Z">
        <w:r w:rsidR="00F837BE">
          <w:rPr>
            <w:lang w:val="en-US"/>
          </w:rPr>
          <w:t>for</w:t>
        </w:r>
        <w:r w:rsidR="00F837BE" w:rsidRPr="00C51515">
          <w:rPr>
            <w:lang w:val="en-US"/>
          </w:rPr>
          <w:t xml:space="preserve"> </w:t>
        </w:r>
      </w:ins>
      <w:r w:rsidRPr="00C51515">
        <w:rPr>
          <w:lang w:val="en-US"/>
        </w:rPr>
        <w:t>phytopharmacovigilance and toxicovigilance schemes</w:t>
      </w:r>
      <w:ins w:id="3102" w:author="Clémentine FRITSCH" w:date="2024-06-05T10:56:00Z">
        <w:r w:rsidR="007F63D3">
          <w:rPr>
            <w:lang w:val="en-US"/>
          </w:rPr>
          <w:t xml:space="preserve"> </w:t>
        </w:r>
      </w:ins>
      <w:ins w:id="3103" w:author="Clémentine FRITSCH" w:date="2024-06-05T10:57:00Z">
        <w:r w:rsidR="007F63D3" w:rsidRPr="007F63D3">
          <w:rPr>
            <w:lang w:val="en-US"/>
          </w:rPr>
          <w:t>(Vijver et al., 2017)</w:t>
        </w:r>
      </w:ins>
      <w:r w:rsidRPr="00C51515">
        <w:rPr>
          <w:lang w:val="en-US"/>
        </w:rPr>
        <w:t>.</w:t>
      </w:r>
      <w:ins w:id="3104" w:author="Clémentine FRITSCH" w:date="2024-08-06T15:27:00Z">
        <w:r w:rsidR="00F837BE">
          <w:rPr>
            <w:lang w:val="en-US"/>
          </w:rPr>
          <w:t xml:space="preserve"> </w:t>
        </w:r>
        <w:r w:rsidR="00F837BE" w:rsidRPr="00D86C5E">
          <w:rPr>
            <w:lang w:val="en-GB"/>
          </w:rPr>
          <w:t>For example, the presence of pesticides in the hair of small mammals reported in Fritsch et al. (2022) was reported as an exposure warning for nontarget species by the French department of the agency ANSES in charge of phytopharmacovigilance.</w:t>
        </w:r>
      </w:ins>
    </w:p>
    <w:p w14:paraId="721F7B7A" w14:textId="6DB29287" w:rsidR="00C51515" w:rsidRPr="00C51515" w:rsidRDefault="00C51515" w:rsidP="00687F79">
      <w:pPr>
        <w:rPr>
          <w:lang w:val="en-GB"/>
        </w:rPr>
      </w:pPr>
    </w:p>
    <w:p w14:paraId="6FCEF696" w14:textId="3469E778" w:rsidR="00D819BF" w:rsidRDefault="00C51515" w:rsidP="00687F79">
      <w:pPr>
        <w:rPr>
          <w:lang w:val="en-GB"/>
        </w:rPr>
      </w:pPr>
      <w:r w:rsidRPr="00C51515">
        <w:rPr>
          <w:lang w:val="en-GB"/>
        </w:rPr>
        <w:lastRenderedPageBreak/>
        <w:t xml:space="preserve">This study highlights the need for </w:t>
      </w:r>
      <w:r w:rsidR="00463595" w:rsidRPr="00C51515">
        <w:rPr>
          <w:lang w:val="en-GB"/>
        </w:rPr>
        <w:t xml:space="preserve">research </w:t>
      </w:r>
      <w:del w:id="3105" w:author="Clémentine FRITSCH" w:date="2024-08-06T15:27:00Z">
        <w:r w:rsidR="00463595" w:rsidRPr="00C51515" w:rsidDel="00F837BE">
          <w:rPr>
            <w:lang w:val="en-GB"/>
          </w:rPr>
          <w:delText xml:space="preserve">about </w:delText>
        </w:r>
      </w:del>
      <w:ins w:id="3106" w:author="Clémentine FRITSCH" w:date="2024-08-06T15:27:00Z">
        <w:r w:rsidR="00F837BE">
          <w:rPr>
            <w:lang w:val="en-GB"/>
          </w:rPr>
          <w:t>on</w:t>
        </w:r>
        <w:r w:rsidR="00F837BE" w:rsidRPr="00C51515">
          <w:rPr>
            <w:lang w:val="en-GB"/>
          </w:rPr>
          <w:t xml:space="preserve"> </w:t>
        </w:r>
      </w:ins>
      <w:r w:rsidR="00463595" w:rsidRPr="00C51515">
        <w:rPr>
          <w:lang w:val="en-GB"/>
        </w:rPr>
        <w:t xml:space="preserve">the pathways of wildlife exposure </w:t>
      </w:r>
      <w:r w:rsidRPr="00C51515">
        <w:rPr>
          <w:lang w:val="en-GB"/>
        </w:rPr>
        <w:t xml:space="preserve">to PPP </w:t>
      </w:r>
      <w:r w:rsidR="00463595" w:rsidRPr="00C51515">
        <w:rPr>
          <w:lang w:val="en-GB"/>
        </w:rPr>
        <w:t>and the toxicokinetics and toxicodynamics of GLY, AMPA and GLUF and</w:t>
      </w:r>
      <w:ins w:id="3107" w:author="Clémentine FRITSCH" w:date="2024-08-06T15:28:00Z">
        <w:r w:rsidR="00F837BE">
          <w:rPr>
            <w:lang w:val="en-GB"/>
          </w:rPr>
          <w:t>,</w:t>
        </w:r>
      </w:ins>
      <w:r w:rsidR="00463595" w:rsidRPr="00C51515">
        <w:rPr>
          <w:lang w:val="en-GB"/>
        </w:rPr>
        <w:t xml:space="preserve"> more broadly</w:t>
      </w:r>
      <w:ins w:id="3108" w:author="Clémentine FRITSCH" w:date="2024-08-06T15:28:00Z">
        <w:r w:rsidR="00F837BE">
          <w:rPr>
            <w:lang w:val="en-GB"/>
          </w:rPr>
          <w:t>,</w:t>
        </w:r>
      </w:ins>
      <w:r w:rsidR="00463595" w:rsidRPr="00C51515">
        <w:rPr>
          <w:lang w:val="en-GB"/>
        </w:rPr>
        <w:t xml:space="preserve"> of PPP initially assessed as not </w:t>
      </w:r>
      <w:r w:rsidR="009226B2" w:rsidRPr="00C51515">
        <w:rPr>
          <w:lang w:val="en-GB"/>
        </w:rPr>
        <w:t>persist</w:t>
      </w:r>
      <w:r w:rsidR="009226B2">
        <w:rPr>
          <w:lang w:val="en-GB"/>
        </w:rPr>
        <w:t>e</w:t>
      </w:r>
      <w:r w:rsidR="009226B2" w:rsidRPr="00C51515">
        <w:rPr>
          <w:lang w:val="en-GB"/>
        </w:rPr>
        <w:t xml:space="preserve">nt </w:t>
      </w:r>
      <w:r w:rsidR="00463595" w:rsidRPr="00C51515">
        <w:rPr>
          <w:lang w:val="en-GB"/>
        </w:rPr>
        <w:t xml:space="preserve">and not bioaccumulative </w:t>
      </w:r>
      <w:ins w:id="3109" w:author="Clémentine FRITSCH" w:date="2024-08-06T15:28:00Z">
        <w:r w:rsidR="00F837BE">
          <w:rPr>
            <w:lang w:val="en-GB"/>
          </w:rPr>
          <w:t xml:space="preserve">on the </w:t>
        </w:r>
      </w:ins>
      <w:del w:id="3110" w:author="Clémentine FRITSCH" w:date="2024-08-06T15:28:00Z">
        <w:r w:rsidR="00463595" w:rsidRPr="00C51515" w:rsidDel="00F837BE">
          <w:rPr>
            <w:lang w:val="en-GB"/>
          </w:rPr>
          <w:delText xml:space="preserve">based </w:delText>
        </w:r>
      </w:del>
      <w:ins w:id="3111" w:author="Clémentine FRITSCH" w:date="2024-08-06T15:28:00Z">
        <w:r w:rsidR="00F837BE" w:rsidRPr="00C51515">
          <w:rPr>
            <w:lang w:val="en-GB"/>
          </w:rPr>
          <w:t>bas</w:t>
        </w:r>
        <w:r w:rsidR="00F837BE">
          <w:rPr>
            <w:lang w:val="en-GB"/>
          </w:rPr>
          <w:t>is</w:t>
        </w:r>
        <w:r w:rsidR="00F837BE" w:rsidRPr="00C51515">
          <w:rPr>
            <w:lang w:val="en-GB"/>
          </w:rPr>
          <w:t xml:space="preserve"> </w:t>
        </w:r>
      </w:ins>
      <w:del w:id="3112" w:author="Clémentine FRITSCH" w:date="2024-08-06T15:28:00Z">
        <w:r w:rsidR="00463595" w:rsidRPr="00C51515" w:rsidDel="00F837BE">
          <w:rPr>
            <w:lang w:val="en-GB"/>
          </w:rPr>
          <w:delText xml:space="preserve">on </w:delText>
        </w:r>
      </w:del>
      <w:ins w:id="3113" w:author="Clémentine FRITSCH" w:date="2024-08-06T15:28:00Z">
        <w:r w:rsidR="00F837BE" w:rsidRPr="00C51515">
          <w:rPr>
            <w:lang w:val="en-GB"/>
          </w:rPr>
          <w:t>o</w:t>
        </w:r>
        <w:r w:rsidR="00F837BE">
          <w:rPr>
            <w:lang w:val="en-GB"/>
          </w:rPr>
          <w:t>f</w:t>
        </w:r>
        <w:r w:rsidR="00F837BE" w:rsidRPr="00C51515">
          <w:rPr>
            <w:lang w:val="en-GB"/>
          </w:rPr>
          <w:t xml:space="preserve"> </w:t>
        </w:r>
      </w:ins>
      <w:r w:rsidR="00463595" w:rsidRPr="00C51515">
        <w:rPr>
          <w:lang w:val="en-GB"/>
        </w:rPr>
        <w:t xml:space="preserve">criteria established on legacy compounds. Our findings strongly suggest that current </w:t>
      </w:r>
      <w:del w:id="3114" w:author="Clémentine FRITSCH" w:date="2024-08-06T15:28:00Z">
        <w:r w:rsidR="00463595" w:rsidRPr="00C51515" w:rsidDel="00F837BE">
          <w:rPr>
            <w:lang w:val="en-GB"/>
          </w:rPr>
          <w:delText>agro</w:delText>
        </w:r>
      </w:del>
      <w:ins w:id="3115" w:author="Clémentine FRITSCH" w:date="2024-08-06T15:28:00Z">
        <w:r w:rsidR="00F837BE" w:rsidRPr="00C51515">
          <w:rPr>
            <w:lang w:val="en-GB"/>
          </w:rPr>
          <w:t>agr</w:t>
        </w:r>
        <w:r w:rsidR="00F837BE">
          <w:rPr>
            <w:lang w:val="en-GB"/>
          </w:rPr>
          <w:t>i</w:t>
        </w:r>
      </w:ins>
      <w:r w:rsidR="00463595" w:rsidRPr="00C51515">
        <w:rPr>
          <w:lang w:val="en-GB"/>
        </w:rPr>
        <w:t>-environment</w:t>
      </w:r>
      <w:ins w:id="3116" w:author="Clémentine FRITSCH" w:date="2024-08-06T15:28:00Z">
        <w:r w:rsidR="00F837BE">
          <w:rPr>
            <w:lang w:val="en-GB"/>
          </w:rPr>
          <w:t>al</w:t>
        </w:r>
      </w:ins>
      <w:r w:rsidR="00463595" w:rsidRPr="00C51515">
        <w:rPr>
          <w:lang w:val="en-GB"/>
        </w:rPr>
        <w:t xml:space="preserve"> schemes do </w:t>
      </w:r>
      <w:del w:id="3117" w:author="Clémentine FRITSCH" w:date="2024-08-06T15:28:00Z">
        <w:r w:rsidR="00463595" w:rsidRPr="00C51515" w:rsidDel="00F837BE">
          <w:rPr>
            <w:lang w:val="en-GB"/>
          </w:rPr>
          <w:delText xml:space="preserve">not allow to </w:delText>
        </w:r>
      </w:del>
      <w:r w:rsidR="00463595" w:rsidRPr="00C51515">
        <w:rPr>
          <w:lang w:val="en-GB"/>
        </w:rPr>
        <w:t xml:space="preserve">achieve the objectives of ecological risk </w:t>
      </w:r>
      <w:r w:rsidR="003612C4">
        <w:rPr>
          <w:lang w:val="en-GB"/>
        </w:rPr>
        <w:t>mitig</w:t>
      </w:r>
      <w:r w:rsidR="0082173B" w:rsidRPr="00C51515">
        <w:rPr>
          <w:lang w:val="en-GB"/>
        </w:rPr>
        <w:t xml:space="preserve">ation. They call for additional research </w:t>
      </w:r>
      <w:r w:rsidR="00F579AD">
        <w:rPr>
          <w:lang w:val="en-GB"/>
        </w:rPr>
        <w:t xml:space="preserve">and </w:t>
      </w:r>
      <w:del w:id="3118" w:author="Clémentine FRITSCH" w:date="2024-08-06T15:28:00Z">
        <w:r w:rsidR="00F579AD" w:rsidDel="00F837BE">
          <w:rPr>
            <w:lang w:val="en-GB"/>
          </w:rPr>
          <w:delText xml:space="preserve">monitoting </w:delText>
        </w:r>
      </w:del>
      <w:ins w:id="3119" w:author="Clémentine FRITSCH" w:date="2024-08-06T15:28:00Z">
        <w:r w:rsidR="00F837BE">
          <w:rPr>
            <w:lang w:val="en-GB"/>
          </w:rPr>
          <w:t xml:space="preserve">monitoring </w:t>
        </w:r>
      </w:ins>
      <w:del w:id="3120" w:author="Clémentine FRITSCH" w:date="2024-08-06T15:29:00Z">
        <w:r w:rsidR="0082173B" w:rsidRPr="00C51515" w:rsidDel="00F837BE">
          <w:rPr>
            <w:lang w:val="en-GB"/>
          </w:rPr>
          <w:delText xml:space="preserve">about </w:delText>
        </w:r>
      </w:del>
      <w:ins w:id="3121" w:author="Clémentine FRITSCH" w:date="2024-08-06T15:29:00Z">
        <w:r w:rsidR="00F837BE">
          <w:rPr>
            <w:lang w:val="en-GB"/>
          </w:rPr>
          <w:t>of</w:t>
        </w:r>
        <w:r w:rsidR="00F837BE" w:rsidRPr="00C51515">
          <w:rPr>
            <w:lang w:val="en-GB"/>
          </w:rPr>
          <w:t xml:space="preserve"> </w:t>
        </w:r>
      </w:ins>
      <w:r w:rsidR="0082173B" w:rsidRPr="00C51515">
        <w:rPr>
          <w:lang w:val="en-GB"/>
        </w:rPr>
        <w:t>the role of agroecological infrastructure in shaping PPP impacts on biodiversity</w:t>
      </w:r>
      <w:del w:id="3122" w:author="Clémentine FRITSCH" w:date="2024-08-06T15:29:00Z">
        <w:r w:rsidR="0082173B" w:rsidRPr="00C51515" w:rsidDel="00F837BE">
          <w:rPr>
            <w:lang w:val="en-GB"/>
          </w:rPr>
          <w:delText>,</w:delText>
        </w:r>
      </w:del>
      <w:r w:rsidR="0082173B" w:rsidRPr="00C51515">
        <w:rPr>
          <w:lang w:val="en-GB"/>
        </w:rPr>
        <w:t xml:space="preserve"> and </w:t>
      </w:r>
      <w:r>
        <w:rPr>
          <w:lang w:val="en-GB"/>
        </w:rPr>
        <w:t xml:space="preserve">provide support </w:t>
      </w:r>
      <w:r w:rsidR="0082173B" w:rsidRPr="00C51515">
        <w:rPr>
          <w:lang w:val="en-GB"/>
        </w:rPr>
        <w:t xml:space="preserve">for an overall </w:t>
      </w:r>
      <w:del w:id="3123" w:author="Clémentine FRITSCH" w:date="2024-08-06T15:29:00Z">
        <w:r w:rsidR="0082173B" w:rsidRPr="00C51515" w:rsidDel="00F837BE">
          <w:rPr>
            <w:lang w:val="en-GB"/>
          </w:rPr>
          <w:delText xml:space="preserve">reflexion </w:delText>
        </w:r>
      </w:del>
      <w:ins w:id="3124" w:author="Clémentine FRITSCH" w:date="2024-08-06T15:29:00Z">
        <w:r w:rsidR="00F837BE" w:rsidRPr="00C51515">
          <w:rPr>
            <w:lang w:val="en-GB"/>
          </w:rPr>
          <w:t>refle</w:t>
        </w:r>
        <w:r w:rsidR="00F837BE">
          <w:rPr>
            <w:lang w:val="en-GB"/>
          </w:rPr>
          <w:t>ction,</w:t>
        </w:r>
        <w:r w:rsidR="00F837BE" w:rsidRPr="00C51515">
          <w:rPr>
            <w:lang w:val="en-GB"/>
          </w:rPr>
          <w:t xml:space="preserve"> </w:t>
        </w:r>
      </w:ins>
      <w:r w:rsidR="0082173B" w:rsidRPr="00C51515">
        <w:rPr>
          <w:lang w:val="en-GB"/>
        </w:rPr>
        <w:t>if not an overhaul</w:t>
      </w:r>
      <w:ins w:id="3125" w:author="Clémentine FRITSCH" w:date="2024-08-06T15:29:00Z">
        <w:r w:rsidR="00F837BE">
          <w:rPr>
            <w:lang w:val="en-GB"/>
          </w:rPr>
          <w:t>,</w:t>
        </w:r>
      </w:ins>
      <w:r w:rsidR="0082173B" w:rsidRPr="00C51515">
        <w:rPr>
          <w:lang w:val="en-GB"/>
        </w:rPr>
        <w:t xml:space="preserve"> of agro</w:t>
      </w:r>
      <w:del w:id="3126" w:author="Clémentine FRITSCH" w:date="2024-08-06T15:29:00Z">
        <w:r w:rsidR="0082173B" w:rsidRPr="00C51515" w:rsidDel="00F837BE">
          <w:rPr>
            <w:lang w:val="en-GB"/>
          </w:rPr>
          <w:delText>-</w:delText>
        </w:r>
      </w:del>
      <w:r w:rsidR="0082173B" w:rsidRPr="00C51515">
        <w:rPr>
          <w:lang w:val="en-GB"/>
        </w:rPr>
        <w:t>environment</w:t>
      </w:r>
      <w:ins w:id="3127" w:author="Clémentine FRITSCH" w:date="2024-08-06T15:29:00Z">
        <w:r w:rsidR="00F837BE">
          <w:rPr>
            <w:lang w:val="en-GB"/>
          </w:rPr>
          <w:t>al</w:t>
        </w:r>
      </w:ins>
      <w:r w:rsidR="0082173B" w:rsidRPr="00C51515">
        <w:rPr>
          <w:lang w:val="en-GB"/>
        </w:rPr>
        <w:t xml:space="preserve"> policies. </w:t>
      </w:r>
    </w:p>
    <w:p w14:paraId="6D6D846D" w14:textId="77777777" w:rsidR="004902DD" w:rsidRDefault="004902DD" w:rsidP="0015513B">
      <w:pPr>
        <w:pStyle w:val="Titre1"/>
        <w:spacing w:line="240" w:lineRule="auto"/>
        <w:rPr>
          <w:lang w:val="en-US"/>
        </w:rPr>
      </w:pPr>
      <w:bookmarkStart w:id="3128" w:name="_Toc160100539"/>
      <w:bookmarkStart w:id="3129" w:name="_Toc172129071"/>
      <w:bookmarkStart w:id="3130" w:name="_Toc173853754"/>
      <w:r>
        <w:rPr>
          <w:lang w:val="en-US"/>
        </w:rPr>
        <w:t>Acknowledgements</w:t>
      </w:r>
      <w:bookmarkEnd w:id="3128"/>
      <w:bookmarkEnd w:id="3129"/>
      <w:bookmarkEnd w:id="3130"/>
    </w:p>
    <w:p w14:paraId="1D7E39FE" w14:textId="00BB4D50" w:rsidR="004902DD" w:rsidRDefault="00BF236C" w:rsidP="00702E21">
      <w:pPr>
        <w:rPr>
          <w:lang w:val="en-US"/>
        </w:rPr>
      </w:pPr>
      <w:r>
        <w:rPr>
          <w:lang w:val="en-US"/>
        </w:rPr>
        <w:t xml:space="preserve">We thank the French </w:t>
      </w:r>
      <w:del w:id="3131" w:author="Clémentine FRITSCH" w:date="2024-08-06T15:29:00Z">
        <w:r w:rsidDel="00F837BE">
          <w:rPr>
            <w:lang w:val="en-US"/>
          </w:rPr>
          <w:delText xml:space="preserve">national </w:delText>
        </w:r>
      </w:del>
      <w:ins w:id="3132" w:author="Clémentine FRITSCH" w:date="2024-08-06T15:29:00Z">
        <w:r w:rsidR="00F837BE">
          <w:rPr>
            <w:lang w:val="en-US"/>
          </w:rPr>
          <w:t xml:space="preserve">National </w:t>
        </w:r>
      </w:ins>
      <w:del w:id="3133" w:author="Clémentine FRITSCH" w:date="2024-08-06T15:29:00Z">
        <w:r w:rsidDel="00F837BE">
          <w:rPr>
            <w:lang w:val="en-US"/>
          </w:rPr>
          <w:delText xml:space="preserve">institute </w:delText>
        </w:r>
      </w:del>
      <w:ins w:id="3134" w:author="Clémentine FRITSCH" w:date="2024-08-06T15:29:00Z">
        <w:r w:rsidR="00F837BE">
          <w:rPr>
            <w:lang w:val="en-US"/>
          </w:rPr>
          <w:t xml:space="preserve">Institute </w:t>
        </w:r>
      </w:ins>
      <w:r>
        <w:rPr>
          <w:lang w:val="en-US"/>
        </w:rPr>
        <w:t>INRAE</w:t>
      </w:r>
      <w:r w:rsidR="00E73C0C">
        <w:rPr>
          <w:lang w:val="en-US"/>
        </w:rPr>
        <w:t xml:space="preserve"> and the French RECOTOX network</w:t>
      </w:r>
      <w:r>
        <w:rPr>
          <w:lang w:val="en-US"/>
        </w:rPr>
        <w:t xml:space="preserve"> for </w:t>
      </w:r>
      <w:ins w:id="3135" w:author="Clémentine FRITSCH" w:date="2024-08-06T15:30:00Z">
        <w:r w:rsidR="00F837BE">
          <w:rPr>
            <w:lang w:val="en-US"/>
          </w:rPr>
          <w:t xml:space="preserve">their </w:t>
        </w:r>
      </w:ins>
      <w:r>
        <w:rPr>
          <w:lang w:val="en-US"/>
        </w:rPr>
        <w:t>financial support</w:t>
      </w:r>
      <w:r w:rsidR="00E73C0C">
        <w:rPr>
          <w:lang w:val="en-US"/>
        </w:rPr>
        <w:t>.</w:t>
      </w:r>
      <w:r>
        <w:rPr>
          <w:lang w:val="en-US"/>
        </w:rPr>
        <w:t xml:space="preserve"> </w:t>
      </w:r>
      <w:r w:rsidR="008D267D">
        <w:rPr>
          <w:lang w:val="en-US"/>
        </w:rPr>
        <w:t xml:space="preserve">We </w:t>
      </w:r>
      <w:r w:rsidR="00103F79" w:rsidRPr="00103F79">
        <w:rPr>
          <w:lang w:val="en-US"/>
        </w:rPr>
        <w:t xml:space="preserve">thank all </w:t>
      </w:r>
      <w:ins w:id="3136" w:author="Clémentine FRITSCH" w:date="2024-08-06T15:30:00Z">
        <w:r w:rsidR="00F837BE">
          <w:rPr>
            <w:lang w:val="en-US"/>
          </w:rPr>
          <w:t xml:space="preserve">of </w:t>
        </w:r>
      </w:ins>
      <w:r w:rsidR="00103F79" w:rsidRPr="00103F79">
        <w:rPr>
          <w:lang w:val="en-US"/>
        </w:rPr>
        <w:t xml:space="preserve">the volunteers and participants of the project </w:t>
      </w:r>
      <w:r w:rsidR="008D267D">
        <w:rPr>
          <w:lang w:val="en-US"/>
        </w:rPr>
        <w:t>“</w:t>
      </w:r>
      <w:r w:rsidR="004634DC">
        <w:rPr>
          <w:lang w:val="en-US"/>
        </w:rPr>
        <w:t>PING”</w:t>
      </w:r>
      <w:r w:rsidR="00103F79" w:rsidRPr="00103F79">
        <w:rPr>
          <w:lang w:val="en-US"/>
        </w:rPr>
        <w:t xml:space="preserve"> for their efforts in preparing or contributing to the field </w:t>
      </w:r>
      <w:r w:rsidR="008D267D">
        <w:rPr>
          <w:lang w:val="en-US"/>
        </w:rPr>
        <w:t xml:space="preserve">and laboratory </w:t>
      </w:r>
      <w:r w:rsidR="00103F79" w:rsidRPr="00103F79">
        <w:rPr>
          <w:lang w:val="en-US"/>
        </w:rPr>
        <w:t>work</w:t>
      </w:r>
      <w:r w:rsidR="00025AD1">
        <w:rPr>
          <w:lang w:val="en-US"/>
        </w:rPr>
        <w:t>.</w:t>
      </w:r>
      <w:r w:rsidR="00825239">
        <w:rPr>
          <w:lang w:val="en-US"/>
        </w:rPr>
        <w:t xml:space="preserve"> </w:t>
      </w:r>
      <w:r w:rsidR="00046249">
        <w:rPr>
          <w:lang w:val="en-US"/>
        </w:rPr>
        <w:t>We especially a</w:t>
      </w:r>
      <w:ins w:id="3137" w:author="Clémentine FRITSCH" w:date="2024-08-06T15:30:00Z">
        <w:r w:rsidR="00F837BE">
          <w:rPr>
            <w:lang w:val="en-US"/>
          </w:rPr>
          <w:t>c</w:t>
        </w:r>
      </w:ins>
      <w:r w:rsidR="00046249">
        <w:rPr>
          <w:lang w:val="en-US"/>
        </w:rPr>
        <w:t xml:space="preserve">knowledge the help of </w:t>
      </w:r>
      <w:r w:rsidRPr="00BF236C">
        <w:rPr>
          <w:lang w:val="en-US"/>
        </w:rPr>
        <w:t>Renaud Scheifler</w:t>
      </w:r>
      <w:r>
        <w:rPr>
          <w:lang w:val="en-US"/>
        </w:rPr>
        <w:t>,</w:t>
      </w:r>
      <w:r w:rsidRPr="00BF236C">
        <w:rPr>
          <w:lang w:val="en-US"/>
        </w:rPr>
        <w:t xml:space="preserve"> </w:t>
      </w:r>
      <w:r w:rsidR="00046249" w:rsidRPr="00046249">
        <w:rPr>
          <w:lang w:val="en-US"/>
        </w:rPr>
        <w:t xml:space="preserve">Louisiane Burkart </w:t>
      </w:r>
      <w:r w:rsidR="00046249">
        <w:rPr>
          <w:lang w:val="en-US"/>
        </w:rPr>
        <w:t xml:space="preserve">and Grégoire Perez </w:t>
      </w:r>
      <w:del w:id="3138" w:author="Clémentine FRITSCH" w:date="2024-08-06T15:30:00Z">
        <w:r w:rsidR="00046249" w:rsidDel="00F837BE">
          <w:rPr>
            <w:lang w:val="en-US"/>
          </w:rPr>
          <w:delText xml:space="preserve">in </w:delText>
        </w:r>
      </w:del>
      <w:ins w:id="3139" w:author="Clémentine FRITSCH" w:date="2024-08-06T15:30:00Z">
        <w:r w:rsidR="00F837BE">
          <w:rPr>
            <w:lang w:val="en-US"/>
          </w:rPr>
          <w:t xml:space="preserve">with the </w:t>
        </w:r>
      </w:ins>
      <w:r w:rsidR="00046249">
        <w:rPr>
          <w:lang w:val="en-US"/>
        </w:rPr>
        <w:t xml:space="preserve">field work. </w:t>
      </w:r>
      <w:r w:rsidR="00825239">
        <w:rPr>
          <w:lang w:val="en-US"/>
        </w:rPr>
        <w:t xml:space="preserve">We thank the farmers who agreed </w:t>
      </w:r>
      <w:r w:rsidR="00917333">
        <w:rPr>
          <w:lang w:val="en-US"/>
        </w:rPr>
        <w:t xml:space="preserve">that </w:t>
      </w:r>
      <w:r w:rsidR="0021682B">
        <w:rPr>
          <w:lang w:val="en-US"/>
        </w:rPr>
        <w:t xml:space="preserve">the </w:t>
      </w:r>
      <w:r w:rsidR="00917333">
        <w:rPr>
          <w:lang w:val="en-US"/>
        </w:rPr>
        <w:t>sampling</w:t>
      </w:r>
      <w:r w:rsidR="00825239">
        <w:rPr>
          <w:lang w:val="en-US"/>
        </w:rPr>
        <w:t xml:space="preserve"> </w:t>
      </w:r>
      <w:del w:id="3140" w:author="Clémentine FRITSCH" w:date="2024-08-06T15:30:00Z">
        <w:r w:rsidR="00825239" w:rsidDel="00F837BE">
          <w:rPr>
            <w:lang w:val="en-US"/>
          </w:rPr>
          <w:delText xml:space="preserve">was </w:delText>
        </w:r>
      </w:del>
      <w:ins w:id="3141" w:author="Clémentine FRITSCH" w:date="2024-08-06T15:30:00Z">
        <w:r w:rsidR="00F837BE">
          <w:rPr>
            <w:lang w:val="en-US"/>
          </w:rPr>
          <w:t xml:space="preserve">could be </w:t>
        </w:r>
      </w:ins>
      <w:r w:rsidR="00825239">
        <w:rPr>
          <w:lang w:val="en-US"/>
        </w:rPr>
        <w:t>performed in their fields.</w:t>
      </w:r>
      <w:r w:rsidR="00702E21">
        <w:rPr>
          <w:lang w:val="en-US"/>
        </w:rPr>
        <w:t xml:space="preserve"> </w:t>
      </w:r>
      <w:r w:rsidR="00702E21" w:rsidRPr="00702E21">
        <w:rPr>
          <w:lang w:val="en-US"/>
        </w:rPr>
        <w:t>We thank</w:t>
      </w:r>
      <w:r w:rsidR="00702E21">
        <w:rPr>
          <w:lang w:val="en-US"/>
        </w:rPr>
        <w:t xml:space="preserve"> </w:t>
      </w:r>
      <w:r w:rsidR="00702E21" w:rsidRPr="00702E21">
        <w:rPr>
          <w:lang w:val="en-US"/>
        </w:rPr>
        <w:t>the PEA</w:t>
      </w:r>
      <w:r w:rsidR="00702E21" w:rsidRPr="00702E21">
        <w:rPr>
          <w:vertAlign w:val="superscript"/>
          <w:lang w:val="en-US"/>
        </w:rPr>
        <w:t>2</w:t>
      </w:r>
      <w:r w:rsidR="00702E21" w:rsidRPr="00702E21">
        <w:rPr>
          <w:lang w:val="en-US"/>
        </w:rPr>
        <w:t>t platform of the</w:t>
      </w:r>
      <w:r w:rsidR="00702E21">
        <w:rPr>
          <w:lang w:val="en-US"/>
        </w:rPr>
        <w:t xml:space="preserve"> </w:t>
      </w:r>
      <w:r w:rsidR="00702E21" w:rsidRPr="00702E21">
        <w:rPr>
          <w:lang w:val="en-US"/>
        </w:rPr>
        <w:t xml:space="preserve">Chrono-Environnement </w:t>
      </w:r>
      <w:del w:id="3142" w:author="Clémentine FRITSCH" w:date="2024-08-06T15:31:00Z">
        <w:r w:rsidR="00702E21" w:rsidDel="00F837BE">
          <w:rPr>
            <w:lang w:val="en-US"/>
          </w:rPr>
          <w:delText>department</w:delText>
        </w:r>
        <w:r w:rsidR="00702E21" w:rsidRPr="00702E21" w:rsidDel="00F837BE">
          <w:rPr>
            <w:lang w:val="en-US"/>
          </w:rPr>
          <w:delText xml:space="preserve"> </w:delText>
        </w:r>
      </w:del>
      <w:ins w:id="3143" w:author="Clémentine FRITSCH" w:date="2024-08-06T15:31:00Z">
        <w:r w:rsidR="00F837BE">
          <w:rPr>
            <w:lang w:val="en-US"/>
          </w:rPr>
          <w:t>Department,</w:t>
        </w:r>
        <w:r w:rsidR="00F837BE" w:rsidRPr="00702E21">
          <w:rPr>
            <w:lang w:val="en-US"/>
          </w:rPr>
          <w:t xml:space="preserve"> </w:t>
        </w:r>
      </w:ins>
      <w:r w:rsidR="00702E21" w:rsidRPr="00702E21">
        <w:rPr>
          <w:lang w:val="en-US"/>
        </w:rPr>
        <w:t>which manages the equipment used</w:t>
      </w:r>
      <w:r w:rsidR="00702E21">
        <w:rPr>
          <w:lang w:val="en-US"/>
        </w:rPr>
        <w:t xml:space="preserve"> </w:t>
      </w:r>
      <w:ins w:id="3144" w:author="Clémentine FRITSCH" w:date="2024-08-06T15:31:00Z">
        <w:r w:rsidR="00F837BE">
          <w:rPr>
            <w:lang w:val="en-US"/>
          </w:rPr>
          <w:t xml:space="preserve">for the experiments and </w:t>
        </w:r>
      </w:ins>
      <w:r w:rsidR="00702E21" w:rsidRPr="00702E21">
        <w:rPr>
          <w:lang w:val="en-US"/>
        </w:rPr>
        <w:t xml:space="preserve">for </w:t>
      </w:r>
      <w:r w:rsidR="00702E21">
        <w:rPr>
          <w:lang w:val="en-US"/>
        </w:rPr>
        <w:t>molecular analyses</w:t>
      </w:r>
      <w:r w:rsidR="00702E21" w:rsidRPr="00702E21">
        <w:rPr>
          <w:lang w:val="en-US"/>
        </w:rPr>
        <w:t>.</w:t>
      </w:r>
    </w:p>
    <w:p w14:paraId="151555BA" w14:textId="5018D09B" w:rsidR="008162B6" w:rsidRDefault="008162B6" w:rsidP="0015513B">
      <w:pPr>
        <w:pStyle w:val="Titre1"/>
        <w:spacing w:line="240" w:lineRule="auto"/>
        <w:rPr>
          <w:lang w:val="en-US"/>
        </w:rPr>
      </w:pPr>
      <w:bookmarkStart w:id="3145" w:name="_Toc160100540"/>
      <w:bookmarkStart w:id="3146" w:name="_Toc172129072"/>
      <w:bookmarkStart w:id="3147" w:name="_Toc173853755"/>
      <w:r>
        <w:rPr>
          <w:lang w:val="en-US"/>
        </w:rPr>
        <w:t>F</w:t>
      </w:r>
      <w:r w:rsidRPr="008162B6">
        <w:rPr>
          <w:lang w:val="en-US"/>
        </w:rPr>
        <w:t>unding sources</w:t>
      </w:r>
      <w:bookmarkEnd w:id="3145"/>
      <w:bookmarkEnd w:id="3146"/>
      <w:bookmarkEnd w:id="3147"/>
    </w:p>
    <w:p w14:paraId="1EBC497B" w14:textId="44940A65" w:rsidR="008162B6" w:rsidRPr="008162B6" w:rsidRDefault="008162B6" w:rsidP="00687F79">
      <w:pPr>
        <w:rPr>
          <w:lang w:val="en-US"/>
        </w:rPr>
      </w:pPr>
      <w:r w:rsidRPr="008162B6">
        <w:rPr>
          <w:lang w:val="en-US"/>
        </w:rPr>
        <w:t xml:space="preserve">This work was </w:t>
      </w:r>
      <w:r w:rsidR="001A3683">
        <w:rPr>
          <w:lang w:val="en-US"/>
        </w:rPr>
        <w:t xml:space="preserve">financially </w:t>
      </w:r>
      <w:r w:rsidRPr="008162B6">
        <w:rPr>
          <w:lang w:val="en-US"/>
        </w:rPr>
        <w:t>supported by the</w:t>
      </w:r>
      <w:r w:rsidR="004634DC">
        <w:rPr>
          <w:lang w:val="en-US"/>
        </w:rPr>
        <w:t xml:space="preserve"> Metaprogramme </w:t>
      </w:r>
      <w:r w:rsidR="00BF236C" w:rsidRPr="00BF236C">
        <w:rPr>
          <w:lang w:val="en-US"/>
        </w:rPr>
        <w:t>SMaCH</w:t>
      </w:r>
      <w:r w:rsidR="00BF236C">
        <w:rPr>
          <w:lang w:val="en-US"/>
        </w:rPr>
        <w:t xml:space="preserve"> </w:t>
      </w:r>
      <w:r w:rsidR="004634DC">
        <w:rPr>
          <w:lang w:val="en-US"/>
        </w:rPr>
        <w:t>of the</w:t>
      </w:r>
      <w:r w:rsidRPr="008162B6">
        <w:rPr>
          <w:lang w:val="en-US"/>
        </w:rPr>
        <w:t xml:space="preserve"> </w:t>
      </w:r>
      <w:r w:rsidR="001A3683" w:rsidRPr="00103F79">
        <w:rPr>
          <w:lang w:val="en-US"/>
        </w:rPr>
        <w:t>French</w:t>
      </w:r>
      <w:r w:rsidR="004634DC">
        <w:rPr>
          <w:lang w:val="en-US"/>
        </w:rPr>
        <w:t xml:space="preserve"> INRAE</w:t>
      </w:r>
      <w:r w:rsidR="00BF236C">
        <w:rPr>
          <w:lang w:val="en-US"/>
        </w:rPr>
        <w:t xml:space="preserve"> (research call 2017)</w:t>
      </w:r>
      <w:r w:rsidR="00E73C0C">
        <w:rPr>
          <w:lang w:val="en-US"/>
        </w:rPr>
        <w:t xml:space="preserve"> and the French network “RECOTOX”</w:t>
      </w:r>
      <w:r w:rsidR="001A3683">
        <w:rPr>
          <w:lang w:val="en-US"/>
        </w:rPr>
        <w:t>.</w:t>
      </w:r>
    </w:p>
    <w:p w14:paraId="0E838A70" w14:textId="77777777" w:rsidR="004902DD" w:rsidRDefault="004902DD" w:rsidP="0015513B">
      <w:pPr>
        <w:pStyle w:val="Titre1"/>
        <w:spacing w:line="240" w:lineRule="auto"/>
        <w:rPr>
          <w:lang w:val="en-US"/>
        </w:rPr>
      </w:pPr>
      <w:bookmarkStart w:id="3148" w:name="_Toc160100541"/>
      <w:bookmarkStart w:id="3149" w:name="_Toc172129073"/>
      <w:bookmarkStart w:id="3150" w:name="_Toc173853756"/>
      <w:r>
        <w:rPr>
          <w:lang w:val="en-US"/>
        </w:rPr>
        <w:t>Author’s contribution</w:t>
      </w:r>
      <w:bookmarkEnd w:id="3148"/>
      <w:bookmarkEnd w:id="3149"/>
      <w:bookmarkEnd w:id="3150"/>
    </w:p>
    <w:p w14:paraId="590497EC" w14:textId="22BB9643" w:rsidR="00214C35" w:rsidRPr="00CA583A" w:rsidRDefault="00962C90" w:rsidP="0015513B">
      <w:pPr>
        <w:spacing w:line="240" w:lineRule="auto"/>
        <w:rPr>
          <w:lang w:val="en-US"/>
        </w:rPr>
      </w:pPr>
      <w:r w:rsidRPr="00CA583A">
        <w:rPr>
          <w:lang w:val="en-US"/>
        </w:rPr>
        <w:t xml:space="preserve">Clémentine Fritsch: Conceptualization, Funding acquisition, </w:t>
      </w:r>
      <w:r w:rsidR="00CA583A" w:rsidRPr="00CA583A">
        <w:rPr>
          <w:lang w:val="en-US"/>
        </w:rPr>
        <w:t xml:space="preserve">Project administration, Supervision, Investigation, </w:t>
      </w:r>
      <w:r w:rsidRPr="00CA583A">
        <w:rPr>
          <w:lang w:val="en-US"/>
        </w:rPr>
        <w:t xml:space="preserve">Data curation, Formal analysis, </w:t>
      </w:r>
      <w:r w:rsidR="00D750DB" w:rsidRPr="00CA583A">
        <w:rPr>
          <w:lang w:val="en-GB"/>
        </w:rPr>
        <w:t xml:space="preserve">Validation, Visualization, </w:t>
      </w:r>
      <w:r w:rsidRPr="00CA583A">
        <w:rPr>
          <w:lang w:val="en-US"/>
        </w:rPr>
        <w:t>Writing - original draft</w:t>
      </w:r>
    </w:p>
    <w:p w14:paraId="358BB97A" w14:textId="77777777" w:rsidR="00CA583A" w:rsidRPr="00CA583A" w:rsidRDefault="00D750DB" w:rsidP="0015513B">
      <w:pPr>
        <w:spacing w:line="240" w:lineRule="auto"/>
        <w:rPr>
          <w:lang w:val="en-GB"/>
        </w:rPr>
      </w:pPr>
      <w:r w:rsidRPr="00CA583A">
        <w:rPr>
          <w:lang w:val="en-GB"/>
        </w:rPr>
        <w:t>Brice Appenzeller: Project administration, Investigation, Methodology; Supervision, Validation, Writing - review &amp; editing</w:t>
      </w:r>
    </w:p>
    <w:p w14:paraId="54F13F84" w14:textId="79510C49" w:rsidR="00CA583A" w:rsidRPr="00CA583A" w:rsidRDefault="00CA583A" w:rsidP="0015513B">
      <w:pPr>
        <w:spacing w:line="240" w:lineRule="auto"/>
        <w:rPr>
          <w:lang w:val="en-US"/>
        </w:rPr>
      </w:pPr>
      <w:r w:rsidRPr="00CA583A">
        <w:rPr>
          <w:lang w:val="en-GB"/>
        </w:rPr>
        <w:t xml:space="preserve">Bertrand Colette: Conceptualization, Project administration, </w:t>
      </w:r>
      <w:r w:rsidRPr="00CA583A">
        <w:rPr>
          <w:lang w:val="en-US"/>
        </w:rPr>
        <w:t xml:space="preserve">Investigation, </w:t>
      </w:r>
      <w:r w:rsidRPr="00CA583A">
        <w:rPr>
          <w:lang w:val="en-GB"/>
        </w:rPr>
        <w:t xml:space="preserve">Data curation, </w:t>
      </w:r>
      <w:r w:rsidRPr="00CA583A">
        <w:rPr>
          <w:lang w:val="en-US"/>
        </w:rPr>
        <w:t>Writing - review &amp; editing</w:t>
      </w:r>
    </w:p>
    <w:p w14:paraId="21D3A1D0" w14:textId="6C874F0C" w:rsidR="00962C90" w:rsidRPr="00CA583A" w:rsidRDefault="00962C90" w:rsidP="0015513B">
      <w:pPr>
        <w:spacing w:line="240" w:lineRule="auto"/>
        <w:rPr>
          <w:lang w:val="en-GB"/>
        </w:rPr>
      </w:pPr>
      <w:r w:rsidRPr="00CA583A">
        <w:rPr>
          <w:lang w:val="en-GB"/>
        </w:rPr>
        <w:lastRenderedPageBreak/>
        <w:t>Coeurdassier Michael: Conceptualization, Investigation</w:t>
      </w:r>
      <w:r w:rsidR="00FA409E" w:rsidRPr="00CA583A">
        <w:rPr>
          <w:lang w:val="en-GB"/>
        </w:rPr>
        <w:t>, Writing - review &amp; editing</w:t>
      </w:r>
    </w:p>
    <w:p w14:paraId="5686A4F5" w14:textId="58A0200C" w:rsidR="00FA409E" w:rsidRPr="00CA583A" w:rsidRDefault="00FA409E" w:rsidP="0015513B">
      <w:pPr>
        <w:spacing w:line="240" w:lineRule="auto"/>
        <w:rPr>
          <w:lang w:val="en-GB"/>
        </w:rPr>
      </w:pPr>
      <w:r w:rsidRPr="00CA583A">
        <w:rPr>
          <w:lang w:val="en-GB"/>
        </w:rPr>
        <w:t>Driget Vincent: Investigation, Methodology, Resources</w:t>
      </w:r>
    </w:p>
    <w:p w14:paraId="6B295FE7" w14:textId="4A299487" w:rsidR="00FA409E" w:rsidRPr="00CA583A" w:rsidRDefault="00FA409E" w:rsidP="0015513B">
      <w:pPr>
        <w:spacing w:line="240" w:lineRule="auto"/>
        <w:rPr>
          <w:lang w:val="en-GB"/>
        </w:rPr>
      </w:pPr>
      <w:r w:rsidRPr="00CA583A">
        <w:rPr>
          <w:lang w:val="en-GB"/>
        </w:rPr>
        <w:t>Hardy Emilie:</w:t>
      </w:r>
      <w:r w:rsidR="00E80B39" w:rsidRPr="00CA583A">
        <w:rPr>
          <w:lang w:val="en-GB"/>
        </w:rPr>
        <w:t xml:space="preserve"> Methodology, Investigation</w:t>
      </w:r>
    </w:p>
    <w:p w14:paraId="2BADA341" w14:textId="5D0A7396" w:rsidR="00FA409E" w:rsidRPr="00CA583A" w:rsidRDefault="00FA409E" w:rsidP="0015513B">
      <w:pPr>
        <w:spacing w:line="240" w:lineRule="auto"/>
        <w:rPr>
          <w:lang w:val="en-GB"/>
        </w:rPr>
      </w:pPr>
      <w:r w:rsidRPr="00CA583A">
        <w:rPr>
          <w:lang w:val="en-GB"/>
        </w:rPr>
        <w:t xml:space="preserve">Palazzi Paul: </w:t>
      </w:r>
      <w:r w:rsidR="00E80B39" w:rsidRPr="00CA583A">
        <w:rPr>
          <w:lang w:val="en-GB"/>
        </w:rPr>
        <w:t>Methodology, Investigation</w:t>
      </w:r>
    </w:p>
    <w:p w14:paraId="24026163" w14:textId="4089E674" w:rsidR="00FA409E" w:rsidRPr="00CA583A" w:rsidRDefault="00FA409E" w:rsidP="0015513B">
      <w:pPr>
        <w:spacing w:line="240" w:lineRule="auto"/>
        <w:rPr>
          <w:lang w:val="en-GB"/>
        </w:rPr>
      </w:pPr>
      <w:r w:rsidRPr="00CA583A">
        <w:rPr>
          <w:lang w:val="en-GB"/>
        </w:rPr>
        <w:t xml:space="preserve">Schaeffer Charline: </w:t>
      </w:r>
      <w:r w:rsidR="00E80B39" w:rsidRPr="00CA583A">
        <w:rPr>
          <w:lang w:val="en-GB"/>
        </w:rPr>
        <w:t xml:space="preserve"> Methodology, Investigatio</w:t>
      </w:r>
      <w:r w:rsidR="002838D7">
        <w:rPr>
          <w:lang w:val="en-GB"/>
        </w:rPr>
        <w:t>n</w:t>
      </w:r>
    </w:p>
    <w:p w14:paraId="77C28E54" w14:textId="42318E8B" w:rsidR="00CA583A" w:rsidRPr="00CA583A" w:rsidRDefault="00CA583A" w:rsidP="0015513B">
      <w:pPr>
        <w:spacing w:line="240" w:lineRule="auto"/>
        <w:rPr>
          <w:lang w:val="en-GB"/>
        </w:rPr>
      </w:pPr>
      <w:r w:rsidRPr="00CA583A">
        <w:rPr>
          <w:lang w:val="en-GB"/>
        </w:rPr>
        <w:t>Goydadin Anne-Claude: Methodology, Investigation</w:t>
      </w:r>
    </w:p>
    <w:p w14:paraId="3086F89E" w14:textId="334EB0B1" w:rsidR="00FA409E" w:rsidRPr="00CA583A" w:rsidRDefault="00FA409E" w:rsidP="0015513B">
      <w:pPr>
        <w:spacing w:line="240" w:lineRule="auto"/>
        <w:rPr>
          <w:lang w:val="en-US"/>
        </w:rPr>
      </w:pPr>
      <w:r w:rsidRPr="00CA583A">
        <w:rPr>
          <w:lang w:val="en-GB"/>
        </w:rPr>
        <w:t xml:space="preserve">Sabrina Gaba: Conceptualization, Project administration, Supervision, </w:t>
      </w:r>
      <w:r w:rsidRPr="00CA583A">
        <w:rPr>
          <w:lang w:val="en-US"/>
        </w:rPr>
        <w:t>Writing - review &amp; editing</w:t>
      </w:r>
    </w:p>
    <w:p w14:paraId="63D7AB66" w14:textId="3A681088" w:rsidR="00FA409E" w:rsidRPr="00CA583A" w:rsidRDefault="00FA409E" w:rsidP="0015513B">
      <w:pPr>
        <w:spacing w:line="240" w:lineRule="auto"/>
        <w:rPr>
          <w:lang w:val="en-US"/>
        </w:rPr>
      </w:pPr>
      <w:r w:rsidRPr="00CA583A">
        <w:rPr>
          <w:lang w:val="en-GB"/>
        </w:rPr>
        <w:t xml:space="preserve">Vincent Bretagnolle: Conceptualization, Project administration, Supervision, </w:t>
      </w:r>
      <w:r w:rsidRPr="00CA583A">
        <w:rPr>
          <w:lang w:val="en-US"/>
        </w:rPr>
        <w:t>Writing - review &amp; editing</w:t>
      </w:r>
    </w:p>
    <w:p w14:paraId="615232AC" w14:textId="0CB81A8C" w:rsidR="00FA409E" w:rsidRDefault="00FA409E" w:rsidP="0015513B">
      <w:pPr>
        <w:spacing w:line="240" w:lineRule="auto"/>
        <w:rPr>
          <w:lang w:val="en-US"/>
        </w:rPr>
      </w:pPr>
      <w:r w:rsidRPr="00CA583A">
        <w:rPr>
          <w:lang w:val="en-US"/>
        </w:rPr>
        <w:t xml:space="preserve">Céline Pelosi: Conceptualization, Funding acquisition, Project administration, </w:t>
      </w:r>
      <w:r w:rsidR="00D42FD3" w:rsidRPr="00CA583A">
        <w:rPr>
          <w:lang w:val="en-GB"/>
        </w:rPr>
        <w:t xml:space="preserve">Supervision, </w:t>
      </w:r>
      <w:r w:rsidRPr="00CA583A">
        <w:rPr>
          <w:lang w:val="en-US"/>
        </w:rPr>
        <w:t>Writing - review &amp; editing</w:t>
      </w:r>
    </w:p>
    <w:p w14:paraId="4B5DB9D2" w14:textId="77777777" w:rsidR="004902DD" w:rsidRDefault="004902DD" w:rsidP="0015513B">
      <w:pPr>
        <w:pStyle w:val="Titre1"/>
        <w:spacing w:line="240" w:lineRule="auto"/>
        <w:rPr>
          <w:lang w:val="en-US"/>
        </w:rPr>
      </w:pPr>
      <w:bookmarkStart w:id="3151" w:name="_Toc160100542"/>
      <w:bookmarkStart w:id="3152" w:name="_Toc172129074"/>
      <w:bookmarkStart w:id="3153" w:name="_Toc173853757"/>
      <w:r>
        <w:rPr>
          <w:lang w:val="en-US"/>
        </w:rPr>
        <w:t>Additional Information</w:t>
      </w:r>
      <w:bookmarkEnd w:id="3151"/>
      <w:bookmarkEnd w:id="3152"/>
      <w:bookmarkEnd w:id="3153"/>
    </w:p>
    <w:p w14:paraId="65AE8733" w14:textId="688FC317" w:rsidR="004902DD" w:rsidRDefault="004902DD" w:rsidP="0015513B">
      <w:pPr>
        <w:spacing w:line="240" w:lineRule="auto"/>
        <w:rPr>
          <w:ins w:id="3154" w:author="Clémentine FRITSCH" w:date="2024-08-07T18:42:00Z"/>
          <w:lang w:val="en-US"/>
        </w:rPr>
      </w:pPr>
      <w:r w:rsidRPr="004902DD">
        <w:rPr>
          <w:lang w:val="en-US"/>
        </w:rPr>
        <w:t>Competing financial interests: The authors declare</w:t>
      </w:r>
      <w:ins w:id="3155" w:author="Clémentine FRITSCH" w:date="2024-08-06T15:32:00Z">
        <w:r w:rsidR="00F837BE">
          <w:rPr>
            <w:lang w:val="en-US"/>
          </w:rPr>
          <w:t xml:space="preserve"> that they have</w:t>
        </w:r>
      </w:ins>
      <w:r w:rsidRPr="004902DD">
        <w:rPr>
          <w:lang w:val="en-US"/>
        </w:rPr>
        <w:t xml:space="preserve"> no competing financial interests.</w:t>
      </w:r>
    </w:p>
    <w:p w14:paraId="6E3C37DF" w14:textId="348A85B2" w:rsidR="00A826B0" w:rsidRPr="0070059E" w:rsidRDefault="00A826B0" w:rsidP="0070059E">
      <w:pPr>
        <w:pStyle w:val="Titre1"/>
        <w:rPr>
          <w:ins w:id="3156" w:author="Clémentine FRITSCH" w:date="2024-08-07T18:43:00Z"/>
          <w:lang w:val="en-US"/>
        </w:rPr>
      </w:pPr>
      <w:ins w:id="3157" w:author="Clémentine FRITSCH" w:date="2024-08-07T18:42:00Z">
        <w:r w:rsidRPr="0070059E">
          <w:rPr>
            <w:lang w:val="en-US"/>
          </w:rPr>
          <w:t>Data accessibility</w:t>
        </w:r>
      </w:ins>
    </w:p>
    <w:p w14:paraId="4137CF1D" w14:textId="4F510FF1" w:rsidR="0070059E" w:rsidRPr="0070059E" w:rsidRDefault="0070059E" w:rsidP="0070059E">
      <w:pPr>
        <w:rPr>
          <w:lang w:val="en-US"/>
        </w:rPr>
      </w:pPr>
      <w:commentRangeStart w:id="3158"/>
      <w:ins w:id="3159" w:author="Clémentine FRITSCH" w:date="2024-08-07T18:43:00Z">
        <w:r>
          <w:rPr>
            <w:lang w:val="en-US"/>
          </w:rPr>
          <w:t xml:space="preserve">The raw dataset can be accessed at </w:t>
        </w:r>
        <w:r>
          <w:rPr>
            <w:lang w:val="en-US"/>
          </w:rPr>
          <w:fldChar w:fldCharType="begin"/>
        </w:r>
        <w:r>
          <w:rPr>
            <w:lang w:val="en-US"/>
          </w:rPr>
          <w:instrText xml:space="preserve"> HYPERLINK "</w:instrText>
        </w:r>
        <w:r w:rsidRPr="0070059E">
          <w:rPr>
            <w:lang w:val="en-US"/>
          </w:rPr>
          <w:instrText>https://search-data.ubfc.fr/</w:instrText>
        </w:r>
        <w:r>
          <w:rPr>
            <w:lang w:val="en-US"/>
          </w:rPr>
          <w:instrText xml:space="preserve">" </w:instrText>
        </w:r>
        <w:r>
          <w:rPr>
            <w:lang w:val="en-US"/>
          </w:rPr>
          <w:fldChar w:fldCharType="separate"/>
        </w:r>
        <w:r w:rsidRPr="00E049E1">
          <w:rPr>
            <w:rStyle w:val="Lienhypertexte"/>
            <w:lang w:val="en-US"/>
          </w:rPr>
          <w:t>https://search-data.ubfc.fr/</w:t>
        </w:r>
        <w:r>
          <w:rPr>
            <w:lang w:val="en-US"/>
          </w:rPr>
          <w:fldChar w:fldCharType="end"/>
        </w:r>
        <w:r>
          <w:rPr>
            <w:lang w:val="en-US"/>
          </w:rPr>
          <w:t xml:space="preserve">. DOI : </w:t>
        </w:r>
      </w:ins>
      <w:ins w:id="3160" w:author="Clémentine FRITSCH" w:date="2024-08-07T18:45:00Z">
        <w:r>
          <w:rPr>
            <w:lang w:val="en-US"/>
          </w:rPr>
          <w:t>XXXXXX</w:t>
        </w:r>
      </w:ins>
      <w:commentRangeEnd w:id="3158"/>
      <w:ins w:id="3161" w:author="Clémentine FRITSCH" w:date="2024-08-07T18:47:00Z">
        <w:r>
          <w:rPr>
            <w:rStyle w:val="Marquedecommentaire"/>
          </w:rPr>
          <w:commentReference w:id="3158"/>
        </w:r>
      </w:ins>
    </w:p>
    <w:p w14:paraId="717B734B" w14:textId="4AE09DBD" w:rsidR="008162B6" w:rsidRPr="0070059E" w:rsidRDefault="00AD719A" w:rsidP="0070059E">
      <w:pPr>
        <w:pStyle w:val="Titre1"/>
      </w:pPr>
      <w:bookmarkStart w:id="3162" w:name="_Toc160100543"/>
      <w:bookmarkStart w:id="3163" w:name="_Toc172129075"/>
      <w:bookmarkStart w:id="3164" w:name="_Toc173853758"/>
      <w:r w:rsidRPr="0070059E">
        <w:rPr>
          <w:rStyle w:val="Accentuation"/>
          <w:i w:val="0"/>
          <w:iCs w:val="0"/>
        </w:rPr>
        <w:t>Supplementary information</w:t>
      </w:r>
      <w:bookmarkEnd w:id="3162"/>
      <w:bookmarkEnd w:id="3163"/>
      <w:bookmarkEnd w:id="3164"/>
    </w:p>
    <w:p w14:paraId="3A6CFB4C" w14:textId="51399B0F" w:rsidR="00E31668" w:rsidRDefault="00E31668" w:rsidP="0015513B">
      <w:pPr>
        <w:spacing w:line="240" w:lineRule="auto"/>
        <w:rPr>
          <w:lang w:val="en-US"/>
        </w:rPr>
      </w:pPr>
      <w:r>
        <w:rPr>
          <w:lang w:val="en-US"/>
        </w:rPr>
        <w:t xml:space="preserve">List of information in </w:t>
      </w:r>
      <w:ins w:id="3165" w:author="Clémentine FRITSCH" w:date="2024-08-06T15:32:00Z">
        <w:r w:rsidR="00F837BE">
          <w:rPr>
            <w:lang w:val="en-US"/>
          </w:rPr>
          <w:t xml:space="preserve">the </w:t>
        </w:r>
      </w:ins>
      <w:r>
        <w:rPr>
          <w:lang w:val="en-US"/>
        </w:rPr>
        <w:t>appendix document:</w:t>
      </w:r>
    </w:p>
    <w:p w14:paraId="3D4F527C" w14:textId="77777777" w:rsidR="00AD719A" w:rsidRDefault="00287B87" w:rsidP="0015513B">
      <w:pPr>
        <w:pStyle w:val="Titre2"/>
        <w:spacing w:line="240" w:lineRule="auto"/>
        <w:rPr>
          <w:lang w:val="en-US"/>
        </w:rPr>
      </w:pPr>
      <w:bookmarkStart w:id="3166" w:name="_Toc160100544"/>
      <w:bookmarkStart w:id="3167" w:name="_Toc172129076"/>
      <w:bookmarkStart w:id="3168" w:name="_Toc173853759"/>
      <w:r w:rsidRPr="00287B87">
        <w:rPr>
          <w:lang w:val="en-US"/>
        </w:rPr>
        <w:t xml:space="preserve">Annex </w:t>
      </w:r>
      <w:r w:rsidR="00AD719A">
        <w:rPr>
          <w:lang w:val="en-US"/>
        </w:rPr>
        <w:t>1.</w:t>
      </w:r>
      <w:bookmarkEnd w:id="3166"/>
      <w:bookmarkEnd w:id="3167"/>
      <w:bookmarkEnd w:id="3168"/>
    </w:p>
    <w:p w14:paraId="7E37A781" w14:textId="16046ADC" w:rsidR="00474B2C" w:rsidRDefault="00474B2C" w:rsidP="0015513B">
      <w:pPr>
        <w:spacing w:line="240" w:lineRule="auto"/>
        <w:ind w:firstLine="708"/>
        <w:rPr>
          <w:ins w:id="3169" w:author="Clémentine FRITSCH" w:date="2024-07-12T18:05:00Z"/>
          <w:lang w:val="en-US"/>
        </w:rPr>
      </w:pPr>
      <w:r w:rsidRPr="00474B2C">
        <w:rPr>
          <w:lang w:val="en-US"/>
        </w:rPr>
        <w:t xml:space="preserve">Text </w:t>
      </w:r>
      <w:del w:id="3170" w:author="Clémentine FRITSCH" w:date="2024-06-10T11:52:00Z">
        <w:r w:rsidRPr="00474B2C" w:rsidDel="00D87A03">
          <w:rPr>
            <w:lang w:val="en-US"/>
          </w:rPr>
          <w:delText>A.1</w:delText>
        </w:r>
      </w:del>
      <w:ins w:id="3171" w:author="Clémentine FRITSCH" w:date="2024-06-10T11:52:00Z">
        <w:r w:rsidR="00D87A03">
          <w:rPr>
            <w:lang w:val="en-US"/>
          </w:rPr>
          <w:t>A1</w:t>
        </w:r>
      </w:ins>
      <w:r w:rsidRPr="00474B2C">
        <w:rPr>
          <w:lang w:val="en-US"/>
        </w:rPr>
        <w:t>: Molecular identification of small mammal species</w:t>
      </w:r>
    </w:p>
    <w:p w14:paraId="42843E08" w14:textId="46588CF3" w:rsidR="008E6878" w:rsidRDefault="008E6878" w:rsidP="0015513B">
      <w:pPr>
        <w:spacing w:line="240" w:lineRule="auto"/>
        <w:ind w:firstLine="708"/>
        <w:rPr>
          <w:lang w:val="en-US"/>
        </w:rPr>
      </w:pPr>
      <w:ins w:id="3172" w:author="Clémentine FRITSCH" w:date="2024-07-12T18:05:00Z">
        <w:r>
          <w:rPr>
            <w:lang w:val="en-GB" w:eastAsia="fr-FR"/>
          </w:rPr>
          <w:t xml:space="preserve">Text </w:t>
        </w:r>
        <w:r>
          <w:rPr>
            <w:color w:val="000000" w:themeColor="text1"/>
            <w:lang w:val="en-US"/>
          </w:rPr>
          <w:t>A2</w:t>
        </w:r>
      </w:ins>
      <w:ins w:id="3173" w:author="Clémentine FRITSCH" w:date="2024-07-12T18:06:00Z">
        <w:r>
          <w:rPr>
            <w:color w:val="000000" w:themeColor="text1"/>
            <w:lang w:val="en-US"/>
          </w:rPr>
          <w:t xml:space="preserve">: </w:t>
        </w:r>
      </w:ins>
      <w:ins w:id="3174" w:author="Clémentine FRITSCH" w:date="2024-07-12T18:07:00Z">
        <w:r>
          <w:rPr>
            <w:color w:val="000000" w:themeColor="text1"/>
            <w:lang w:val="en-US"/>
          </w:rPr>
          <w:t>R</w:t>
        </w:r>
      </w:ins>
      <w:ins w:id="3175" w:author="Clémentine FRITSCH" w:date="2024-07-12T18:06:00Z">
        <w:r>
          <w:rPr>
            <w:color w:val="000000" w:themeColor="text1"/>
            <w:lang w:val="en-US"/>
          </w:rPr>
          <w:t>eagents and procedure</w:t>
        </w:r>
      </w:ins>
      <w:ins w:id="3176" w:author="Clémentine FRITSCH" w:date="2024-07-12T18:07:00Z">
        <w:r>
          <w:rPr>
            <w:color w:val="000000" w:themeColor="text1"/>
            <w:lang w:val="en-US"/>
          </w:rPr>
          <w:t>s</w:t>
        </w:r>
      </w:ins>
      <w:ins w:id="3177" w:author="Clémentine FRITSCH" w:date="2024-07-12T18:06:00Z">
        <w:r>
          <w:rPr>
            <w:color w:val="000000" w:themeColor="text1"/>
            <w:lang w:val="en-US"/>
          </w:rPr>
          <w:t xml:space="preserve"> used for the </w:t>
        </w:r>
        <w:r>
          <w:rPr>
            <w:lang w:val="en-GB"/>
          </w:rPr>
          <w:t>c</w:t>
        </w:r>
        <w:r w:rsidRPr="00285527">
          <w:rPr>
            <w:lang w:val="en-GB"/>
          </w:rPr>
          <w:t xml:space="preserve">hemical </w:t>
        </w:r>
        <w:r>
          <w:rPr>
            <w:lang w:val="en-GB"/>
          </w:rPr>
          <w:t>a</w:t>
        </w:r>
        <w:r w:rsidRPr="00285527">
          <w:rPr>
            <w:lang w:val="en-GB"/>
          </w:rPr>
          <w:t>nalyses of glyphosate, AMPA and glufosinate</w:t>
        </w:r>
      </w:ins>
    </w:p>
    <w:p w14:paraId="04E08FB7" w14:textId="16BC6DCB" w:rsidR="00C643FA" w:rsidRDefault="00C643FA" w:rsidP="0015513B">
      <w:pPr>
        <w:spacing w:line="240" w:lineRule="auto"/>
        <w:ind w:firstLine="708"/>
        <w:rPr>
          <w:ins w:id="3178" w:author="Clémentine FRITSCH" w:date="2024-06-05T10:30:00Z"/>
          <w:lang w:val="en-US"/>
        </w:rPr>
      </w:pPr>
      <w:r w:rsidRPr="00C643FA">
        <w:rPr>
          <w:lang w:val="en-US"/>
        </w:rPr>
        <w:t xml:space="preserve">Text </w:t>
      </w:r>
      <w:del w:id="3179" w:author="Clémentine FRITSCH" w:date="2024-06-10T11:54:00Z">
        <w:r w:rsidRPr="00C643FA" w:rsidDel="00D87A03">
          <w:rPr>
            <w:lang w:val="en-US"/>
          </w:rPr>
          <w:delText>A.2</w:delText>
        </w:r>
      </w:del>
      <w:ins w:id="3180" w:author="Clémentine FRITSCH" w:date="2024-06-10T11:54:00Z">
        <w:r w:rsidR="00D87A03">
          <w:rPr>
            <w:lang w:val="en-US"/>
          </w:rPr>
          <w:t>A</w:t>
        </w:r>
      </w:ins>
      <w:ins w:id="3181" w:author="Clémentine FRITSCH" w:date="2024-07-12T18:05:00Z">
        <w:r w:rsidR="008E6878">
          <w:rPr>
            <w:lang w:val="en-US"/>
          </w:rPr>
          <w:t>3</w:t>
        </w:r>
      </w:ins>
      <w:r w:rsidRPr="00C643FA">
        <w:rPr>
          <w:lang w:val="en-US"/>
        </w:rPr>
        <w:t xml:space="preserve">: Approaches of reverse dosimetry to assess </w:t>
      </w:r>
      <w:ins w:id="3182" w:author="Clémentine FRITSCH" w:date="2024-08-06T15:32:00Z">
        <w:r w:rsidR="00F837BE">
          <w:rPr>
            <w:lang w:val="en-US"/>
          </w:rPr>
          <w:t xml:space="preserve">the </w:t>
        </w:r>
      </w:ins>
      <w:r w:rsidRPr="00C643FA">
        <w:rPr>
          <w:lang w:val="en-US"/>
        </w:rPr>
        <w:t>risk for deleterious effects in small mammals</w:t>
      </w:r>
    </w:p>
    <w:p w14:paraId="38BD9BC8" w14:textId="0B03BE31" w:rsidR="00AE3313" w:rsidRPr="00474B2C" w:rsidRDefault="00AE3313" w:rsidP="0015513B">
      <w:pPr>
        <w:spacing w:line="240" w:lineRule="auto"/>
        <w:ind w:firstLine="708"/>
        <w:rPr>
          <w:lang w:val="en-US"/>
        </w:rPr>
      </w:pPr>
      <w:ins w:id="3183" w:author="Clémentine FRITSCH" w:date="2024-06-05T10:30:00Z">
        <w:r>
          <w:rPr>
            <w:lang w:val="en-US"/>
          </w:rPr>
          <w:t>Text</w:t>
        </w:r>
      </w:ins>
      <w:ins w:id="3184" w:author="Clémentine FRITSCH" w:date="2024-06-05T10:31:00Z">
        <w:r>
          <w:rPr>
            <w:lang w:val="en-US"/>
          </w:rPr>
          <w:t xml:space="preserve"> </w:t>
        </w:r>
      </w:ins>
      <w:ins w:id="3185" w:author="Clémentine FRITSCH" w:date="2024-06-10T11:55:00Z">
        <w:r w:rsidR="00D87A03">
          <w:rPr>
            <w:lang w:val="en-US"/>
          </w:rPr>
          <w:t>A</w:t>
        </w:r>
      </w:ins>
      <w:ins w:id="3186" w:author="Clémentine FRITSCH" w:date="2024-07-12T18:05:00Z">
        <w:r w:rsidR="008E6878">
          <w:rPr>
            <w:lang w:val="en-US"/>
          </w:rPr>
          <w:t>4</w:t>
        </w:r>
      </w:ins>
      <w:ins w:id="3187" w:author="Clémentine FRITSCH" w:date="2024-06-05T10:31:00Z">
        <w:r>
          <w:rPr>
            <w:lang w:val="en-US"/>
          </w:rPr>
          <w:t xml:space="preserve">: Statistical outputs of </w:t>
        </w:r>
      </w:ins>
      <w:ins w:id="3188" w:author="Clémentine FRITSCH" w:date="2024-08-06T15:32:00Z">
        <w:r w:rsidR="00F837BE">
          <w:rPr>
            <w:lang w:val="en-US"/>
          </w:rPr>
          <w:t xml:space="preserve">the </w:t>
        </w:r>
      </w:ins>
      <w:ins w:id="3189" w:author="Clémentine FRITSCH" w:date="2024-06-05T10:31:00Z">
        <w:r>
          <w:rPr>
            <w:lang w:val="en-US"/>
          </w:rPr>
          <w:t>T</w:t>
        </w:r>
        <w:r w:rsidRPr="00AE3313">
          <w:rPr>
            <w:lang w:val="en-US"/>
          </w:rPr>
          <w:t>arone-</w:t>
        </w:r>
        <w:r>
          <w:rPr>
            <w:lang w:val="en-US"/>
          </w:rPr>
          <w:t>W</w:t>
        </w:r>
        <w:r w:rsidRPr="00AE3313">
          <w:rPr>
            <w:lang w:val="en-US"/>
          </w:rPr>
          <w:t>are</w:t>
        </w:r>
        <w:r>
          <w:rPr>
            <w:lang w:val="en-US"/>
          </w:rPr>
          <w:t xml:space="preserve"> </w:t>
        </w:r>
      </w:ins>
      <w:ins w:id="3190" w:author="Clémentine FRITSCH" w:date="2024-06-05T10:32:00Z">
        <w:r>
          <w:rPr>
            <w:lang w:val="en-US"/>
          </w:rPr>
          <w:t>tests</w:t>
        </w:r>
      </w:ins>
    </w:p>
    <w:p w14:paraId="3821F9B3" w14:textId="4150C391" w:rsidR="00474B2C" w:rsidRDefault="00474B2C" w:rsidP="0015513B">
      <w:pPr>
        <w:spacing w:line="240" w:lineRule="auto"/>
        <w:ind w:firstLine="708"/>
        <w:rPr>
          <w:ins w:id="3191" w:author="Clémentine FRITSCH" w:date="2024-07-17T17:26:00Z"/>
          <w:lang w:val="en-US"/>
        </w:rPr>
      </w:pPr>
      <w:r w:rsidRPr="00474B2C">
        <w:rPr>
          <w:lang w:val="en-US"/>
        </w:rPr>
        <w:t xml:space="preserve">Figure </w:t>
      </w:r>
      <w:del w:id="3192" w:author="Clémentine FRITSCH" w:date="2024-06-10T11:52:00Z">
        <w:r w:rsidRPr="00474B2C" w:rsidDel="00D87A03">
          <w:rPr>
            <w:lang w:val="en-US"/>
          </w:rPr>
          <w:delText>A.1</w:delText>
        </w:r>
      </w:del>
      <w:ins w:id="3193" w:author="Clémentine FRITSCH" w:date="2024-06-10T11:52:00Z">
        <w:r w:rsidR="00D87A03">
          <w:rPr>
            <w:lang w:val="en-US"/>
          </w:rPr>
          <w:t>A1</w:t>
        </w:r>
      </w:ins>
      <w:r w:rsidRPr="00474B2C">
        <w:rPr>
          <w:lang w:val="en-US"/>
        </w:rPr>
        <w:t>. Correlations between the concentrations of glyphosate, AMPA, and glufosinate in small mammal hair.</w:t>
      </w:r>
    </w:p>
    <w:p w14:paraId="526B5BDB" w14:textId="16D979F5" w:rsidR="008100F2" w:rsidRDefault="008100F2" w:rsidP="0015513B">
      <w:pPr>
        <w:spacing w:line="240" w:lineRule="auto"/>
        <w:ind w:firstLine="708"/>
        <w:rPr>
          <w:ins w:id="3194" w:author="Clémentine FRITSCH" w:date="2024-07-17T17:27:00Z"/>
          <w:lang w:val="en-US"/>
        </w:rPr>
      </w:pPr>
      <w:ins w:id="3195" w:author="Clémentine FRITSCH" w:date="2024-07-17T17:26:00Z">
        <w:r w:rsidRPr="008100F2">
          <w:rPr>
            <w:lang w:val="en-US"/>
          </w:rPr>
          <w:t>Figure A2. Simplified phylogen</w:t>
        </w:r>
      </w:ins>
      <w:ins w:id="3196" w:author="Clémentine FRITSCH" w:date="2024-08-06T15:33:00Z">
        <w:r w:rsidR="00F837BE">
          <w:rPr>
            <w:lang w:val="en-US"/>
          </w:rPr>
          <w:t>etic</w:t>
        </w:r>
      </w:ins>
      <w:ins w:id="3197" w:author="Clémentine FRITSCH" w:date="2024-07-17T17:26:00Z">
        <w:r w:rsidRPr="008100F2">
          <w:rPr>
            <w:lang w:val="en-US"/>
          </w:rPr>
          <w:t xml:space="preserve"> tree of </w:t>
        </w:r>
      </w:ins>
      <w:ins w:id="3198" w:author="Clémentine FRITSCH" w:date="2024-08-06T15:33:00Z">
        <w:r w:rsidR="00F837BE">
          <w:rPr>
            <w:lang w:val="en-US"/>
          </w:rPr>
          <w:t xml:space="preserve">the </w:t>
        </w:r>
      </w:ins>
      <w:ins w:id="3199" w:author="Clémentine FRITSCH" w:date="2024-07-17T17:26:00Z">
        <w:r w:rsidRPr="008100F2">
          <w:rPr>
            <w:lang w:val="en-US"/>
          </w:rPr>
          <w:t>rodents and shrews in</w:t>
        </w:r>
      </w:ins>
      <w:ins w:id="3200" w:author="Clémentine FRITSCH" w:date="2024-08-06T15:33:00Z">
        <w:r w:rsidR="00F837BE">
          <w:rPr>
            <w:lang w:val="en-US"/>
          </w:rPr>
          <w:t>cluded</w:t>
        </w:r>
      </w:ins>
      <w:ins w:id="3201" w:author="Clémentine FRITSCH" w:date="2024-07-17T17:26:00Z">
        <w:r w:rsidRPr="008100F2">
          <w:rPr>
            <w:lang w:val="en-US"/>
          </w:rPr>
          <w:t xml:space="preserve"> in the study.</w:t>
        </w:r>
      </w:ins>
    </w:p>
    <w:p w14:paraId="2401B07F" w14:textId="22CF1292" w:rsidR="008100F2" w:rsidRDefault="008100F2" w:rsidP="0015513B">
      <w:pPr>
        <w:spacing w:line="240" w:lineRule="auto"/>
        <w:ind w:firstLine="708"/>
        <w:rPr>
          <w:ins w:id="3202" w:author="Clémentine FRITSCH" w:date="2024-07-17T17:27:00Z"/>
          <w:lang w:val="en-US"/>
        </w:rPr>
      </w:pPr>
      <w:ins w:id="3203" w:author="Clémentine FRITSCH" w:date="2024-07-17T17:27:00Z">
        <w:r w:rsidRPr="008100F2">
          <w:rPr>
            <w:lang w:val="en-US"/>
          </w:rPr>
          <w:t xml:space="preserve">Figure A3. Concentrations of glyphosate, AMPA, and glufosinate in </w:t>
        </w:r>
      </w:ins>
      <w:ins w:id="3204" w:author="Clémentine FRITSCH" w:date="2024-08-06T15:33:00Z">
        <w:r w:rsidR="00F837BE">
          <w:rPr>
            <w:lang w:val="en-US"/>
          </w:rPr>
          <w:t xml:space="preserve">the </w:t>
        </w:r>
      </w:ins>
      <w:ins w:id="3205" w:author="Clémentine FRITSCH" w:date="2024-07-17T17:27:00Z">
        <w:r w:rsidRPr="008100F2">
          <w:rPr>
            <w:lang w:val="en-US"/>
          </w:rPr>
          <w:t>hair of small mammals with nondetects set to 0 according to the proportion of organic farming in the landscape as a continuous factor (a) and to the proxy of treatment intensity at township scale as a continuous factor (b) and as a categorical factor (c).</w:t>
        </w:r>
      </w:ins>
    </w:p>
    <w:p w14:paraId="5D093A3D" w14:textId="617D610B" w:rsidR="008100F2" w:rsidRPr="00474B2C" w:rsidRDefault="008100F2" w:rsidP="0015513B">
      <w:pPr>
        <w:spacing w:line="240" w:lineRule="auto"/>
        <w:ind w:firstLine="708"/>
        <w:rPr>
          <w:lang w:val="en-US"/>
        </w:rPr>
      </w:pPr>
      <w:ins w:id="3206" w:author="Clémentine FRITSCH" w:date="2024-07-17T17:27:00Z">
        <w:r w:rsidRPr="008100F2">
          <w:rPr>
            <w:lang w:val="en-US"/>
          </w:rPr>
          <w:t xml:space="preserve">Figure A4. </w:t>
        </w:r>
      </w:ins>
      <w:ins w:id="3207" w:author="Clémentine FRITSCH" w:date="2024-08-06T16:29:00Z">
        <w:r w:rsidR="00A46386">
          <w:rPr>
            <w:lang w:val="en-US"/>
          </w:rPr>
          <w:t>P</w:t>
        </w:r>
      </w:ins>
      <w:ins w:id="3208" w:author="Clémentine FRITSCH" w:date="2024-07-17T17:27:00Z">
        <w:r w:rsidR="00A46386" w:rsidRPr="008100F2">
          <w:rPr>
            <w:lang w:val="en-US"/>
          </w:rPr>
          <w:t>robabilities</w:t>
        </w:r>
      </w:ins>
      <w:ins w:id="3209" w:author="Clémentine FRITSCH" w:date="2024-08-06T16:29:00Z">
        <w:r w:rsidR="00A46386">
          <w:rPr>
            <w:lang w:val="en-US"/>
          </w:rPr>
          <w:t xml:space="preserve"> of </w:t>
        </w:r>
      </w:ins>
      <w:del w:id="3210" w:author="Clémentine FRITSCH" w:date="2024-08-06T16:29:00Z">
        <w:r w:rsidR="00A46386" w:rsidRPr="008100F2" w:rsidDel="00A46386">
          <w:rPr>
            <w:lang w:val="en-US"/>
          </w:rPr>
          <w:delText xml:space="preserve"> </w:delText>
        </w:r>
      </w:del>
      <w:ins w:id="3211" w:author="Clémentine FRITSCH" w:date="2024-08-06T16:29:00Z">
        <w:r w:rsidR="00A46386">
          <w:rPr>
            <w:lang w:val="en-US"/>
          </w:rPr>
          <w:t>d</w:t>
        </w:r>
      </w:ins>
      <w:ins w:id="3212" w:author="Clémentine FRITSCH" w:date="2024-07-17T17:27:00Z">
        <w:r w:rsidRPr="008100F2">
          <w:rPr>
            <w:lang w:val="en-US"/>
          </w:rPr>
          <w:t xml:space="preserve">etection of glufosinate in hair of small mammals according to </w:t>
        </w:r>
      </w:ins>
      <w:ins w:id="3213" w:author="Clémentine FRITSCH" w:date="2024-08-06T16:29:00Z">
        <w:r w:rsidR="00A46386">
          <w:rPr>
            <w:lang w:val="en-US"/>
          </w:rPr>
          <w:t xml:space="preserve">the </w:t>
        </w:r>
      </w:ins>
      <w:ins w:id="3214" w:author="Clémentine FRITSCH" w:date="2024-07-17T17:27:00Z">
        <w:r w:rsidRPr="008100F2">
          <w:rPr>
            <w:lang w:val="en-US"/>
          </w:rPr>
          <w:t>sales of the active substance at the township scale.</w:t>
        </w:r>
      </w:ins>
    </w:p>
    <w:p w14:paraId="0A7508FE" w14:textId="655C325B" w:rsidR="00474B2C" w:rsidRPr="00474B2C" w:rsidDel="008100F2" w:rsidRDefault="00474B2C" w:rsidP="0015513B">
      <w:pPr>
        <w:spacing w:line="240" w:lineRule="auto"/>
        <w:ind w:firstLine="708"/>
        <w:rPr>
          <w:del w:id="3215" w:author="Clémentine FRITSCH" w:date="2024-07-17T17:26:00Z"/>
          <w:lang w:val="en-US"/>
        </w:rPr>
      </w:pPr>
      <w:del w:id="3216" w:author="Clémentine FRITSCH" w:date="2024-07-17T17:26:00Z">
        <w:r w:rsidRPr="00474B2C" w:rsidDel="008100F2">
          <w:rPr>
            <w:lang w:val="en-US"/>
          </w:rPr>
          <w:lastRenderedPageBreak/>
          <w:delText xml:space="preserve">Figure </w:delText>
        </w:r>
      </w:del>
      <w:del w:id="3217" w:author="Clémentine FRITSCH" w:date="2024-06-10T11:54:00Z">
        <w:r w:rsidRPr="00474B2C" w:rsidDel="00D87A03">
          <w:rPr>
            <w:lang w:val="en-US"/>
          </w:rPr>
          <w:delText>A.2</w:delText>
        </w:r>
      </w:del>
      <w:del w:id="3218" w:author="Clémentine FRITSCH" w:date="2024-07-17T17:26:00Z">
        <w:r w:rsidRPr="00474B2C" w:rsidDel="008100F2">
          <w:rPr>
            <w:lang w:val="en-US"/>
          </w:rPr>
          <w:delText xml:space="preserve">. Concentrations of glyphosate, AMPA, and glufosinate in hair of small mammals with </w:delText>
        </w:r>
      </w:del>
      <w:del w:id="3219" w:author="Clémentine FRITSCH" w:date="2024-06-03T15:59:00Z">
        <w:r w:rsidRPr="00474B2C" w:rsidDel="00FC335A">
          <w:rPr>
            <w:lang w:val="en-US"/>
          </w:rPr>
          <w:delText>data under detection limits</w:delText>
        </w:r>
      </w:del>
      <w:del w:id="3220" w:author="Clémentine FRITSCH" w:date="2024-07-17T17:26:00Z">
        <w:r w:rsidRPr="00474B2C" w:rsidDel="008100F2">
          <w:rPr>
            <w:lang w:val="en-US"/>
          </w:rPr>
          <w:delText xml:space="preserve"> set </w:delText>
        </w:r>
      </w:del>
      <w:del w:id="3221" w:author="Clémentine FRITSCH" w:date="2024-06-03T15:59:00Z">
        <w:r w:rsidRPr="00474B2C" w:rsidDel="00FC335A">
          <w:rPr>
            <w:lang w:val="en-US"/>
          </w:rPr>
          <w:delText xml:space="preserve">at </w:delText>
        </w:r>
      </w:del>
      <w:del w:id="3222" w:author="Clémentine FRITSCH" w:date="2024-07-17T17:26:00Z">
        <w:r w:rsidRPr="00474B2C" w:rsidDel="008100F2">
          <w:rPr>
            <w:lang w:val="en-US"/>
          </w:rPr>
          <w:delText>0 according to species (a), to habitat where captured (b), and to farming practices where captured (c).</w:delText>
        </w:r>
      </w:del>
    </w:p>
    <w:p w14:paraId="46E6BE42" w14:textId="1A8BF15C" w:rsidR="00474B2C" w:rsidRPr="00474B2C" w:rsidDel="008100F2" w:rsidRDefault="00474B2C" w:rsidP="0015513B">
      <w:pPr>
        <w:spacing w:line="240" w:lineRule="auto"/>
        <w:ind w:firstLine="708"/>
        <w:rPr>
          <w:del w:id="3223" w:author="Clémentine FRITSCH" w:date="2024-07-17T17:26:00Z"/>
          <w:lang w:val="en-US"/>
        </w:rPr>
      </w:pPr>
      <w:del w:id="3224" w:author="Clémentine FRITSCH" w:date="2024-07-17T17:26:00Z">
        <w:r w:rsidRPr="00474B2C" w:rsidDel="008100F2">
          <w:rPr>
            <w:lang w:val="en-US"/>
          </w:rPr>
          <w:delText xml:space="preserve">Figure </w:delText>
        </w:r>
      </w:del>
      <w:del w:id="3225" w:author="Clémentine FRITSCH" w:date="2024-06-10T11:55:00Z">
        <w:r w:rsidRPr="00474B2C" w:rsidDel="00D87A03">
          <w:rPr>
            <w:lang w:val="en-US"/>
          </w:rPr>
          <w:delText>A.3</w:delText>
        </w:r>
      </w:del>
      <w:del w:id="3226" w:author="Clémentine FRITSCH" w:date="2024-07-17T17:26:00Z">
        <w:r w:rsidRPr="00474B2C" w:rsidDel="008100F2">
          <w:rPr>
            <w:lang w:val="en-US"/>
          </w:rPr>
          <w:delText>. Concentrations of glyphosate, AMPA, and glufosinate in hair of small mammals according to proxies of treatment intensity at the plot scale (a), at the landscape scale (b), and at the township scale (c).</w:delText>
        </w:r>
      </w:del>
    </w:p>
    <w:p w14:paraId="1D1DB67B" w14:textId="6159ED45" w:rsidR="00474B2C" w:rsidRPr="00474B2C" w:rsidDel="008100F2" w:rsidRDefault="00474B2C" w:rsidP="0015513B">
      <w:pPr>
        <w:spacing w:line="240" w:lineRule="auto"/>
        <w:ind w:firstLine="708"/>
        <w:rPr>
          <w:del w:id="3227" w:author="Clémentine FRITSCH" w:date="2024-07-17T17:26:00Z"/>
          <w:lang w:val="en-US"/>
        </w:rPr>
      </w:pPr>
      <w:del w:id="3228" w:author="Clémentine FRITSCH" w:date="2024-07-17T17:26:00Z">
        <w:r w:rsidRPr="00474B2C" w:rsidDel="008100F2">
          <w:rPr>
            <w:lang w:val="en-US"/>
          </w:rPr>
          <w:delText xml:space="preserve">Figure </w:delText>
        </w:r>
      </w:del>
      <w:del w:id="3229" w:author="Clémentine FRITSCH" w:date="2024-06-10T11:55:00Z">
        <w:r w:rsidRPr="00474B2C" w:rsidDel="00D87A03">
          <w:rPr>
            <w:lang w:val="en-US"/>
          </w:rPr>
          <w:delText>A.4</w:delText>
        </w:r>
      </w:del>
      <w:del w:id="3230" w:author="Clémentine FRITSCH" w:date="2024-07-17T17:26:00Z">
        <w:r w:rsidRPr="00474B2C" w:rsidDel="008100F2">
          <w:rPr>
            <w:lang w:val="en-US"/>
          </w:rPr>
          <w:delText>. Simplified phylogeny tree of rodents and shrews involved in the study.</w:delText>
        </w:r>
      </w:del>
    </w:p>
    <w:p w14:paraId="17EE519F" w14:textId="41D5870D" w:rsidR="00474B2C" w:rsidDel="008100F2" w:rsidRDefault="00474B2C" w:rsidP="0015513B">
      <w:pPr>
        <w:spacing w:line="240" w:lineRule="auto"/>
        <w:ind w:firstLine="708"/>
        <w:rPr>
          <w:del w:id="3231" w:author="Clémentine FRITSCH" w:date="2024-07-17T17:26:00Z"/>
          <w:lang w:val="en-US"/>
        </w:rPr>
      </w:pPr>
      <w:del w:id="3232" w:author="Clémentine FRITSCH" w:date="2024-07-17T17:26:00Z">
        <w:r w:rsidRPr="00474B2C" w:rsidDel="008100F2">
          <w:rPr>
            <w:lang w:val="en-US"/>
          </w:rPr>
          <w:delText>Figure A.5. Detection probabilities of glufosinate in hair of small mammals according to sales of the active substance at the township scale.</w:delText>
        </w:r>
      </w:del>
    </w:p>
    <w:p w14:paraId="4B087100" w14:textId="0BF99511" w:rsidR="001E14F3" w:rsidRPr="00474B2C" w:rsidRDefault="001E14F3" w:rsidP="0015513B">
      <w:pPr>
        <w:spacing w:line="240" w:lineRule="auto"/>
        <w:ind w:firstLine="708"/>
        <w:rPr>
          <w:lang w:val="en-US"/>
        </w:rPr>
      </w:pPr>
      <w:r w:rsidRPr="001E14F3">
        <w:rPr>
          <w:lang w:val="en-US"/>
        </w:rPr>
        <w:t>Table A.1. Overview of sample size.</w:t>
      </w:r>
    </w:p>
    <w:p w14:paraId="2CBDF86F" w14:textId="291F627B" w:rsidR="00474B2C" w:rsidRPr="00474B2C" w:rsidRDefault="00FB4E05" w:rsidP="0015513B">
      <w:pPr>
        <w:spacing w:line="240" w:lineRule="auto"/>
        <w:ind w:firstLine="708"/>
        <w:rPr>
          <w:lang w:val="en-US"/>
        </w:rPr>
      </w:pPr>
      <w:r>
        <w:rPr>
          <w:lang w:val="en-US"/>
        </w:rPr>
        <w:t>Table A.2</w:t>
      </w:r>
      <w:r w:rsidR="00474B2C" w:rsidRPr="00474B2C">
        <w:rPr>
          <w:lang w:val="en-US"/>
        </w:rPr>
        <w:t xml:space="preserve">. Statistical outputs of binomial GLMs </w:t>
      </w:r>
      <w:ins w:id="3233" w:author="Clémentine FRITSCH" w:date="2024-08-06T16:29:00Z">
        <w:r w:rsidR="00A46386">
          <w:rPr>
            <w:lang w:val="en-US"/>
          </w:rPr>
          <w:t xml:space="preserve">used </w:t>
        </w:r>
      </w:ins>
      <w:r w:rsidR="00474B2C" w:rsidRPr="00474B2C">
        <w:rPr>
          <w:lang w:val="en-US"/>
        </w:rPr>
        <w:t xml:space="preserve">to investigate the influence of explanatory factors on </w:t>
      </w:r>
      <w:ins w:id="3234" w:author="Clémentine FRITSCH" w:date="2024-08-06T15:35:00Z">
        <w:r w:rsidR="000C07DE">
          <w:rPr>
            <w:lang w:val="en-US"/>
          </w:rPr>
          <w:t xml:space="preserve">the </w:t>
        </w:r>
      </w:ins>
      <w:r w:rsidR="00474B2C" w:rsidRPr="00474B2C">
        <w:rPr>
          <w:lang w:val="en-US"/>
        </w:rPr>
        <w:t xml:space="preserve">detection frequencies of glyphosate, AMPA, and glufosinate in </w:t>
      </w:r>
      <w:ins w:id="3235" w:author="Clémentine FRITSCH" w:date="2024-08-06T15:35:00Z">
        <w:r w:rsidR="000C07DE">
          <w:rPr>
            <w:lang w:val="en-US"/>
          </w:rPr>
          <w:t xml:space="preserve">the </w:t>
        </w:r>
      </w:ins>
      <w:r w:rsidR="00474B2C" w:rsidRPr="00474B2C">
        <w:rPr>
          <w:lang w:val="en-US"/>
        </w:rPr>
        <w:t>hair of small mammals.</w:t>
      </w:r>
    </w:p>
    <w:p w14:paraId="0EF09298" w14:textId="27054B4B" w:rsidR="00474B2C" w:rsidRDefault="00FB4E05" w:rsidP="0015513B">
      <w:pPr>
        <w:spacing w:line="240" w:lineRule="auto"/>
        <w:ind w:firstLine="708"/>
        <w:rPr>
          <w:lang w:val="en-US"/>
        </w:rPr>
      </w:pPr>
      <w:r>
        <w:rPr>
          <w:lang w:val="en-US"/>
        </w:rPr>
        <w:t>Table A.3</w:t>
      </w:r>
      <w:r w:rsidR="00474B2C" w:rsidRPr="00474B2C">
        <w:rPr>
          <w:lang w:val="en-US"/>
        </w:rPr>
        <w:t xml:space="preserve">. Statistical outputs of </w:t>
      </w:r>
      <w:ins w:id="3236" w:author="Clémentine FRITSCH" w:date="2024-08-06T16:29:00Z">
        <w:r w:rsidR="00A46386">
          <w:rPr>
            <w:lang w:val="en-US"/>
          </w:rPr>
          <w:t xml:space="preserve">the </w:t>
        </w:r>
      </w:ins>
      <w:r w:rsidR="00474B2C" w:rsidRPr="00474B2C">
        <w:rPr>
          <w:lang w:val="en-US"/>
        </w:rPr>
        <w:t xml:space="preserve">GLMs </w:t>
      </w:r>
      <w:ins w:id="3237" w:author="Clémentine FRITSCH" w:date="2024-08-06T15:35:00Z">
        <w:r w:rsidR="000C07DE">
          <w:rPr>
            <w:lang w:val="en-US"/>
          </w:rPr>
          <w:t xml:space="preserve">used </w:t>
        </w:r>
      </w:ins>
      <w:r w:rsidR="00474B2C" w:rsidRPr="00474B2C">
        <w:rPr>
          <w:lang w:val="en-US"/>
        </w:rPr>
        <w:t xml:space="preserve">to investigate the influence of explanatory factors on the concentrations of glyphosate, AMPA, and glufosinate in </w:t>
      </w:r>
      <w:ins w:id="3238" w:author="Clémentine FRITSCH" w:date="2024-08-06T15:35:00Z">
        <w:r w:rsidR="000C07DE">
          <w:rPr>
            <w:lang w:val="en-US"/>
          </w:rPr>
          <w:t xml:space="preserve">the </w:t>
        </w:r>
      </w:ins>
      <w:r w:rsidR="00474B2C" w:rsidRPr="00474B2C">
        <w:rPr>
          <w:lang w:val="en-US"/>
        </w:rPr>
        <w:t>hair of small mammals.</w:t>
      </w:r>
    </w:p>
    <w:p w14:paraId="2AF542BD" w14:textId="3E740588" w:rsidR="008100F2" w:rsidRDefault="008100F2" w:rsidP="0015513B">
      <w:pPr>
        <w:spacing w:line="240" w:lineRule="auto"/>
        <w:ind w:firstLine="708"/>
        <w:rPr>
          <w:lang w:val="en-US"/>
        </w:rPr>
      </w:pPr>
    </w:p>
    <w:p w14:paraId="04050DAC" w14:textId="77777777" w:rsidR="008100F2" w:rsidRPr="00474B2C" w:rsidRDefault="008100F2" w:rsidP="0015513B">
      <w:pPr>
        <w:spacing w:line="240" w:lineRule="auto"/>
        <w:ind w:firstLine="708"/>
        <w:rPr>
          <w:lang w:val="en-US"/>
        </w:rPr>
      </w:pPr>
    </w:p>
    <w:p w14:paraId="365DCF86" w14:textId="17DED0D4" w:rsidR="00474B2C" w:rsidRDefault="00474B2C" w:rsidP="0015513B">
      <w:pPr>
        <w:pStyle w:val="Titre2"/>
        <w:spacing w:line="240" w:lineRule="auto"/>
        <w:rPr>
          <w:lang w:val="en-US"/>
        </w:rPr>
      </w:pPr>
      <w:bookmarkStart w:id="3239" w:name="_Toc160100545"/>
      <w:bookmarkStart w:id="3240" w:name="_Toc172129077"/>
      <w:bookmarkStart w:id="3241" w:name="_Toc173853760"/>
      <w:r w:rsidRPr="00287B87">
        <w:rPr>
          <w:lang w:val="en-US"/>
        </w:rPr>
        <w:t xml:space="preserve">Annex </w:t>
      </w:r>
      <w:r>
        <w:rPr>
          <w:lang w:val="en-US"/>
        </w:rPr>
        <w:t>2.</w:t>
      </w:r>
      <w:bookmarkEnd w:id="3239"/>
      <w:bookmarkEnd w:id="3240"/>
      <w:bookmarkEnd w:id="3241"/>
      <w:r>
        <w:rPr>
          <w:lang w:val="en-US"/>
        </w:rPr>
        <w:t xml:space="preserve"> </w:t>
      </w:r>
    </w:p>
    <w:p w14:paraId="1B0F765D" w14:textId="1D4605C6" w:rsidR="00D750DB" w:rsidRDefault="00474B2C" w:rsidP="0015513B">
      <w:pPr>
        <w:spacing w:line="240" w:lineRule="auto"/>
        <w:ind w:firstLine="708"/>
        <w:rPr>
          <w:lang w:val="en-US"/>
        </w:rPr>
      </w:pPr>
      <w:r>
        <w:rPr>
          <w:lang w:val="en-US"/>
        </w:rPr>
        <w:t>Computation of reverse dosimetry approaches</w:t>
      </w:r>
      <w:ins w:id="3242" w:author="Clémentine FRITSCH" w:date="2024-07-17T17:28:00Z">
        <w:r w:rsidR="008100F2">
          <w:rPr>
            <w:lang w:val="en-US"/>
          </w:rPr>
          <w:t xml:space="preserve"> (calculation </w:t>
        </w:r>
      </w:ins>
      <w:ins w:id="3243" w:author="Clémentine FRITSCH" w:date="2024-07-17T17:29:00Z">
        <w:r w:rsidR="008100F2">
          <w:rPr>
            <w:lang w:val="en-US"/>
          </w:rPr>
          <w:t>spread</w:t>
        </w:r>
      </w:ins>
      <w:ins w:id="3244" w:author="Clémentine FRITSCH" w:date="2024-07-17T17:28:00Z">
        <w:r w:rsidR="008100F2">
          <w:rPr>
            <w:lang w:val="en-US"/>
          </w:rPr>
          <w:t>sheets)</w:t>
        </w:r>
      </w:ins>
      <w:r>
        <w:rPr>
          <w:lang w:val="en-US"/>
        </w:rPr>
        <w:t>.</w:t>
      </w:r>
    </w:p>
    <w:p w14:paraId="450956D5" w14:textId="77777777" w:rsidR="00287B87" w:rsidRPr="003E5AD4" w:rsidRDefault="00287B87" w:rsidP="0015513B">
      <w:pPr>
        <w:spacing w:line="240" w:lineRule="auto"/>
        <w:rPr>
          <w:lang w:val="en-US"/>
        </w:rPr>
      </w:pPr>
    </w:p>
    <w:p w14:paraId="6A856CAC" w14:textId="0C7117EF" w:rsidR="008126E7" w:rsidRDefault="00553F30" w:rsidP="0015513B">
      <w:pPr>
        <w:spacing w:line="240" w:lineRule="auto"/>
        <w:rPr>
          <w:rFonts w:asciiTheme="majorHAnsi" w:eastAsiaTheme="majorEastAsia" w:hAnsiTheme="majorHAnsi" w:cstheme="majorBidi"/>
          <w:b/>
          <w:bCs/>
          <w:sz w:val="28"/>
          <w:szCs w:val="28"/>
          <w:lang w:val="en-US"/>
        </w:rPr>
      </w:pPr>
      <w:del w:id="3245" w:author="Clémentine FRITSCH" w:date="2024-08-07T18:46:00Z">
        <w:r w:rsidRPr="00A21A66" w:rsidDel="0070059E">
          <w:rPr>
            <w:i/>
            <w:lang w:val="en-US"/>
          </w:rPr>
          <w:delText xml:space="preserve">The data will be made accessible on a repository </w:delText>
        </w:r>
        <w:r w:rsidR="00D750DB" w:rsidRPr="00A21A66" w:rsidDel="0070059E">
          <w:rPr>
            <w:i/>
            <w:lang w:val="en-US"/>
          </w:rPr>
          <w:delText>after acceptance for publication</w:delText>
        </w:r>
        <w:r w:rsidR="00AD719A" w:rsidDel="0070059E">
          <w:rPr>
            <w:i/>
            <w:lang w:val="en-US"/>
          </w:rPr>
          <w:delText>, with raw data provided as Annex 3</w:delText>
        </w:r>
        <w:r w:rsidR="00D750DB" w:rsidDel="0070059E">
          <w:rPr>
            <w:lang w:val="en-US"/>
          </w:rPr>
          <w:delText xml:space="preserve">. </w:delText>
        </w:r>
      </w:del>
    </w:p>
    <w:p w14:paraId="1BA6F79A" w14:textId="526F4611" w:rsidR="00EE0F58" w:rsidRDefault="00EE0F58" w:rsidP="0015513B">
      <w:pPr>
        <w:pStyle w:val="Titre1"/>
        <w:spacing w:line="240" w:lineRule="auto"/>
        <w:rPr>
          <w:lang w:val="en-US"/>
        </w:rPr>
      </w:pPr>
      <w:bookmarkStart w:id="3246" w:name="_Toc160100546"/>
      <w:bookmarkStart w:id="3247" w:name="_Toc172129078"/>
      <w:bookmarkStart w:id="3248" w:name="_Toc173853761"/>
      <w:r>
        <w:rPr>
          <w:lang w:val="en-US"/>
        </w:rPr>
        <w:t>References</w:t>
      </w:r>
      <w:bookmarkEnd w:id="3246"/>
      <w:bookmarkEnd w:id="3247"/>
      <w:bookmarkEnd w:id="3248"/>
    </w:p>
    <w:p w14:paraId="11DFD285" w14:textId="2AAD970C" w:rsidR="00687A26" w:rsidRDefault="00687A26" w:rsidP="00687A26">
      <w:pPr>
        <w:rPr>
          <w:lang w:val="en-US"/>
        </w:rPr>
      </w:pPr>
    </w:p>
    <w:p w14:paraId="33DA236D" w14:textId="38ACD580" w:rsidR="00CE3FBE" w:rsidRDefault="00687A26" w:rsidP="00CE3FBE">
      <w:pPr>
        <w:pStyle w:val="Bibliographie"/>
        <w:rPr>
          <w:ins w:id="3249" w:author="Clémentine FRITSCH" w:date="2024-06-03T17:57:00Z"/>
          <w:lang w:val="en-GB"/>
        </w:rPr>
      </w:pPr>
      <w:r>
        <w:rPr>
          <w:lang w:val="en-US"/>
        </w:rPr>
        <w:fldChar w:fldCharType="begin"/>
      </w:r>
      <w:r w:rsidR="00CE3FBE">
        <w:rPr>
          <w:lang w:val="en-GB"/>
        </w:rPr>
        <w:instrText xml:space="preserve"> ADDIN ZOTERO_BIBL {"uncited":[],"omitted":[],"custom":[]} CSL_BIBLIOGRAPHY </w:instrText>
      </w:r>
      <w:r>
        <w:rPr>
          <w:lang w:val="en-US"/>
        </w:rPr>
        <w:fldChar w:fldCharType="separate"/>
      </w:r>
      <w:r w:rsidR="00CE3FBE" w:rsidRPr="00CE3FBE">
        <w:rPr>
          <w:lang w:val="en-GB"/>
        </w:rPr>
        <w:t>Abad PL. 1991. Biology of Apodemus sylvaticus in Leon province, Spain. Mammalia 55; doi:10.1515/mamm.1991.55.4.579.</w:t>
      </w:r>
    </w:p>
    <w:p w14:paraId="59876B10" w14:textId="7040FE6D" w:rsidR="000D6243" w:rsidRPr="000D6243" w:rsidRDefault="000D6243" w:rsidP="000D6243">
      <w:pPr>
        <w:pStyle w:val="Bibliographie"/>
        <w:rPr>
          <w:lang w:val="en-GB"/>
        </w:rPr>
      </w:pPr>
      <w:ins w:id="3250" w:author="Clémentine FRITSCH" w:date="2024-06-03T17:57:00Z">
        <w:r w:rsidRPr="000D6243">
          <w:rPr>
            <w:lang w:val="en-GB"/>
          </w:rPr>
          <w:t xml:space="preserve">Adjei R, Stevens JR. 2022. Handling Non-detects with Imputation in a Nested Design: A Simulation Study. </w:t>
        </w:r>
      </w:ins>
      <w:ins w:id="3251" w:author="Clémentine FRITSCH" w:date="2024-06-03T17:59:00Z">
        <w:r w:rsidR="00300272" w:rsidRPr="00300272">
          <w:rPr>
            <w:lang w:val="en-GB"/>
          </w:rPr>
          <w:t>Conference on Applied Statistics in Agriculture and Natural Resources 2022, Utah State University, Logan, UT, p. 12</w:t>
        </w:r>
      </w:ins>
      <w:ins w:id="3252" w:author="Clémentine FRITSCH" w:date="2024-06-03T17:57:00Z">
        <w:r w:rsidRPr="000D6243">
          <w:rPr>
            <w:lang w:val="en-GB"/>
          </w:rPr>
          <w:t>; doi:10.26077/693E-25F0.</w:t>
        </w:r>
      </w:ins>
    </w:p>
    <w:p w14:paraId="528DCDB6" w14:textId="78C3E152" w:rsidR="00CE3FBE" w:rsidRDefault="00CE3FBE" w:rsidP="00CE3FBE">
      <w:pPr>
        <w:pStyle w:val="Bibliographie"/>
        <w:rPr>
          <w:ins w:id="3253" w:author="Clémentine FRITSCH" w:date="2024-06-05T10:16:00Z"/>
        </w:rPr>
      </w:pPr>
      <w:r w:rsidRPr="00CE3FBE">
        <w:rPr>
          <w:lang w:val="en-GB"/>
        </w:rPr>
        <w:t xml:space="preserve">Bai SH, Ogbourne SM. 2016. Glyphosate: environmental contamination, toxicity and potential risks to human health via food contamination. </w:t>
      </w:r>
      <w:r>
        <w:t>Environ Sci Pollut Res 23:18988–19001; doi:10.1007/s11356-016-7425-3.</w:t>
      </w:r>
    </w:p>
    <w:p w14:paraId="0DA7F1A4" w14:textId="4C7C138B" w:rsidR="00772D8C" w:rsidRPr="00772D8C" w:rsidRDefault="00772D8C" w:rsidP="00772D8C">
      <w:pPr>
        <w:pStyle w:val="Bibliographie"/>
        <w:rPr>
          <w:rFonts w:ascii="Calibri" w:hAnsi="Calibri" w:cs="Calibri"/>
          <w:lang w:val="en-GB"/>
        </w:rPr>
      </w:pPr>
      <w:ins w:id="3254" w:author="Clémentine FRITSCH" w:date="2024-06-05T10:16:00Z">
        <w:r w:rsidRPr="00772D8C">
          <w:rPr>
            <w:rFonts w:ascii="Calibri" w:hAnsi="Calibri" w:cs="Calibri"/>
          </w:rPr>
          <w:t xml:space="preserve">Balčiauskas, L., Stirkė, V., Garbaras, A., Skipitytė, R., Balčiauskienė, L., 2022. </w:t>
        </w:r>
        <w:r w:rsidRPr="00B7654E">
          <w:rPr>
            <w:rFonts w:ascii="Calibri" w:hAnsi="Calibri" w:cs="Calibri"/>
            <w:lang w:val="en-GB"/>
          </w:rPr>
          <w:t>Stable Isotope Analysis Supports Omnivory in Bank Voles in Apple Orchards. Agriculture 12, 1308. https://doi.org/10.3390/agriculture12091308</w:t>
        </w:r>
      </w:ins>
    </w:p>
    <w:p w14:paraId="2519930A" w14:textId="77777777" w:rsidR="00CE3FBE" w:rsidRPr="00CE3FBE" w:rsidRDefault="00CE3FBE" w:rsidP="00CE3FBE">
      <w:pPr>
        <w:pStyle w:val="Bibliographie"/>
        <w:rPr>
          <w:lang w:val="en-GB"/>
        </w:rPr>
      </w:pPr>
      <w:r w:rsidRPr="007D0F32">
        <w:rPr>
          <w:lang w:val="en-GB"/>
        </w:rPr>
        <w:t xml:space="preserve">Baudrot V, Fritsch, Clémentine, Perasso, Antoine, Banerjee, Malay, Raoul, Francis. </w:t>
      </w:r>
      <w:r w:rsidRPr="00CE3FBE">
        <w:rPr>
          <w:lang w:val="en-GB"/>
        </w:rPr>
        <w:t xml:space="preserve">2018. Effects of contaminants and trophic cascade regulation on food chain stability: Application to cadmium </w:t>
      </w:r>
      <w:r w:rsidRPr="00CE3FBE">
        <w:rPr>
          <w:lang w:val="en-GB"/>
        </w:rPr>
        <w:lastRenderedPageBreak/>
        <w:t>soil pollution on small mammals – Raptor systems. Ecological Modelling 382:33–42; doi:10.1016/j.ecolmodel.2018.05.002.</w:t>
      </w:r>
    </w:p>
    <w:p w14:paraId="612AAAE4" w14:textId="77777777" w:rsidR="00CE3FBE" w:rsidRPr="00CE3FBE" w:rsidRDefault="00CE3FBE" w:rsidP="00CE3FBE">
      <w:pPr>
        <w:pStyle w:val="Bibliographie"/>
        <w:rPr>
          <w:lang w:val="en-GB"/>
        </w:rPr>
      </w:pPr>
      <w:r w:rsidRPr="00CE3FBE">
        <w:rPr>
          <w:lang w:val="en-GB"/>
        </w:rPr>
        <w:t>Beltran RS, Burns JM, Breed GA. 2018. Convergence of biannual moulting strategies across birds and mammals. Proc R Soc B 285:20180318; doi:10.1098/rspb.2018.0318.</w:t>
      </w:r>
    </w:p>
    <w:p w14:paraId="3CEAD8E0" w14:textId="376D2A9C" w:rsidR="00CE3FBE" w:rsidDel="00A337CD" w:rsidRDefault="00CE3FBE" w:rsidP="00CE3FBE">
      <w:pPr>
        <w:pStyle w:val="Bibliographie"/>
        <w:rPr>
          <w:del w:id="3255" w:author="Clémentine FRITSCH" w:date="2024-07-17T17:13:00Z"/>
        </w:rPr>
      </w:pPr>
      <w:del w:id="3256" w:author="Clémentine FRITSCH" w:date="2024-07-17T17:13:00Z">
        <w:r w:rsidRPr="00CE3FBE" w:rsidDel="00A337CD">
          <w:rPr>
            <w:lang w:val="en-GB"/>
          </w:rPr>
          <w:delText xml:space="preserve">Berger G, Graef F, Pfeffer H. 2013. Glyphosate applications on arable fields considerably coincide with migrating amphibians. </w:delText>
        </w:r>
        <w:r w:rsidDel="00A337CD">
          <w:delText>Scientific Reports 3; doi:10.1038/srep02622.</w:delText>
        </w:r>
      </w:del>
    </w:p>
    <w:p w14:paraId="66B10F5B" w14:textId="52629063" w:rsidR="006163C6" w:rsidRPr="00563DE3" w:rsidRDefault="006163C6" w:rsidP="006163C6">
      <w:pPr>
        <w:pStyle w:val="Bibliographie"/>
        <w:rPr>
          <w:ins w:id="3257" w:author="Clémentine FRITSCH" w:date="2024-06-24T16:47:00Z"/>
          <w:rFonts w:ascii="Calibri" w:hAnsi="Calibri" w:cs="Calibri"/>
        </w:rPr>
      </w:pPr>
      <w:ins w:id="3258" w:author="Clémentine FRITSCH" w:date="2024-06-24T16:47:00Z">
        <w:r>
          <w:fldChar w:fldCharType="begin"/>
        </w:r>
        <w:r>
          <w:instrText xml:space="preserve"> ADDIN ZOTERO_BIBL {"uncited":[],"omitted":[],"custom":[]} CSL_BIBLIOGRAPHY </w:instrText>
        </w:r>
        <w:r>
          <w:fldChar w:fldCharType="separate"/>
        </w:r>
        <w:r w:rsidRPr="00563DE3">
          <w:rPr>
            <w:rFonts w:ascii="Calibri" w:hAnsi="Calibri" w:cs="Calibri"/>
          </w:rPr>
          <w:t>BNV-D Traçabilité (Banque Nationale des ventes de produits phytopharmaceutiques par les Distributeurs agréés). Office français de la biodiversité</w:t>
        </w:r>
        <w:r>
          <w:rPr>
            <w:rFonts w:ascii="Calibri" w:hAnsi="Calibri" w:cs="Calibri"/>
          </w:rPr>
          <w:t xml:space="preserve">. </w:t>
        </w:r>
        <w:r w:rsidRPr="00563DE3">
          <w:rPr>
            <w:rFonts w:ascii="Calibri" w:hAnsi="Calibri" w:cs="Calibri"/>
          </w:rPr>
          <w:t xml:space="preserve">URL https://ventes-produits-phytopharmaceutiques.eaufrance.fr (accessed </w:t>
        </w:r>
      </w:ins>
      <w:ins w:id="3259" w:author="Clémentine FRITSCH" w:date="2024-06-24T16:48:00Z">
        <w:r>
          <w:rPr>
            <w:rFonts w:ascii="Calibri" w:hAnsi="Calibri" w:cs="Calibri"/>
          </w:rPr>
          <w:t>June 20</w:t>
        </w:r>
      </w:ins>
      <w:ins w:id="3260" w:author="Clémentine FRITSCH" w:date="2024-06-24T16:47:00Z">
        <w:r w:rsidRPr="00563DE3">
          <w:rPr>
            <w:rFonts w:ascii="Calibri" w:hAnsi="Calibri" w:cs="Calibri"/>
          </w:rPr>
          <w:t>23).</w:t>
        </w:r>
      </w:ins>
    </w:p>
    <w:p w14:paraId="188EE05F" w14:textId="6A306436" w:rsidR="00CE3FBE" w:rsidRDefault="006163C6" w:rsidP="006163C6">
      <w:pPr>
        <w:pStyle w:val="Bibliographie"/>
      </w:pPr>
      <w:ins w:id="3261" w:author="Clémentine FRITSCH" w:date="2024-06-24T16:47:00Z">
        <w:r>
          <w:fldChar w:fldCharType="end"/>
        </w:r>
      </w:ins>
      <w:del w:id="3262" w:author="Clémentine FRITSCH" w:date="2024-06-24T16:47:00Z">
        <w:r w:rsidR="00CE3FBE" w:rsidDel="006163C6">
          <w:delText>BNVD. 2022. Banque Nationale des ventes de produits phytopharmaceutiques par les Distributeurs agréés. https://bnvd.ineris.fr/.</w:delText>
        </w:r>
      </w:del>
    </w:p>
    <w:p w14:paraId="3C424B91" w14:textId="77777777" w:rsidR="00CE3FBE" w:rsidRPr="00CE3FBE" w:rsidRDefault="00CE3FBE" w:rsidP="00CE3FBE">
      <w:pPr>
        <w:pStyle w:val="Bibliographie"/>
        <w:rPr>
          <w:lang w:val="en-GB"/>
        </w:rPr>
      </w:pPr>
      <w:r>
        <w:t xml:space="preserve">Bretagnolle V, Berthet E, Gross N, Gauffre B, Plumejeaud C, Houte S, et al. 2018. </w:t>
      </w:r>
      <w:r w:rsidRPr="00CE3FBE">
        <w:rPr>
          <w:lang w:val="en-GB"/>
        </w:rPr>
        <w:t>Towards sustainable and multifunctional agriculture in farmland landscapes: Lessons from the integrative approach of a French LTSER platform. Science of The Total Environment 627:822–834; doi:10.1016/j.scitotenv.2018.01.142.</w:t>
      </w:r>
    </w:p>
    <w:p w14:paraId="5659D636" w14:textId="60A96F55" w:rsidR="00CE3FBE" w:rsidRDefault="00CE3FBE" w:rsidP="00CE3FBE">
      <w:pPr>
        <w:pStyle w:val="Bibliographie"/>
        <w:rPr>
          <w:ins w:id="3263" w:author="Clémentine FRITSCH" w:date="2024-05-31T20:01:00Z"/>
          <w:lang w:val="en-GB"/>
        </w:rPr>
      </w:pPr>
      <w:r w:rsidRPr="00CE3FBE">
        <w:rPr>
          <w:lang w:val="en-GB"/>
        </w:rPr>
        <w:t>Brodeur JC, Poliserpi MB, D’Andrea MF, Sanchez M. 2014. Synergy between glyphosate- and cypermethrin-based pesticides during acute exposures in tadpoles of the common South American Toad Rhinella arenarum. Chemosphere 112:70–76; doi:10.1016/j.chemosphere.2014.02.065.</w:t>
      </w:r>
    </w:p>
    <w:p w14:paraId="5F210B5C" w14:textId="15F06C90" w:rsidR="00C855D8" w:rsidRPr="00C855D8" w:rsidRDefault="00C855D8" w:rsidP="00C855D8">
      <w:pPr>
        <w:pStyle w:val="Bibliographie"/>
        <w:rPr>
          <w:lang w:val="en-GB"/>
        </w:rPr>
      </w:pPr>
      <w:ins w:id="3264" w:author="Clémentine FRITSCH" w:date="2024-05-31T20:01:00Z">
        <w:r w:rsidRPr="006174D7">
          <w:rPr>
            <w:rFonts w:ascii="Calibri" w:hAnsi="Calibri" w:cs="Calibri"/>
            <w:lang w:val="en-GB"/>
          </w:rPr>
          <w:t>Chambers LK, Singleton GR, Krebs CJ. 2000. Movements and social organization of wild mice (</w:t>
        </w:r>
        <w:r w:rsidRPr="00C855D8">
          <w:rPr>
            <w:rFonts w:ascii="Calibri" w:hAnsi="Calibri" w:cs="Calibri"/>
            <w:i/>
            <w:lang w:val="en-GB"/>
          </w:rPr>
          <w:t>Mus domesticus</w:t>
        </w:r>
        <w:r w:rsidRPr="006174D7">
          <w:rPr>
            <w:rFonts w:ascii="Calibri" w:hAnsi="Calibri" w:cs="Calibri"/>
            <w:lang w:val="en-GB"/>
          </w:rPr>
          <w:t>) in the wheatlands of Northwestern Victoria, Australia. Journal of Mammalogy 81:59–69; doi:10.1644/1545-1542(2000)081&lt;0059:MASOOW&gt;2.0.CO;2.</w:t>
        </w:r>
      </w:ins>
    </w:p>
    <w:p w14:paraId="4F7BBBF8" w14:textId="4B0245DA" w:rsidR="00CE3FBE" w:rsidRDefault="00CE3FBE" w:rsidP="00CE3FBE">
      <w:pPr>
        <w:pStyle w:val="Bibliographie"/>
        <w:rPr>
          <w:ins w:id="3265" w:author="Clémentine FRITSCH" w:date="2024-06-04T19:48:00Z"/>
          <w:lang w:val="en-GB"/>
        </w:rPr>
      </w:pPr>
      <w:r w:rsidRPr="00CE3FBE">
        <w:rPr>
          <w:lang w:val="en-GB"/>
        </w:rPr>
        <w:t>Chang F, Simcik MF, Capel PD. 2011. Occurrence and fate of the herbicide glyphosate and its degradate aminomethylphosphonic acid in the atmosphere. Environmental Toxicology and Chemistry 30:548–555; doi:10.1002/etc.431.</w:t>
      </w:r>
    </w:p>
    <w:p w14:paraId="66B52D17" w14:textId="77777777" w:rsidR="00D03C89" w:rsidRPr="007F6BE4" w:rsidRDefault="00D03C89" w:rsidP="00D03C89">
      <w:pPr>
        <w:pStyle w:val="Bibliographie"/>
        <w:rPr>
          <w:ins w:id="3266" w:author="Clémentine FRITSCH" w:date="2024-06-04T19:49:00Z"/>
          <w:rFonts w:ascii="Calibri" w:hAnsi="Calibri" w:cs="Calibri"/>
          <w:lang w:val="en-GB"/>
        </w:rPr>
      </w:pPr>
      <w:ins w:id="3267" w:author="Clémentine FRITSCH" w:date="2024-06-04T19:49:00Z">
        <w:r w:rsidRPr="007F6BE4">
          <w:rPr>
            <w:rFonts w:ascii="Calibri" w:hAnsi="Calibri" w:cs="Calibri"/>
            <w:lang w:val="en-GB"/>
          </w:rPr>
          <w:t>Cheron, M., Brischoux, F., 2023. Exposure to Low Concentrations of AMPA Influences Morphology and Decreases Survival During Larval Development in a Widespread Amphibian Species. Arch Environ Contam Toxicol 85, 92–103. https://doi.org/10.1007/s00244-023-01008-y</w:t>
        </w:r>
      </w:ins>
    </w:p>
    <w:p w14:paraId="313EA060" w14:textId="5F0E1E24" w:rsidR="00D03C89" w:rsidRPr="00C10650" w:rsidRDefault="00D03C89" w:rsidP="00D03C89">
      <w:pPr>
        <w:pStyle w:val="Bibliographie"/>
        <w:rPr>
          <w:rFonts w:ascii="Calibri" w:hAnsi="Calibri" w:cs="Calibri"/>
          <w:lang w:val="en-GB"/>
        </w:rPr>
      </w:pPr>
      <w:ins w:id="3268" w:author="Clémentine FRITSCH" w:date="2024-06-04T19:49:00Z">
        <w:r w:rsidRPr="007F6BE4">
          <w:rPr>
            <w:rFonts w:ascii="Calibri" w:hAnsi="Calibri" w:cs="Calibri"/>
            <w:lang w:val="en-GB"/>
          </w:rPr>
          <w:t xml:space="preserve">Cheron, M., Brischoux, F., 2020. Aminomethylphosphonic acid alters amphibian embryonic development at environmental concentrations. </w:t>
        </w:r>
        <w:r w:rsidRPr="00C10650">
          <w:rPr>
            <w:rFonts w:ascii="Calibri" w:hAnsi="Calibri" w:cs="Calibri"/>
            <w:lang w:val="en-GB"/>
          </w:rPr>
          <w:t>Environmental Research 190, 109944. https://doi.org/10.1016/j.envres.2020.109944</w:t>
        </w:r>
      </w:ins>
    </w:p>
    <w:p w14:paraId="58E6F794" w14:textId="77777777" w:rsidR="00CE3FBE" w:rsidRPr="00CE3FBE" w:rsidRDefault="00CE3FBE" w:rsidP="00CE3FBE">
      <w:pPr>
        <w:pStyle w:val="Bibliographie"/>
        <w:rPr>
          <w:lang w:val="en-GB"/>
        </w:rPr>
      </w:pPr>
      <w:r w:rsidRPr="00CE3FBE">
        <w:rPr>
          <w:lang w:val="en-GB"/>
        </w:rPr>
        <w:t>Dalkvist T, Sibly RM, Topping CJ. 2013. Landscape structure mediates the effects of a stressor on field vole populations. Landscape Ecol 28:1961–1974; doi:10.1007/s10980-013-9932-7.</w:t>
      </w:r>
    </w:p>
    <w:p w14:paraId="2FB4C47B" w14:textId="77777777" w:rsidR="00CE3FBE" w:rsidRPr="00CE3FBE" w:rsidRDefault="00CE3FBE" w:rsidP="00CE3FBE">
      <w:pPr>
        <w:pStyle w:val="Bibliographie"/>
        <w:rPr>
          <w:lang w:val="en-GB"/>
        </w:rPr>
      </w:pPr>
      <w:r w:rsidRPr="00CE3FBE">
        <w:rPr>
          <w:lang w:val="en-GB"/>
        </w:rPr>
        <w:t>Davis BNK, Brown MJ, Frost AJ, Yates TJ, Plant RA. 1994. The Effects of Hedges on Spray Deposition and on the Biological Impact of Pesticide Spray Drift. Ecotoxicology and Environmental Safety 27:281–293; doi:10.1006/eesa.1994.1022.</w:t>
      </w:r>
    </w:p>
    <w:p w14:paraId="44E262BF" w14:textId="77777777" w:rsidR="00CE3FBE" w:rsidRPr="00CE3FBE" w:rsidRDefault="00CE3FBE" w:rsidP="00CE3FBE">
      <w:pPr>
        <w:pStyle w:val="Bibliographie"/>
        <w:rPr>
          <w:lang w:val="en-GB"/>
        </w:rPr>
      </w:pPr>
      <w:r w:rsidRPr="00CE3FBE">
        <w:rPr>
          <w:lang w:val="en-GB"/>
        </w:rPr>
        <w:t>Delhomme O, Rodrigues A, Hernandez A, Chimjarn S, Bertrand C, Bourdat-Deschamps M, et al. 2021. A method to assess glyphosate, glufosinate and aminomethylphosphonic acid in soil and earthworms. Journal of Chromatography A 1651:462339; doi:10.1016/j.chroma.2021.462339.</w:t>
      </w:r>
    </w:p>
    <w:p w14:paraId="3BF31ED7" w14:textId="77777777" w:rsidR="00CE3FBE" w:rsidRPr="00CE3FBE" w:rsidRDefault="00CE3FBE" w:rsidP="00CE3FBE">
      <w:pPr>
        <w:pStyle w:val="Bibliographie"/>
        <w:rPr>
          <w:lang w:val="en-GB"/>
        </w:rPr>
      </w:pPr>
      <w:r w:rsidRPr="00CE3FBE">
        <w:rPr>
          <w:lang w:val="en-GB"/>
        </w:rPr>
        <w:lastRenderedPageBreak/>
        <w:t>Duca R-C, Hardy E, Salquèbre G, Appenzeller BMR. 2014. Hair decontamination procedure prior to multi-class pesticide analysis: Hair decontamination. Drug Testing and Analysis 6:55–66; doi:10.1002/dta.1649.</w:t>
      </w:r>
    </w:p>
    <w:p w14:paraId="78F2F5B2" w14:textId="77777777" w:rsidR="00CE3FBE" w:rsidRPr="00CE3FBE" w:rsidRDefault="00CE3FBE" w:rsidP="00CE3FBE">
      <w:pPr>
        <w:pStyle w:val="Bibliographie"/>
        <w:rPr>
          <w:lang w:val="en-GB"/>
        </w:rPr>
      </w:pPr>
      <w:r w:rsidRPr="00CE3FBE">
        <w:rPr>
          <w:lang w:val="en-GB"/>
        </w:rPr>
        <w:t>Edge CB, Brown MI, Heartz S, Thompson D, Ritter L, Ramadoss M. 2021. The Persistence of Glyphosate in Vegetation One Year after Application. Forests 12:601; doi:10.3390/f12050601.</w:t>
      </w:r>
    </w:p>
    <w:p w14:paraId="1BC89478" w14:textId="77777777" w:rsidR="00CE3FBE" w:rsidRPr="00CE3FBE" w:rsidRDefault="00CE3FBE" w:rsidP="00CE3FBE">
      <w:pPr>
        <w:pStyle w:val="Bibliographie"/>
        <w:rPr>
          <w:lang w:val="en-GB"/>
        </w:rPr>
      </w:pPr>
      <w:r w:rsidRPr="00CE3FBE">
        <w:rPr>
          <w:lang w:val="en-GB"/>
        </w:rPr>
        <w:t>EFSA. 2012. Conclusion on the peer review of the pesticide risk assessment of confirmatory data submitted for the active substance glufosinate. EFS2 10; doi:10.2903/j.efsa.2012.2609.</w:t>
      </w:r>
    </w:p>
    <w:p w14:paraId="78F47B29" w14:textId="77777777" w:rsidR="00CE3FBE" w:rsidRPr="00CE3FBE" w:rsidRDefault="00CE3FBE" w:rsidP="00CE3FBE">
      <w:pPr>
        <w:pStyle w:val="Bibliographie"/>
        <w:rPr>
          <w:lang w:val="en-GB"/>
        </w:rPr>
      </w:pPr>
      <w:r w:rsidRPr="00CE3FBE">
        <w:rPr>
          <w:lang w:val="en-GB"/>
        </w:rPr>
        <w:t>EFSA. 2015a. Conclusion on the peer review of the pesticide risk assessment of the active substance glyphosate. EFSA Journal 13:4302; doi:10.2903/j.efsa.2015.4302.</w:t>
      </w:r>
    </w:p>
    <w:p w14:paraId="5625BD3E" w14:textId="77777777" w:rsidR="00CE3FBE" w:rsidRPr="00CE3FBE" w:rsidRDefault="00CE3FBE" w:rsidP="00CE3FBE">
      <w:pPr>
        <w:pStyle w:val="Bibliographie"/>
        <w:rPr>
          <w:lang w:val="en-GB"/>
        </w:rPr>
      </w:pPr>
      <w:r w:rsidRPr="00CE3FBE">
        <w:rPr>
          <w:lang w:val="en-GB"/>
        </w:rPr>
        <w:t>EFSA. 2005. Conclusion regarding the peer review of the pesticide risk assessment of the active substance glufosinate. EFS2 3; doi:10.2903/j.efsa.2005.27r.</w:t>
      </w:r>
    </w:p>
    <w:p w14:paraId="00D9DC5A" w14:textId="77777777" w:rsidR="00CE3FBE" w:rsidRPr="00CE3FBE" w:rsidRDefault="00CE3FBE" w:rsidP="00CE3FBE">
      <w:pPr>
        <w:pStyle w:val="Bibliographie"/>
        <w:rPr>
          <w:lang w:val="en-GB"/>
        </w:rPr>
      </w:pPr>
      <w:r w:rsidRPr="00CE3FBE">
        <w:rPr>
          <w:lang w:val="en-GB"/>
        </w:rPr>
        <w:t>EFSA. 2015b. Final addendum to the Renewal Assessment Report - Glyphosate - public version.</w:t>
      </w:r>
    </w:p>
    <w:p w14:paraId="40E72098" w14:textId="77777777" w:rsidR="00CE3FBE" w:rsidRPr="00CE3FBE" w:rsidRDefault="00CE3FBE" w:rsidP="00CE3FBE">
      <w:pPr>
        <w:pStyle w:val="Bibliographie"/>
        <w:rPr>
          <w:lang w:val="en-GB"/>
        </w:rPr>
      </w:pPr>
      <w:r w:rsidRPr="00CE3FBE">
        <w:rPr>
          <w:lang w:val="en-GB"/>
        </w:rPr>
        <w:t>EFSA. 2015c. Peer Review Report on Glyphosate.</w:t>
      </w:r>
    </w:p>
    <w:p w14:paraId="7DDA2E06" w14:textId="77777777" w:rsidR="00CE3FBE" w:rsidRPr="00CE3FBE" w:rsidRDefault="00CE3FBE" w:rsidP="00CE3FBE">
      <w:pPr>
        <w:pStyle w:val="Bibliographie"/>
        <w:rPr>
          <w:lang w:val="en-GB"/>
        </w:rPr>
      </w:pPr>
      <w:r w:rsidRPr="00CE3FBE">
        <w:rPr>
          <w:lang w:val="en-GB"/>
        </w:rPr>
        <w:t>European Commission. 2015. Final addendum to the Renewal Assessment Report for the active substance Glyphosate - public version.</w:t>
      </w:r>
    </w:p>
    <w:p w14:paraId="36249A6F" w14:textId="77777777" w:rsidR="00CE3FBE" w:rsidRPr="00CE3FBE" w:rsidRDefault="00CE3FBE" w:rsidP="00CE3FBE">
      <w:pPr>
        <w:pStyle w:val="Bibliographie"/>
        <w:rPr>
          <w:lang w:val="en-GB"/>
        </w:rPr>
      </w:pPr>
      <w:r w:rsidRPr="00CE3FBE">
        <w:rPr>
          <w:lang w:val="en-GB"/>
        </w:rPr>
        <w:t>European Commission. 2017. Mergers: Commission opens in-depth investigation into proposed acquisition of Monsanto by Bayer. European Commission - Press release -, 22 August 2017.</w:t>
      </w:r>
    </w:p>
    <w:p w14:paraId="354570B6" w14:textId="643E6B39" w:rsidR="00CE3FBE" w:rsidRDefault="00CE3FBE" w:rsidP="00CE3FBE">
      <w:pPr>
        <w:pStyle w:val="Bibliographie"/>
      </w:pPr>
      <w:r w:rsidRPr="005451BD">
        <w:rPr>
          <w:lang w:val="en-GB"/>
        </w:rPr>
        <w:t xml:space="preserve">Faÿs F, Palazzi P, Zeman F, Hardy EM, Schaeffer C, Rousselle C, et al. 2023. </w:t>
      </w:r>
      <w:r w:rsidRPr="00CE3FBE">
        <w:rPr>
          <w:lang w:val="en-GB"/>
        </w:rPr>
        <w:t xml:space="preserve">Incorporation of Fast-Elimination Chemicals in Hair Is Governed by Pharmacokinetics-Implications for Exposure Assessment. </w:t>
      </w:r>
      <w:r>
        <w:t>Environ Sci Technol 57:7336–7345; doi:10.1021/acs.est.2c06777.</w:t>
      </w:r>
    </w:p>
    <w:p w14:paraId="4401CE88" w14:textId="77777777" w:rsidR="00CE3FBE" w:rsidRPr="00AF537D" w:rsidRDefault="00CE3FBE" w:rsidP="00CE3FBE">
      <w:pPr>
        <w:pStyle w:val="Bibliographie"/>
      </w:pPr>
      <w:r>
        <w:t xml:space="preserve">Fowler D, Skiba U, Nemitz E, Choubedar F, Branford D, Donovan R, et al. 2004. </w:t>
      </w:r>
      <w:r w:rsidRPr="00CE3FBE">
        <w:rPr>
          <w:lang w:val="en-GB"/>
        </w:rPr>
        <w:t xml:space="preserve">Measuring aerosol and heavy metal deposition on urban woodland and grass using inventories of 210Pb and metal concentrations in soil. </w:t>
      </w:r>
      <w:r w:rsidRPr="00AF537D">
        <w:t>Water Air Soil Pollut 4: 483–499.</w:t>
      </w:r>
    </w:p>
    <w:p w14:paraId="145D1E23" w14:textId="776B6C4A" w:rsidR="00CE3FBE" w:rsidRDefault="00CE3FBE" w:rsidP="00CE3FBE">
      <w:pPr>
        <w:pStyle w:val="Bibliographie"/>
        <w:rPr>
          <w:ins w:id="3269" w:author="Clémentine FRITSCH" w:date="2024-05-31T16:41:00Z"/>
          <w:lang w:val="en-GB"/>
        </w:rPr>
      </w:pPr>
      <w:r w:rsidRPr="00B736E9">
        <w:t xml:space="preserve">Fritsch C, Appenzeller B, Burkart L, Coeurdassier M, Scheifler R, Raoul F, et al. 2022. </w:t>
      </w:r>
      <w:r w:rsidRPr="00CE3FBE">
        <w:rPr>
          <w:lang w:val="en-GB"/>
        </w:rPr>
        <w:t>Pervasive exposure of wild small mammals to legacy and currently used pesticide mixtures in arable landscapes. Sci Rep 12:15904; doi:10.1038/s41598-022-19959-y.</w:t>
      </w:r>
    </w:p>
    <w:p w14:paraId="6F265DA6" w14:textId="6AE86334" w:rsidR="00673C98" w:rsidRPr="005451BD" w:rsidRDefault="00673C98" w:rsidP="00673C98">
      <w:pPr>
        <w:pStyle w:val="Bibliographie"/>
      </w:pPr>
      <w:ins w:id="3270" w:author="Clémentine FRITSCH" w:date="2024-05-31T16:41:00Z">
        <w:r w:rsidRPr="00673C98">
          <w:rPr>
            <w:lang w:val="en-GB"/>
          </w:rPr>
          <w:t xml:space="preserve">Fritsch C, Berny P, Crouzet O, Le Perchec S, Coeurdassier M. 2024. Wildlife ecotoxicology of plant protection products: knowns and unknowns about the impacts of currently used pesticides on terrestrial vertebrate biodiversity. </w:t>
        </w:r>
        <w:r w:rsidRPr="005451BD">
          <w:t>Environ Sci Pollut Res Int; doi:10.1007/s11356-024-33026-1.</w:t>
        </w:r>
      </w:ins>
    </w:p>
    <w:p w14:paraId="5359D950" w14:textId="77777777" w:rsidR="00CE3FBE" w:rsidRDefault="00CE3FBE" w:rsidP="00CE3FBE">
      <w:pPr>
        <w:pStyle w:val="Bibliographie"/>
      </w:pPr>
      <w:r w:rsidRPr="005451BD">
        <w:t xml:space="preserve">Froger C, Jolivet C, Budzinski H, Pierdet M, Caria G, Saby NPA, et al. 2023. </w:t>
      </w:r>
      <w:r w:rsidRPr="00594722">
        <w:rPr>
          <w:lang w:val="en-GB"/>
        </w:rPr>
        <w:t xml:space="preserve">Pesticide Residues in French Soils: Occurrence, Risks, and Persistence. </w:t>
      </w:r>
      <w:r>
        <w:t>Environ Sci Technol 57:7818–7827; doi:10.1021/acs.est.2c09591.</w:t>
      </w:r>
    </w:p>
    <w:p w14:paraId="38F2BF89" w14:textId="2F158E1C" w:rsidR="00CE3FBE" w:rsidRPr="00CE3FBE" w:rsidDel="00A337CD" w:rsidRDefault="00CE3FBE" w:rsidP="00CE3FBE">
      <w:pPr>
        <w:pStyle w:val="Bibliographie"/>
        <w:rPr>
          <w:del w:id="3271" w:author="Clémentine FRITSCH" w:date="2024-07-17T17:13:00Z"/>
          <w:lang w:val="en-GB"/>
        </w:rPr>
      </w:pPr>
      <w:del w:id="3272" w:author="Clémentine FRITSCH" w:date="2024-07-17T17:13:00Z">
        <w:r w:rsidDel="00A337CD">
          <w:delText xml:space="preserve">Fuentes E, Gaffard A, Rodrigues A, Millet M, Bretagnolle V, Moreau J, et al. 2023. </w:delText>
        </w:r>
        <w:r w:rsidRPr="00CE3FBE" w:rsidDel="00A337CD">
          <w:rPr>
            <w:lang w:val="en-GB"/>
          </w:rPr>
          <w:delText>Neonicotinoids: Still present in farmland birds despite their ban. Chemosphere 321:138091; doi:10.1016/j.chemosphere.2023.138091.</w:delText>
        </w:r>
      </w:del>
    </w:p>
    <w:p w14:paraId="53AAACB5" w14:textId="77777777" w:rsidR="00CE3FBE" w:rsidRPr="00CE3FBE" w:rsidRDefault="00CE3FBE" w:rsidP="00CE3FBE">
      <w:pPr>
        <w:pStyle w:val="Bibliographie"/>
        <w:rPr>
          <w:lang w:val="en-GB"/>
        </w:rPr>
      </w:pPr>
      <w:r w:rsidRPr="00CE3FBE">
        <w:rPr>
          <w:lang w:val="en-GB"/>
        </w:rPr>
        <w:lastRenderedPageBreak/>
        <w:t>Gandhi K, Khan S, Patrikar M, Markad A, Kumar N, Choudhari A, et al. 2021. Exposure risk and environmental impacts of glyphosate: Highlights on the toxicity of herbicide co-formulants. Environmental Challenges 4:100149; doi:10.1016/j.envc.2021.100149.</w:t>
      </w:r>
    </w:p>
    <w:p w14:paraId="55B06F99" w14:textId="77777777" w:rsidR="00CE3FBE" w:rsidRDefault="00CE3FBE" w:rsidP="00CE3FBE">
      <w:pPr>
        <w:pStyle w:val="Bibliographie"/>
      </w:pPr>
      <w:r w:rsidRPr="00CE3FBE">
        <w:rPr>
          <w:lang w:val="en-GB"/>
        </w:rPr>
        <w:t xml:space="preserve">Geissen V, Silva V, Lwanga EH, Beriot N, Oostindie K, Bin Z, et al. 2021. Cocktails of pesticide residues in conventional and organic farming systems in Europe – Legacy of the past and turning point for the future. </w:t>
      </w:r>
      <w:r>
        <w:t>Environmental Pollution 278:116827; doi:10.1016/j.envpol.2021.116827.</w:t>
      </w:r>
    </w:p>
    <w:p w14:paraId="6CB6243C" w14:textId="56986DD7" w:rsidR="00CE3FBE" w:rsidRPr="00B736E9" w:rsidDel="00A337CD" w:rsidRDefault="00CE3FBE" w:rsidP="00CE3FBE">
      <w:pPr>
        <w:pStyle w:val="Bibliographie"/>
        <w:rPr>
          <w:del w:id="3273" w:author="Clémentine FRITSCH" w:date="2024-07-17T17:12:00Z"/>
          <w:lang w:val="en-GB"/>
        </w:rPr>
      </w:pPr>
      <w:del w:id="3274" w:author="Clémentine FRITSCH" w:date="2024-07-17T17:12:00Z">
        <w:r w:rsidDel="00A337CD">
          <w:delText xml:space="preserve">Henry M, Cerrutti N, Aupinel P, Decourtye A, Gayrard M, Odoux J-F, et al. 2015. </w:delText>
        </w:r>
        <w:r w:rsidRPr="00CE3FBE" w:rsidDel="00A337CD">
          <w:rPr>
            <w:lang w:val="en-GB"/>
          </w:rPr>
          <w:delText xml:space="preserve">Reconciling laboratory and field assessments of neonicotinoid toxicity to honeybees. </w:delText>
        </w:r>
        <w:r w:rsidRPr="00AF537D" w:rsidDel="00A337CD">
          <w:rPr>
            <w:lang w:val="en-GB"/>
          </w:rPr>
          <w:delText>Proc R Soc B 282:20152110; doi:10.1098/rspb.2015.2110.</w:delText>
        </w:r>
      </w:del>
    </w:p>
    <w:p w14:paraId="229901F7" w14:textId="24BED378" w:rsidR="00CE3FBE" w:rsidRDefault="00CE3FBE" w:rsidP="00CE3FBE">
      <w:pPr>
        <w:pStyle w:val="Bibliographie"/>
        <w:rPr>
          <w:ins w:id="3275" w:author="Clémentine FRITSCH" w:date="2024-06-03T17:58:00Z"/>
          <w:lang w:val="en-GB"/>
        </w:rPr>
      </w:pPr>
      <w:r w:rsidRPr="00B736E9">
        <w:rPr>
          <w:lang w:val="en-GB"/>
        </w:rPr>
        <w:t>Hooper SE,</w:t>
      </w:r>
      <w:r w:rsidRPr="00C960BE">
        <w:rPr>
          <w:lang w:val="en-GB"/>
        </w:rPr>
        <w:t xml:space="preserve"> Amelon SK, Lin C-H. 2022. </w:t>
      </w:r>
      <w:r w:rsidRPr="00CE3FBE">
        <w:rPr>
          <w:lang w:val="en-GB"/>
        </w:rPr>
        <w:t>Development of an LC-MS/MS Method for Non-Invasive Biomonitoring of Neonicotinoid and Systemic Herbicide Pesticide Residues in Bat Hair. Toxics 10:73; doi:10.3390/toxics10020073.</w:t>
      </w:r>
    </w:p>
    <w:p w14:paraId="2C1A67D1" w14:textId="13B801C4" w:rsidR="00DB16AD" w:rsidRDefault="00DB16AD" w:rsidP="000D6243">
      <w:pPr>
        <w:pStyle w:val="Bibliographie"/>
        <w:rPr>
          <w:ins w:id="3276" w:author="Clémentine FRITSCH" w:date="2024-07-17T16:08:00Z"/>
          <w:lang w:val="en-GB"/>
        </w:rPr>
      </w:pPr>
      <w:ins w:id="3277" w:author="Clémentine FRITSCH" w:date="2024-07-17T16:09:00Z">
        <w:r w:rsidRPr="00DB16AD">
          <w:rPr>
            <w:lang w:val="en-GB"/>
          </w:rPr>
          <w:t>Hvězdová M, Kosubová P, Košíková M, Scherr KE, Šimek Z, Brodský L, et al. 2018. Currently and recently used pesticides in Central European arable soils. Science of The Total Environment 613–614:361–370; doi:10.1016/j.scitotenv.2017.09.049.</w:t>
        </w:r>
      </w:ins>
    </w:p>
    <w:p w14:paraId="47C364D5" w14:textId="5B2EC3CD" w:rsidR="000D6243" w:rsidRPr="000D6243" w:rsidRDefault="000D6243" w:rsidP="000D6243">
      <w:pPr>
        <w:pStyle w:val="Bibliographie"/>
        <w:rPr>
          <w:lang w:val="en-GB"/>
        </w:rPr>
      </w:pPr>
      <w:ins w:id="3278" w:author="Clémentine FRITSCH" w:date="2024-06-03T17:58:00Z">
        <w:r w:rsidRPr="000D6243">
          <w:rPr>
            <w:lang w:val="en-GB"/>
          </w:rPr>
          <w:t>ITRC. 2013. Groundwater Statistics and Monitoring Compliance, Statistical Tools for the Project Life Cycle. https://projects.itrcweb.org/gsmc-1/.</w:t>
        </w:r>
      </w:ins>
    </w:p>
    <w:p w14:paraId="62ED376C" w14:textId="77777777" w:rsidR="00CE3FBE" w:rsidRPr="00CE3FBE" w:rsidRDefault="00CE3FBE" w:rsidP="00CE3FBE">
      <w:pPr>
        <w:pStyle w:val="Bibliographie"/>
        <w:rPr>
          <w:lang w:val="en-GB"/>
        </w:rPr>
      </w:pPr>
      <w:r w:rsidRPr="00CE3FBE">
        <w:rPr>
          <w:lang w:val="en-GB"/>
        </w:rPr>
        <w:t>Keizer RJ, Jansen RS, Rosing H, Thijssen B, Beijnen JH, Schellens JHM, et al. 2015. Incorporation of concentration data below the limit of quantification in population pharmacokinetic analyses. Pharmacology Research &amp; Perspectives 3; doi:10.1002/prp2.131.</w:t>
      </w:r>
    </w:p>
    <w:p w14:paraId="41740A25" w14:textId="77777777" w:rsidR="00CE3FBE" w:rsidRPr="00CE3FBE" w:rsidRDefault="00CE3FBE" w:rsidP="00CE3FBE">
      <w:pPr>
        <w:pStyle w:val="Bibliographie"/>
        <w:rPr>
          <w:lang w:val="en-GB"/>
        </w:rPr>
      </w:pPr>
      <w:r w:rsidRPr="00CE3FBE">
        <w:rPr>
          <w:lang w:val="en-GB"/>
        </w:rPr>
        <w:t>Kissane Z, Shephard JM. 2017. The rise of glyphosate and new opportunities for biosentinel early-warning studies. Conservation Biology 31:1293–1300; doi:10.1111/cobi.12955.</w:t>
      </w:r>
    </w:p>
    <w:p w14:paraId="1BB5F41A" w14:textId="77777777" w:rsidR="00CE3FBE" w:rsidRPr="00CE3FBE" w:rsidRDefault="00CE3FBE" w:rsidP="00CE3FBE">
      <w:pPr>
        <w:pStyle w:val="Bibliographie"/>
        <w:rPr>
          <w:lang w:val="en-GB"/>
        </w:rPr>
      </w:pPr>
      <w:r w:rsidRPr="00CE3FBE">
        <w:rPr>
          <w:lang w:val="en-GB"/>
        </w:rPr>
        <w:t>Krief S, Berny P, Gumisiriza F, Gross R, Demeneix B, Fini JB, et al. 2017. Agricultural expansion as risk to endangered wildlife: Pesticide exposure in wild chimpanzees and baboons displaying facial dysplasia. Science of the Total Environment 598:647–656; doi:10.1016/j.scitotenv.2017.04.113.</w:t>
      </w:r>
    </w:p>
    <w:p w14:paraId="2E6247F0" w14:textId="77777777" w:rsidR="00CE3FBE" w:rsidRPr="00CE3FBE" w:rsidRDefault="00CE3FBE" w:rsidP="00CE3FBE">
      <w:pPr>
        <w:pStyle w:val="Bibliographie"/>
        <w:rPr>
          <w:lang w:val="en-GB"/>
        </w:rPr>
      </w:pPr>
      <w:r w:rsidRPr="00CE3FBE">
        <w:rPr>
          <w:lang w:val="en-GB"/>
        </w:rPr>
        <w:t>Lazaran MA, Bocetti CI, Whyte RS. 2013. Impacts of Phragmites Management on Marsh Wren Nesting Behavior. Wilson Journal of Ornithology 125:184–187; doi:10.1676/11-098.1.</w:t>
      </w:r>
    </w:p>
    <w:p w14:paraId="0B6E8866" w14:textId="77777777" w:rsidR="00CE3FBE" w:rsidRDefault="00CE3FBE" w:rsidP="00CE3FBE">
      <w:pPr>
        <w:pStyle w:val="Bibliographie"/>
      </w:pPr>
      <w:r w:rsidRPr="00CE3FBE">
        <w:rPr>
          <w:lang w:val="en-GB"/>
        </w:rPr>
        <w:t xml:space="preserve">Lazzaro L, Otto S, Zanin G. 2008. Role of hedgerows in intercepting spray drift: Evaluation and modelling of the effects. </w:t>
      </w:r>
      <w:r>
        <w:t>Agriculture, Ecosystems &amp; Environment 123:317–327; doi:10.1016/j.agee.2007.07.009.</w:t>
      </w:r>
    </w:p>
    <w:p w14:paraId="2A736C1A" w14:textId="77777777" w:rsidR="00CE3FBE" w:rsidRDefault="00CE3FBE" w:rsidP="00CE3FBE">
      <w:pPr>
        <w:pStyle w:val="Bibliographie"/>
      </w:pPr>
      <w:r>
        <w:t>Le Quilliec P, Croci S. 2006. Piégeage de micromammifères : une nouvelle boîte-dortoir pour le piège non vulnérant INRA. Cahier des Techniques de l’INRA 125–128.</w:t>
      </w:r>
    </w:p>
    <w:p w14:paraId="2906DA05" w14:textId="77777777" w:rsidR="00CE3FBE" w:rsidRPr="00CE3FBE" w:rsidRDefault="00CE3FBE" w:rsidP="00CE3FBE">
      <w:pPr>
        <w:pStyle w:val="Bibliographie"/>
        <w:rPr>
          <w:lang w:val="en-GB"/>
        </w:rPr>
      </w:pPr>
      <w:r>
        <w:t xml:space="preserve">López-Fuster J, Gosàlbez J, Fons R, Sans-Coma V. 1986. </w:t>
      </w:r>
      <w:r w:rsidRPr="00CE3FBE">
        <w:rPr>
          <w:lang w:val="en-GB"/>
        </w:rPr>
        <w:t>The moult of the white-toothed shrew, Crocidura russula (Hermann, 1780) (Insectivora, Soricidae), from the Ebro Delta (Catalonia, Spain). Mammalia 50; doi:10.1515/mamm.1986.50.4.541.</w:t>
      </w:r>
    </w:p>
    <w:p w14:paraId="06E6AA9E" w14:textId="77777777" w:rsidR="00CE3FBE" w:rsidRPr="00CE3FBE" w:rsidRDefault="00CE3FBE" w:rsidP="00CE3FBE">
      <w:pPr>
        <w:pStyle w:val="Bibliographie"/>
        <w:rPr>
          <w:lang w:val="en-GB"/>
        </w:rPr>
      </w:pPr>
      <w:r w:rsidRPr="00CE3FBE">
        <w:rPr>
          <w:lang w:val="en-GB"/>
        </w:rPr>
        <w:t>Maggi F, la Cecilia D, Tang FHM, McBratney A. 2020. The global environmental hazard of glyphosate use. Science of The Total Environment 717:137167; doi:10.1016/j.scitotenv.2020.137167.</w:t>
      </w:r>
    </w:p>
    <w:p w14:paraId="5A2C16BC" w14:textId="77777777" w:rsidR="00CE3FBE" w:rsidRDefault="00CE3FBE" w:rsidP="00CE3FBE">
      <w:pPr>
        <w:pStyle w:val="Bibliographie"/>
      </w:pPr>
      <w:r w:rsidRPr="00CE3FBE">
        <w:rPr>
          <w:lang w:val="en-GB"/>
        </w:rPr>
        <w:lastRenderedPageBreak/>
        <w:t xml:space="preserve">Martin O, Scholze M, Ermler S, McPhie J, Bopp SK, Kienzler A, et al. 2021. Ten years of research on synergisms and antagonisms in chemical mixtures: A systematic review and quantitative reappraisal of mixture studies. </w:t>
      </w:r>
      <w:r>
        <w:t>Environ Int 146:106206; doi:10.1016/j.envint.2020.106206.</w:t>
      </w:r>
    </w:p>
    <w:p w14:paraId="687111FF" w14:textId="77777777" w:rsidR="00CE3FBE" w:rsidRPr="00CE3FBE" w:rsidRDefault="00CE3FBE" w:rsidP="00CE3FBE">
      <w:pPr>
        <w:pStyle w:val="Bibliographie"/>
        <w:rPr>
          <w:lang w:val="en-GB"/>
        </w:rPr>
      </w:pPr>
      <w:r>
        <w:t xml:space="preserve">Martinez-Haro M, Chinchilla JM, Camarero PR, Viñuelas JA, Crespo MJ, Mateo R. 2022. </w:t>
      </w:r>
      <w:r w:rsidRPr="00CE3FBE">
        <w:rPr>
          <w:lang w:val="en-GB"/>
        </w:rPr>
        <w:t>Determination of glyphosate exposure in the Iberian hare: A potential focal species associated to agrosystems. Science of The Total Environment 823:153677; doi:10.1016/j.scitotenv.2022.153677.</w:t>
      </w:r>
    </w:p>
    <w:p w14:paraId="54CC4C76" w14:textId="77777777" w:rsidR="00CE3FBE" w:rsidRPr="00CE3FBE" w:rsidRDefault="00CE3FBE" w:rsidP="00CE3FBE">
      <w:pPr>
        <w:pStyle w:val="Bibliographie"/>
        <w:rPr>
          <w:lang w:val="en-GB"/>
        </w:rPr>
      </w:pPr>
      <w:r w:rsidRPr="00CE3FBE">
        <w:rPr>
          <w:lang w:val="en-GB"/>
        </w:rPr>
        <w:t>Mayer M, Duan XD, Sunde P, Topping CJ. 2020. European hares do not avoid newly pesticide-sprayed fields: Overspray as unnoticed pathway of pesticide exposure. Science of the Total Environment 715; doi:10.1016/j.scitotenv.2020.136977.</w:t>
      </w:r>
    </w:p>
    <w:p w14:paraId="3C9E2921" w14:textId="77777777" w:rsidR="00CE3FBE" w:rsidRPr="00CE3FBE" w:rsidRDefault="00CE3FBE" w:rsidP="00CE3FBE">
      <w:pPr>
        <w:pStyle w:val="Bibliographie"/>
        <w:rPr>
          <w:lang w:val="en-GB"/>
        </w:rPr>
      </w:pPr>
      <w:r w:rsidRPr="00CE3FBE">
        <w:rPr>
          <w:lang w:val="en-GB"/>
        </w:rPr>
        <w:t>Mineau P. 2011. Barking up the wrong perch: Why we should stop ignoring non dietary routes of pesticide exposure in birds. Integr Environ Assess Manag 7:297–299; doi:10.1002/ieam.174.</w:t>
      </w:r>
    </w:p>
    <w:p w14:paraId="1A9C9DCC" w14:textId="77777777" w:rsidR="00CE3FBE" w:rsidRPr="00CE3FBE" w:rsidRDefault="00CE3FBE" w:rsidP="00CE3FBE">
      <w:pPr>
        <w:pStyle w:val="Bibliographie"/>
        <w:rPr>
          <w:lang w:val="en-GB"/>
        </w:rPr>
      </w:pPr>
      <w:r w:rsidRPr="00CE3FBE">
        <w:rPr>
          <w:lang w:val="en-GB"/>
        </w:rPr>
        <w:t>Morrissey C, Fritsch C, Fremlin K, Adams W, Borgå K, Brinkmann M, et al. 2023. Advancing exposure assessment approaches to improve wildlife risk assessment. Integr Envir Assess &amp; Manag 1–25; doi:10.1002/ieam.4743.</w:t>
      </w:r>
    </w:p>
    <w:p w14:paraId="055E678A" w14:textId="77777777" w:rsidR="00CE3FBE" w:rsidRPr="00CE3FBE" w:rsidRDefault="00CE3FBE" w:rsidP="00CE3FBE">
      <w:pPr>
        <w:pStyle w:val="Bibliographie"/>
        <w:rPr>
          <w:lang w:val="en-GB"/>
        </w:rPr>
      </w:pPr>
      <w:r w:rsidRPr="00CE3FBE">
        <w:rPr>
          <w:lang w:val="en-GB"/>
        </w:rPr>
        <w:t>Newton M, Howard KM, Kelpsas BR, Danhaus R, Lottman CM, Dubelman S. 1984. Fate of glyphosate in an Oregon forest ecosystem. J Agric Food Chem 32:1144–1151; doi:10.1021/jf00125a054.</w:t>
      </w:r>
    </w:p>
    <w:p w14:paraId="11B6D71A" w14:textId="77777777" w:rsidR="00CE3FBE" w:rsidRPr="00CE3FBE" w:rsidRDefault="00CE3FBE" w:rsidP="00CE3FBE">
      <w:pPr>
        <w:pStyle w:val="Bibliographie"/>
        <w:rPr>
          <w:lang w:val="en-GB"/>
        </w:rPr>
      </w:pPr>
      <w:r w:rsidRPr="00CE3FBE">
        <w:rPr>
          <w:lang w:val="en-GB"/>
        </w:rPr>
        <w:t>Ojelade BS, Durowoju OS, Adesoye PO, Gibb SW, Ekosse G-I. 2022. Review of Glyphosate-Based Herbicide and Aminomethylphosphonic Acid (AMPA): Environmental and Health Impacts. Applied Sciences 12:8789; doi:10.3390/app12178789.</w:t>
      </w:r>
    </w:p>
    <w:p w14:paraId="2E66BC3D" w14:textId="77777777" w:rsidR="00CE3FBE" w:rsidRPr="00CE3FBE" w:rsidRDefault="00CE3FBE" w:rsidP="00CE3FBE">
      <w:pPr>
        <w:pStyle w:val="Bibliographie"/>
        <w:rPr>
          <w:lang w:val="en-GB"/>
        </w:rPr>
      </w:pPr>
      <w:r w:rsidRPr="00CE3FBE">
        <w:rPr>
          <w:lang w:val="en-GB"/>
        </w:rPr>
        <w:t>Ould-Dada Z, Copplestone D, Toal M, Shaw G. 2002. Effect of forest edges on deposition of radioactive aerosols. Atm Environ 36: 5595–5606.</w:t>
      </w:r>
    </w:p>
    <w:p w14:paraId="3650480D" w14:textId="77777777" w:rsidR="00CE3FBE" w:rsidRDefault="00CE3FBE" w:rsidP="00CE3FBE">
      <w:pPr>
        <w:pStyle w:val="Bibliographie"/>
      </w:pPr>
      <w:r w:rsidRPr="00CE3FBE">
        <w:rPr>
          <w:lang w:val="en-GB"/>
        </w:rPr>
        <w:t xml:space="preserve">Peillex C, Pelletier M. 2020. The impact and toxicity of glyphosate and glyphosate-based herbicides on health and immunity. </w:t>
      </w:r>
      <w:r>
        <w:t>Journal of Immunotoxicology 17:163–174; doi:10.1080/1547691x.2020.1804492.</w:t>
      </w:r>
    </w:p>
    <w:p w14:paraId="40E8F709" w14:textId="77777777" w:rsidR="00CE3FBE" w:rsidRPr="005451BD" w:rsidRDefault="00CE3FBE" w:rsidP="00CE3FBE">
      <w:pPr>
        <w:pStyle w:val="Bibliographie"/>
        <w:rPr>
          <w:lang w:val="en-GB"/>
        </w:rPr>
      </w:pPr>
      <w:r>
        <w:t xml:space="preserve">Pelosi C, Bertrand C, Bretagnolle V, Coeurdassier M, Delhomme O, Deschamps M, et al. 2022. </w:t>
      </w:r>
      <w:r w:rsidRPr="00CE3FBE">
        <w:rPr>
          <w:lang w:val="en-GB"/>
        </w:rPr>
        <w:t xml:space="preserve">Glyphosate, AMPA and glufosinate in soils and earthworms in a French arable landscape. </w:t>
      </w:r>
      <w:r w:rsidRPr="005451BD">
        <w:rPr>
          <w:lang w:val="en-GB"/>
        </w:rPr>
        <w:t>Chemosphere 301:134672; doi:10.1016/j.chemosphere.2022.134672.</w:t>
      </w:r>
    </w:p>
    <w:p w14:paraId="4459E5B7" w14:textId="359AFAF6" w:rsidR="00CE3FBE" w:rsidRPr="00CE3FBE" w:rsidDel="00A337CD" w:rsidRDefault="00CE3FBE" w:rsidP="00CE3FBE">
      <w:pPr>
        <w:pStyle w:val="Bibliographie"/>
        <w:rPr>
          <w:del w:id="3279" w:author="Clémentine FRITSCH" w:date="2024-07-17T17:12:00Z"/>
          <w:lang w:val="en-GB"/>
        </w:rPr>
      </w:pPr>
      <w:del w:id="3280" w:author="Clémentine FRITSCH" w:date="2024-07-17T17:12:00Z">
        <w:r w:rsidRPr="00B736E9" w:rsidDel="00A337CD">
          <w:delText xml:space="preserve">Pelosi C, Bertrand C, Daniele G, Coeurdassier M, Benoit P, Nélieu S, et al. 2021. </w:delText>
        </w:r>
        <w:r w:rsidRPr="00CE3FBE" w:rsidDel="00A337CD">
          <w:rPr>
            <w:lang w:val="en-GB"/>
          </w:rPr>
          <w:delText>Residues of currently used pesticides in soils and earthworms: A silent threat? Agric Ecosyst Environ 305:107167; doi:10.1016/j.agee.2020.107167.</w:delText>
        </w:r>
      </w:del>
    </w:p>
    <w:p w14:paraId="47CE8854" w14:textId="77777777" w:rsidR="00CE3FBE" w:rsidRPr="00CE3FBE" w:rsidRDefault="00CE3FBE" w:rsidP="00CE3FBE">
      <w:pPr>
        <w:pStyle w:val="Bibliographie"/>
        <w:rPr>
          <w:lang w:val="en-GB"/>
        </w:rPr>
      </w:pPr>
      <w:r w:rsidRPr="00CE3FBE">
        <w:rPr>
          <w:lang w:val="en-GB"/>
        </w:rPr>
        <w:t>Relyea RA. 2005. The lethal impact of roundup on aquatic and terrestrial amphibians. Ecological Applications 15:1118–1124; doi:10.1890/04-1291.</w:t>
      </w:r>
    </w:p>
    <w:p w14:paraId="5950D91A" w14:textId="77777777" w:rsidR="00CE3FBE" w:rsidRPr="00CE3FBE" w:rsidRDefault="00CE3FBE" w:rsidP="00CE3FBE">
      <w:pPr>
        <w:pStyle w:val="Bibliographie"/>
        <w:rPr>
          <w:lang w:val="en-GB"/>
        </w:rPr>
      </w:pPr>
      <w:r w:rsidRPr="00CE3FBE">
        <w:rPr>
          <w:lang w:val="en-GB"/>
        </w:rPr>
        <w:t>Richmond ME. 2018. Glyphosate: A review of its global use, environmental impact, and potential health effects on humans and other species. J Environ Stud Sci 8:416–434; doi:10.1007/s13412-018-0517-2.</w:t>
      </w:r>
    </w:p>
    <w:p w14:paraId="0DA5AB71" w14:textId="77777777" w:rsidR="00CE3FBE" w:rsidRPr="00CE3FBE" w:rsidRDefault="00CE3FBE" w:rsidP="00CE3FBE">
      <w:pPr>
        <w:pStyle w:val="Bibliographie"/>
        <w:rPr>
          <w:lang w:val="en-GB"/>
        </w:rPr>
      </w:pPr>
      <w:r w:rsidRPr="00CE3FBE">
        <w:rPr>
          <w:lang w:val="en-GB"/>
        </w:rPr>
        <w:t>Ruuskanen S, Rainio MJ, Kuosmanen V, Laihonen M, Saikkonen K, Saloniemi I, et al. 2020. Female Preference and Adverse Developmental Effects of Glyphosate-Based Herbicides on Ecologically Relevant Traits in Japanese Quails. Environmental Science &amp; Technology 54:1128–1135; doi:10.1021/acs.est.9b07331.</w:t>
      </w:r>
    </w:p>
    <w:p w14:paraId="27AEBE3B" w14:textId="456A5933" w:rsidR="00CE3FBE" w:rsidRPr="008A0D02" w:rsidRDefault="00CE3FBE" w:rsidP="00CE3FBE">
      <w:pPr>
        <w:pStyle w:val="Bibliographie"/>
        <w:rPr>
          <w:ins w:id="3281" w:author="Clémentine FRITSCH" w:date="2024-06-25T15:39:00Z"/>
          <w:lang w:val="en-GB"/>
        </w:rPr>
      </w:pPr>
      <w:r w:rsidRPr="00CE3FBE">
        <w:rPr>
          <w:lang w:val="en-GB"/>
        </w:rPr>
        <w:lastRenderedPageBreak/>
        <w:t xml:space="preserve">Santillo DJ, Leslie DM, Brown PW. 1989. Responses of Small Mammals and Habitat to Glyphosate </w:t>
      </w:r>
      <w:r w:rsidRPr="008A0D02">
        <w:rPr>
          <w:lang w:val="en-GB"/>
        </w:rPr>
        <w:t>Application on Clearcuts. The Journal of Wildlife Management 53:164; doi:10.2307/3801324.</w:t>
      </w:r>
    </w:p>
    <w:p w14:paraId="1BECD53E" w14:textId="100B235D" w:rsidR="008A0D02" w:rsidRPr="008A0D02" w:rsidRDefault="008A0D02" w:rsidP="008A0D02">
      <w:pPr>
        <w:pStyle w:val="Bibliographie"/>
        <w:rPr>
          <w:lang w:val="en-GB"/>
        </w:rPr>
      </w:pPr>
      <w:ins w:id="3282" w:author="Clémentine FRITSCH" w:date="2024-06-25T15:39:00Z">
        <w:r w:rsidRPr="00D3286D">
          <w:rPr>
            <w:lang w:val="en-US"/>
          </w:rPr>
          <w:t xml:space="preserve">Santovito, A., Lambertini, M., Schleicherová, D., Mirone, E., Nota, A., 2024. </w:t>
        </w:r>
        <w:r w:rsidRPr="008A0D02">
          <w:rPr>
            <w:lang w:val="en-GB"/>
          </w:rPr>
          <w:t>Cellular and Genomic Instability Induced by the Herbicide Glufosinate-Ammonium: An In Vitro and In Vivo Approach. Cells 13, 909. https://doi.org/10.3390/cells13110909</w:t>
        </w:r>
      </w:ins>
    </w:p>
    <w:p w14:paraId="75C4AF67" w14:textId="77777777" w:rsidR="00CE3FBE" w:rsidRDefault="00CE3FBE" w:rsidP="00CE3FBE">
      <w:pPr>
        <w:pStyle w:val="Bibliographie"/>
      </w:pPr>
      <w:r w:rsidRPr="00CE3FBE">
        <w:rPr>
          <w:lang w:val="en-GB"/>
        </w:rPr>
        <w:t xml:space="preserve">Sealander JA. 1972. Circum-annual changes in age, pelage characteristics and adipose tissue in the northern red-backed vole in interior Alaska. </w:t>
      </w:r>
      <w:r>
        <w:t>Acta Theriol 17:1–24; doi:10.4098/AT.arch.72-1.</w:t>
      </w:r>
    </w:p>
    <w:p w14:paraId="1589F7AF" w14:textId="29ADC8D2" w:rsidR="00CE3FBE" w:rsidRDefault="00CE3FBE" w:rsidP="00CE3FBE">
      <w:pPr>
        <w:pStyle w:val="Bibliographie"/>
        <w:rPr>
          <w:ins w:id="3283" w:author="Clémentine FRITSCH" w:date="2024-06-03T17:57:00Z"/>
          <w:lang w:val="en-GB"/>
        </w:rPr>
      </w:pPr>
      <w:r>
        <w:t xml:space="preserve">Serra L, Estienne A, Bourdon G, Ramé C, Chevaleyre C, Didier P, et al. 2021. </w:t>
      </w:r>
      <w:r w:rsidRPr="00CE3FBE">
        <w:rPr>
          <w:lang w:val="en-GB"/>
        </w:rPr>
        <w:t>Chronic Dietary Exposure of Roosters to a Glyphosate-Based Herbicide Increases Seminal Plasma Glyphosate and AMPA Concentrations, Alters Sperm Parameters, and Induces Metabolic Disorders in the Progeny. Toxics 9:318; doi:10.3390/toxics9120318.</w:t>
      </w:r>
    </w:p>
    <w:p w14:paraId="0AFDF02B" w14:textId="7194AEC5" w:rsidR="000D6243" w:rsidRPr="000D6243" w:rsidRDefault="000D6243" w:rsidP="000D6243">
      <w:pPr>
        <w:pStyle w:val="Bibliographie"/>
        <w:rPr>
          <w:lang w:val="en-GB"/>
        </w:rPr>
      </w:pPr>
      <w:ins w:id="3284" w:author="Clémentine FRITSCH" w:date="2024-06-03T17:58:00Z">
        <w:r w:rsidRPr="000D6243">
          <w:rPr>
            <w:lang w:val="en-GB"/>
          </w:rPr>
          <w:t>Shoari N, Dubé J. 2018. Toward improved analysis of concentration data: Embracing nondetects. Enviro Toxic and Chemistry 37:643–656; doi:10.1002/etc.4046.</w:t>
        </w:r>
      </w:ins>
    </w:p>
    <w:p w14:paraId="68EFB263" w14:textId="77777777" w:rsidR="00CE3FBE" w:rsidRPr="00CE3FBE" w:rsidRDefault="00CE3FBE" w:rsidP="00CE3FBE">
      <w:pPr>
        <w:pStyle w:val="Bibliographie"/>
        <w:rPr>
          <w:lang w:val="en-GB"/>
        </w:rPr>
      </w:pPr>
      <w:r w:rsidRPr="00CE3FBE">
        <w:rPr>
          <w:lang w:val="en-GB"/>
        </w:rPr>
        <w:t>Székács A, Darvas B. 2018. Re-registration Challenges of Glyphosate in the European Union. Front Environ Sci 6:78; doi:10.3389/fenvs.2018.00078.</w:t>
      </w:r>
    </w:p>
    <w:p w14:paraId="4E9B7A8C" w14:textId="77777777" w:rsidR="00CE3FBE" w:rsidRPr="00CE3FBE" w:rsidRDefault="00CE3FBE" w:rsidP="00CE3FBE">
      <w:pPr>
        <w:pStyle w:val="Bibliographie"/>
        <w:rPr>
          <w:lang w:val="en-GB"/>
        </w:rPr>
      </w:pPr>
      <w:r w:rsidRPr="00CE3FBE">
        <w:rPr>
          <w:lang w:val="en-GB"/>
        </w:rPr>
        <w:t>US EPA. 2020. Glyphosate Interim Registration Review Decision Case Number 0178. 36.</w:t>
      </w:r>
    </w:p>
    <w:p w14:paraId="3DB92CFE" w14:textId="77777777" w:rsidR="00CE3FBE" w:rsidRPr="00CE3FBE" w:rsidRDefault="00CE3FBE" w:rsidP="00CE3FBE">
      <w:pPr>
        <w:pStyle w:val="Bibliographie"/>
        <w:rPr>
          <w:lang w:val="en-GB"/>
        </w:rPr>
      </w:pPr>
      <w:r w:rsidRPr="00CE3FBE">
        <w:rPr>
          <w:lang w:val="en-GB"/>
        </w:rPr>
        <w:t>Van Bruggen AHC, He MM, Shin K, Mai V, Jeong KC, Finckh MR, et al. 2018. Environmental and health effects of the herbicide glyphosate. Science of The Total Environment 616–617:255–268; doi:10.1016/j.scitotenv.2017.10.309.</w:t>
      </w:r>
    </w:p>
    <w:p w14:paraId="03FFE7D7" w14:textId="77777777" w:rsidR="00CE3FBE" w:rsidRPr="00CE3FBE" w:rsidRDefault="00CE3FBE" w:rsidP="00CE3FBE">
      <w:pPr>
        <w:pStyle w:val="Bibliographie"/>
        <w:rPr>
          <w:lang w:val="en-GB"/>
        </w:rPr>
      </w:pPr>
      <w:r w:rsidRPr="00D3286D">
        <w:rPr>
          <w:lang w:val="de-CH"/>
        </w:rPr>
        <w:t xml:space="preserve">van den Brink NW, Lammertsma DR, Dimmers WJ, Boerwinkel MC. 2011. </w:t>
      </w:r>
      <w:r w:rsidRPr="00CE3FBE">
        <w:rPr>
          <w:lang w:val="en-GB"/>
        </w:rPr>
        <w:t>Cadmium accumulation in small mammals: species traits, soil properties, and spatial habitat use. Environmental Science &amp; Technology 45:7497–7502; doi:10.1021/es200872p.</w:t>
      </w:r>
    </w:p>
    <w:p w14:paraId="0B6DD53C" w14:textId="37E8C3F9" w:rsidR="00CE3FBE" w:rsidRDefault="00CE3FBE" w:rsidP="00CE3FBE">
      <w:pPr>
        <w:pStyle w:val="Bibliographie"/>
        <w:rPr>
          <w:ins w:id="3285" w:author="Clémentine FRITSCH" w:date="2024-06-05T10:57:00Z"/>
          <w:lang w:val="en-GB"/>
        </w:rPr>
      </w:pPr>
      <w:r w:rsidRPr="00CE3FBE">
        <w:rPr>
          <w:lang w:val="en-GB"/>
        </w:rPr>
        <w:t>Vandenberg LN, Blumberg B, Antoniou MN, Benbrook CM, Carroll L, Colborn T, et al. 2017. Is it time to reassess current safety standards for glyphosate-based herbicides? J Epidemiol Community Health 71:613–618; doi:10.1136/jech-2016-208463.</w:t>
      </w:r>
    </w:p>
    <w:p w14:paraId="77B2E678" w14:textId="2E28CB0F" w:rsidR="007F63D3" w:rsidRPr="007F63D3" w:rsidRDefault="007F63D3" w:rsidP="007F63D3">
      <w:pPr>
        <w:pStyle w:val="Bibliographie"/>
        <w:rPr>
          <w:lang w:val="en-GB"/>
        </w:rPr>
      </w:pPr>
      <w:ins w:id="3286" w:author="Clémentine FRITSCH" w:date="2024-06-05T10:57:00Z">
        <w:r w:rsidRPr="005A6321">
          <w:rPr>
            <w:rFonts w:ascii="Calibri" w:hAnsi="Calibri" w:cs="Calibri"/>
            <w:lang w:val="en-GB"/>
          </w:rPr>
          <w:t xml:space="preserve">Vijver, M.G., Hunting, E.R., Nederstigt, T.A.P., Tamis, W.L.M., van den Brink, P.J., van Bodegom, P.M., 2017. Postregistration monitoring of pesticides is urgently required to protect ecosystems. </w:t>
        </w:r>
        <w:r w:rsidRPr="007D0F32">
          <w:rPr>
            <w:rFonts w:ascii="Calibri" w:hAnsi="Calibri" w:cs="Calibri"/>
            <w:lang w:val="en-GB"/>
          </w:rPr>
          <w:t>Environ Toxicol Chem 36, 860–865. https://doi.org/10.1002/etc.3721</w:t>
        </w:r>
      </w:ins>
    </w:p>
    <w:p w14:paraId="0F9A2622" w14:textId="4026E0C2" w:rsidR="00CE3FBE" w:rsidRDefault="00CE3FBE" w:rsidP="00CE3FBE">
      <w:pPr>
        <w:pStyle w:val="Bibliographie"/>
        <w:rPr>
          <w:ins w:id="3287" w:author="Clémentine FRITSCH" w:date="2024-05-31T19:54:00Z"/>
          <w:lang w:val="en-GB"/>
        </w:rPr>
      </w:pPr>
      <w:del w:id="3288" w:author="Clémentine FRITSCH" w:date="2024-05-31T19:54:00Z">
        <w:r w:rsidRPr="00CE3FBE" w:rsidDel="00BD6679">
          <w:rPr>
            <w:lang w:val="en-GB"/>
          </w:rPr>
          <w:delText>Wijnhoven S, van der Velde G, Leuven R, Smits A. 2006. Modelling recolonisation of heterogeneous river floodplains by small mammals. Hydrobiologia 565: 135–152.</w:delText>
        </w:r>
      </w:del>
    </w:p>
    <w:p w14:paraId="2E895B4D" w14:textId="75810EB4" w:rsidR="00BD6679" w:rsidRPr="00BD6679" w:rsidRDefault="00BD6679" w:rsidP="00C855D8">
      <w:pPr>
        <w:pStyle w:val="Bibliographie"/>
        <w:rPr>
          <w:lang w:val="en-GB"/>
        </w:rPr>
      </w:pPr>
      <w:ins w:id="3289" w:author="Clémentine FRITSCH" w:date="2024-05-31T19:55:00Z">
        <w:r w:rsidRPr="00BD6679">
          <w:rPr>
            <w:lang w:val="en-GB"/>
          </w:rPr>
          <w:t>Wijnhoven S, Van Der Velde G, Leuven R, Smits AJM. 2005. Flooding ecology of voles, mice and shrews: the importance of geomorphological and vegetational heterogeneity in river floodplains. Acta Theriologica 50: 453–472.</w:t>
        </w:r>
      </w:ins>
    </w:p>
    <w:p w14:paraId="27B596D5" w14:textId="77777777" w:rsidR="00CE3FBE" w:rsidRDefault="00CE3FBE" w:rsidP="00CE3FBE">
      <w:pPr>
        <w:pStyle w:val="Bibliographie"/>
      </w:pPr>
      <w:r w:rsidRPr="00CE3FBE">
        <w:rPr>
          <w:lang w:val="en-GB"/>
        </w:rPr>
        <w:t xml:space="preserve">Xu J, Smith S, Smith G, Wang W, Li Y. 2019. Glyphosate contamination in grains and foods: An overview. </w:t>
      </w:r>
      <w:r>
        <w:t>Food Control 106:106710; doi:10.1016/j.foodcont.2019.106710.</w:t>
      </w:r>
    </w:p>
    <w:p w14:paraId="608880E6" w14:textId="7C6830DB" w:rsidR="00687A26" w:rsidRPr="00687A26" w:rsidRDefault="00687A26" w:rsidP="003A7134">
      <w:pPr>
        <w:spacing w:line="240" w:lineRule="auto"/>
        <w:rPr>
          <w:lang w:val="en-US"/>
        </w:rPr>
      </w:pPr>
      <w:r>
        <w:rPr>
          <w:lang w:val="en-US"/>
        </w:rPr>
        <w:fldChar w:fldCharType="end"/>
      </w:r>
    </w:p>
    <w:p w14:paraId="2D10EED9" w14:textId="5A3FCFFC" w:rsidR="008126E7" w:rsidRDefault="008126E7" w:rsidP="00687A26">
      <w:pPr>
        <w:pStyle w:val="Bibliographie"/>
        <w:rPr>
          <w:lang w:val="en-US"/>
        </w:rPr>
      </w:pPr>
    </w:p>
    <w:p w14:paraId="593D6A24" w14:textId="56155BA0" w:rsidR="00687A26" w:rsidRDefault="00687A26" w:rsidP="00687A26">
      <w:pPr>
        <w:rPr>
          <w:lang w:val="en-US"/>
        </w:rPr>
      </w:pPr>
    </w:p>
    <w:p w14:paraId="57F1E1D7" w14:textId="77777777" w:rsidR="0025261E" w:rsidRDefault="0025261E" w:rsidP="00607CF7">
      <w:pPr>
        <w:rPr>
          <w:lang w:val="en-US"/>
        </w:rPr>
        <w:sectPr w:rsidR="0025261E" w:rsidSect="00C96430">
          <w:pgSz w:w="11906" w:h="16838"/>
          <w:pgMar w:top="1417" w:right="1417" w:bottom="1417" w:left="1417" w:header="708" w:footer="708" w:gutter="0"/>
          <w:lnNumType w:countBy="1" w:restart="continuous"/>
          <w:cols w:space="708"/>
          <w:docGrid w:linePitch="360"/>
        </w:sectPr>
      </w:pPr>
    </w:p>
    <w:p w14:paraId="7FF1EA6B" w14:textId="77777777" w:rsidR="0025261E" w:rsidRPr="00D02453" w:rsidRDefault="0025261E" w:rsidP="00612965">
      <w:pPr>
        <w:pStyle w:val="Titre1"/>
        <w:rPr>
          <w:lang w:val="en-GB"/>
        </w:rPr>
      </w:pPr>
      <w:bookmarkStart w:id="3290" w:name="_Toc160100547"/>
      <w:bookmarkStart w:id="3291" w:name="_Toc172129079"/>
      <w:bookmarkStart w:id="3292" w:name="_Toc173853762"/>
      <w:r w:rsidRPr="00D02453">
        <w:rPr>
          <w:lang w:val="en-GB"/>
        </w:rPr>
        <w:lastRenderedPageBreak/>
        <w:t xml:space="preserve">Appendix </w:t>
      </w:r>
      <w:r>
        <w:rPr>
          <w:lang w:val="en-GB"/>
        </w:rPr>
        <w:t>–</w:t>
      </w:r>
      <w:r w:rsidRPr="00D02453">
        <w:rPr>
          <w:lang w:val="en-GB"/>
        </w:rPr>
        <w:t xml:space="preserve"> A</w:t>
      </w:r>
      <w:r>
        <w:rPr>
          <w:lang w:val="en-GB"/>
        </w:rPr>
        <w:t>nnex 1</w:t>
      </w:r>
      <w:bookmarkEnd w:id="3290"/>
      <w:bookmarkEnd w:id="3291"/>
      <w:bookmarkEnd w:id="3292"/>
    </w:p>
    <w:bookmarkStart w:id="3293" w:name="_Hlk173854108" w:displacedByCustomXml="next"/>
    <w:sdt>
      <w:sdtPr>
        <w:id w:val="2099518546"/>
        <w:docPartObj>
          <w:docPartGallery w:val="Table of Contents"/>
          <w:docPartUnique/>
        </w:docPartObj>
      </w:sdtPr>
      <w:sdtEndPr>
        <w:rPr>
          <w:b/>
          <w:bCs/>
        </w:rPr>
      </w:sdtEndPr>
      <w:sdtContent>
        <w:bookmarkStart w:id="3294" w:name="_Hlk98506319" w:displacedByCustomXml="prev"/>
        <w:p w14:paraId="713BDE49" w14:textId="45EC0A13" w:rsidR="00BB5853" w:rsidRPr="00A46386" w:rsidRDefault="0025261E" w:rsidP="00A46386">
          <w:pPr>
            <w:pStyle w:val="TM1"/>
            <w:tabs>
              <w:tab w:val="left" w:pos="660"/>
              <w:tab w:val="right" w:leader="dot" w:pos="9060"/>
            </w:tabs>
            <w:spacing w:after="240" w:line="240" w:lineRule="auto"/>
            <w:rPr>
              <w:rFonts w:eastAsiaTheme="minorEastAsia"/>
              <w:noProof/>
              <w:lang w:eastAsia="fr-FR"/>
            </w:rPr>
          </w:pPr>
          <w:r w:rsidRPr="00A46386">
            <w:rPr>
              <w:rFonts w:cstheme="minorHAnsi"/>
            </w:rPr>
            <w:fldChar w:fldCharType="begin"/>
          </w:r>
          <w:r w:rsidRPr="00A46386">
            <w:rPr>
              <w:rFonts w:cstheme="minorHAnsi"/>
            </w:rPr>
            <w:instrText xml:space="preserve"> TOC \o "1-3" \h \z \u </w:instrText>
          </w:r>
          <w:r w:rsidRPr="00A46386">
            <w:rPr>
              <w:rFonts w:cstheme="minorHAnsi"/>
            </w:rPr>
            <w:fldChar w:fldCharType="separate"/>
          </w:r>
          <w:hyperlink w:anchor="_Toc173853763" w:history="1">
            <w:r w:rsidR="00BB5853" w:rsidRPr="00A46386">
              <w:rPr>
                <w:rStyle w:val="Lienhypertexte"/>
                <w:noProof/>
                <w:lang w:val="en-US"/>
              </w:rPr>
              <w:t>Text A1: Molecular identification of small mammal species</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_Toc173853763 \h </w:instrText>
            </w:r>
            <w:r w:rsidR="00BB5853" w:rsidRPr="00A46386">
              <w:rPr>
                <w:noProof/>
                <w:webHidden/>
              </w:rPr>
            </w:r>
            <w:r w:rsidR="00BB5853" w:rsidRPr="00A46386">
              <w:rPr>
                <w:noProof/>
                <w:webHidden/>
              </w:rPr>
              <w:fldChar w:fldCharType="separate"/>
            </w:r>
            <w:r w:rsidR="00BB5853" w:rsidRPr="00A46386">
              <w:rPr>
                <w:noProof/>
                <w:webHidden/>
              </w:rPr>
              <w:t>58</w:t>
            </w:r>
            <w:r w:rsidR="00BB5853" w:rsidRPr="00A46386">
              <w:rPr>
                <w:noProof/>
                <w:webHidden/>
              </w:rPr>
              <w:fldChar w:fldCharType="end"/>
            </w:r>
          </w:hyperlink>
        </w:p>
        <w:p w14:paraId="20CB7FA5" w14:textId="4C5BAE3D" w:rsidR="00BB5853" w:rsidRPr="00A46386" w:rsidRDefault="00B73377" w:rsidP="00A46386">
          <w:pPr>
            <w:pStyle w:val="TM2"/>
            <w:spacing w:after="240" w:line="240" w:lineRule="auto"/>
            <w:rPr>
              <w:rFonts w:eastAsiaTheme="minorEastAsia"/>
              <w:noProof/>
              <w:lang w:eastAsia="fr-FR"/>
            </w:rPr>
          </w:pPr>
          <w:hyperlink w:anchor="_Toc173853765" w:history="1">
            <w:r w:rsidR="00BB5853" w:rsidRPr="00A46386">
              <w:rPr>
                <w:rStyle w:val="Lienhypertexte"/>
                <w:noProof/>
                <w:lang w:val="en-US"/>
              </w:rPr>
              <w:t>Text A2: Reagents and procedures used for the chemical analyses of glyphosate, AMPA and glufosinate</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_Toc173853765 \h </w:instrText>
            </w:r>
            <w:r w:rsidR="00BB5853" w:rsidRPr="00A46386">
              <w:rPr>
                <w:noProof/>
                <w:webHidden/>
              </w:rPr>
            </w:r>
            <w:r w:rsidR="00BB5853" w:rsidRPr="00A46386">
              <w:rPr>
                <w:noProof/>
                <w:webHidden/>
              </w:rPr>
              <w:fldChar w:fldCharType="separate"/>
            </w:r>
            <w:r w:rsidR="00BB5853" w:rsidRPr="00A46386">
              <w:rPr>
                <w:noProof/>
                <w:webHidden/>
              </w:rPr>
              <w:t>60</w:t>
            </w:r>
            <w:r w:rsidR="00BB5853" w:rsidRPr="00A46386">
              <w:rPr>
                <w:noProof/>
                <w:webHidden/>
              </w:rPr>
              <w:fldChar w:fldCharType="end"/>
            </w:r>
          </w:hyperlink>
        </w:p>
        <w:p w14:paraId="12DCB276" w14:textId="0CCF3FC6" w:rsidR="00BB5853" w:rsidRPr="00A46386" w:rsidRDefault="00B73377" w:rsidP="00A46386">
          <w:pPr>
            <w:pStyle w:val="TM2"/>
            <w:spacing w:after="240" w:line="240" w:lineRule="auto"/>
            <w:rPr>
              <w:rFonts w:eastAsiaTheme="minorEastAsia"/>
              <w:noProof/>
              <w:lang w:eastAsia="fr-FR"/>
            </w:rPr>
          </w:pPr>
          <w:hyperlink w:anchor="_Toc173853770" w:history="1">
            <w:r w:rsidR="00BB5853" w:rsidRPr="00A46386">
              <w:rPr>
                <w:rStyle w:val="Lienhypertexte"/>
                <w:noProof/>
                <w:lang w:val="en-US"/>
              </w:rPr>
              <w:t>Text A3: Approaches of reverse dosimetry to assess the risk for deleterious effects in small mammals</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_Toc173853770 \h </w:instrText>
            </w:r>
            <w:r w:rsidR="00BB5853" w:rsidRPr="00A46386">
              <w:rPr>
                <w:noProof/>
                <w:webHidden/>
              </w:rPr>
            </w:r>
            <w:r w:rsidR="00BB5853" w:rsidRPr="00A46386">
              <w:rPr>
                <w:noProof/>
                <w:webHidden/>
              </w:rPr>
              <w:fldChar w:fldCharType="separate"/>
            </w:r>
            <w:r w:rsidR="00BB5853" w:rsidRPr="00A46386">
              <w:rPr>
                <w:noProof/>
                <w:webHidden/>
              </w:rPr>
              <w:t>63</w:t>
            </w:r>
            <w:r w:rsidR="00BB5853" w:rsidRPr="00A46386">
              <w:rPr>
                <w:noProof/>
                <w:webHidden/>
              </w:rPr>
              <w:fldChar w:fldCharType="end"/>
            </w:r>
          </w:hyperlink>
        </w:p>
        <w:p w14:paraId="07DF556D" w14:textId="0A5B9F8C" w:rsidR="00BB5853" w:rsidRPr="00A46386" w:rsidRDefault="00B73377" w:rsidP="00A46386">
          <w:pPr>
            <w:pStyle w:val="TM2"/>
            <w:spacing w:after="240" w:line="240" w:lineRule="auto"/>
            <w:rPr>
              <w:rStyle w:val="Lienhypertexte"/>
              <w:noProof/>
            </w:rPr>
          </w:pPr>
          <w:hyperlink w:anchor="_Toc173853772" w:history="1">
            <w:r w:rsidR="00BB5853" w:rsidRPr="00A46386">
              <w:rPr>
                <w:rStyle w:val="Lienhypertexte"/>
                <w:noProof/>
                <w:lang w:val="en-US"/>
              </w:rPr>
              <w:t>Text A4: Statistical outputs of the Tarone-Ware tests</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_Toc173853772 \h </w:instrText>
            </w:r>
            <w:r w:rsidR="00BB5853" w:rsidRPr="00A46386">
              <w:rPr>
                <w:noProof/>
                <w:webHidden/>
              </w:rPr>
            </w:r>
            <w:r w:rsidR="00BB5853" w:rsidRPr="00A46386">
              <w:rPr>
                <w:noProof/>
                <w:webHidden/>
              </w:rPr>
              <w:fldChar w:fldCharType="separate"/>
            </w:r>
            <w:r w:rsidR="00BB5853" w:rsidRPr="00A46386">
              <w:rPr>
                <w:noProof/>
                <w:webHidden/>
              </w:rPr>
              <w:t>67</w:t>
            </w:r>
            <w:r w:rsidR="00BB5853" w:rsidRPr="00A46386">
              <w:rPr>
                <w:noProof/>
                <w:webHidden/>
              </w:rPr>
              <w:fldChar w:fldCharType="end"/>
            </w:r>
          </w:hyperlink>
        </w:p>
        <w:p w14:paraId="780483C4" w14:textId="77777777" w:rsidR="00A46386" w:rsidRPr="00A46386" w:rsidRDefault="00A46386" w:rsidP="00A46386">
          <w:pPr>
            <w:spacing w:after="240" w:line="240" w:lineRule="auto"/>
          </w:pPr>
        </w:p>
        <w:p w14:paraId="1DDCD9F7" w14:textId="53381AC5" w:rsidR="00BB5853" w:rsidRPr="00A46386" w:rsidRDefault="00B73377" w:rsidP="00A46386">
          <w:pPr>
            <w:pStyle w:val="TM3"/>
            <w:spacing w:after="240" w:line="240" w:lineRule="auto"/>
            <w:rPr>
              <w:rFonts w:eastAsiaTheme="minorEastAsia"/>
              <w:noProof/>
              <w:lang w:eastAsia="fr-FR"/>
            </w:rPr>
          </w:pPr>
          <w:hyperlink w:anchor="_Toc173853773" w:history="1">
            <w:r w:rsidR="00BB5853" w:rsidRPr="00A46386">
              <w:rPr>
                <w:rStyle w:val="Lienhypertexte"/>
                <w:noProof/>
                <w:lang w:val="en-GB"/>
              </w:rPr>
              <w:t>Figure A1. Correlations between the concentrations of glyphosate, AMPA, and glufosinate in small mammal hair.</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_Toc173853773 \h </w:instrText>
            </w:r>
            <w:r w:rsidR="00BB5853" w:rsidRPr="00A46386">
              <w:rPr>
                <w:noProof/>
                <w:webHidden/>
              </w:rPr>
            </w:r>
            <w:r w:rsidR="00BB5853" w:rsidRPr="00A46386">
              <w:rPr>
                <w:noProof/>
                <w:webHidden/>
              </w:rPr>
              <w:fldChar w:fldCharType="separate"/>
            </w:r>
            <w:r w:rsidR="00BB5853" w:rsidRPr="00A46386">
              <w:rPr>
                <w:noProof/>
                <w:webHidden/>
              </w:rPr>
              <w:t>69</w:t>
            </w:r>
            <w:r w:rsidR="00BB5853" w:rsidRPr="00A46386">
              <w:rPr>
                <w:noProof/>
                <w:webHidden/>
              </w:rPr>
              <w:fldChar w:fldCharType="end"/>
            </w:r>
          </w:hyperlink>
        </w:p>
        <w:p w14:paraId="3CA2A861" w14:textId="7762046B" w:rsidR="00BB5853" w:rsidRPr="00A46386" w:rsidRDefault="00B73377" w:rsidP="00A46386">
          <w:pPr>
            <w:pStyle w:val="TM3"/>
            <w:spacing w:after="240" w:line="240" w:lineRule="auto"/>
            <w:rPr>
              <w:rFonts w:eastAsiaTheme="minorEastAsia"/>
              <w:noProof/>
              <w:lang w:eastAsia="fr-FR"/>
            </w:rPr>
          </w:pPr>
          <w:hyperlink w:anchor="_Toc173853774" w:history="1">
            <w:r w:rsidR="00BB5853" w:rsidRPr="00A46386">
              <w:rPr>
                <w:rStyle w:val="Lienhypertexte"/>
                <w:noProof/>
                <w:lang w:val="en-US"/>
              </w:rPr>
              <w:t>Figure A2. Simplified phylogenetic tree of the rodents and shrews included in the study.</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_Toc173853774 \h </w:instrText>
            </w:r>
            <w:r w:rsidR="00BB5853" w:rsidRPr="00A46386">
              <w:rPr>
                <w:noProof/>
                <w:webHidden/>
              </w:rPr>
            </w:r>
            <w:r w:rsidR="00BB5853" w:rsidRPr="00A46386">
              <w:rPr>
                <w:noProof/>
                <w:webHidden/>
              </w:rPr>
              <w:fldChar w:fldCharType="separate"/>
            </w:r>
            <w:r w:rsidR="00BB5853" w:rsidRPr="00A46386">
              <w:rPr>
                <w:noProof/>
                <w:webHidden/>
              </w:rPr>
              <w:t>70</w:t>
            </w:r>
            <w:r w:rsidR="00BB5853" w:rsidRPr="00A46386">
              <w:rPr>
                <w:noProof/>
                <w:webHidden/>
              </w:rPr>
              <w:fldChar w:fldCharType="end"/>
            </w:r>
          </w:hyperlink>
        </w:p>
        <w:p w14:paraId="0EEE4A61" w14:textId="354B38A7" w:rsidR="00BB5853" w:rsidRPr="00A46386" w:rsidRDefault="00B73377" w:rsidP="00A46386">
          <w:pPr>
            <w:pStyle w:val="TM3"/>
            <w:spacing w:after="240" w:line="240" w:lineRule="auto"/>
            <w:rPr>
              <w:rFonts w:eastAsiaTheme="minorEastAsia"/>
              <w:noProof/>
              <w:lang w:eastAsia="fr-FR"/>
            </w:rPr>
          </w:pPr>
          <w:hyperlink w:anchor="_Toc173853776" w:history="1">
            <w:r w:rsidR="00BB5853" w:rsidRPr="00A46386">
              <w:rPr>
                <w:rStyle w:val="Lienhypertexte"/>
                <w:noProof/>
                <w:lang w:val="en-US"/>
              </w:rPr>
              <w:t>Figure A3. Concentrations of glyphosate, AMPA, and glufosinate in the hair of small mammals with nondetects set to 0 according to the proportion of organic farming in the landscape as a continuous factor (a) and to the proxy of treatment intensity at township scale as a continuous factor (b) and as a categorical factor (c).</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_Toc173853776 \h </w:instrText>
            </w:r>
            <w:r w:rsidR="00BB5853" w:rsidRPr="00A46386">
              <w:rPr>
                <w:noProof/>
                <w:webHidden/>
              </w:rPr>
            </w:r>
            <w:r w:rsidR="00BB5853" w:rsidRPr="00A46386">
              <w:rPr>
                <w:noProof/>
                <w:webHidden/>
              </w:rPr>
              <w:fldChar w:fldCharType="separate"/>
            </w:r>
            <w:r w:rsidR="00BB5853" w:rsidRPr="00A46386">
              <w:rPr>
                <w:noProof/>
                <w:webHidden/>
              </w:rPr>
              <w:t>71</w:t>
            </w:r>
            <w:r w:rsidR="00BB5853" w:rsidRPr="00A46386">
              <w:rPr>
                <w:noProof/>
                <w:webHidden/>
              </w:rPr>
              <w:fldChar w:fldCharType="end"/>
            </w:r>
          </w:hyperlink>
        </w:p>
        <w:p w14:paraId="66A82CE0" w14:textId="6B66891F" w:rsidR="00BB5853" w:rsidRDefault="00B73377" w:rsidP="00A46386">
          <w:pPr>
            <w:pStyle w:val="TM3"/>
            <w:spacing w:after="240" w:line="240" w:lineRule="auto"/>
            <w:rPr>
              <w:rStyle w:val="Lienhypertexte"/>
              <w:noProof/>
            </w:rPr>
          </w:pPr>
          <w:hyperlink w:anchor="_Toc173853777" w:history="1">
            <w:r w:rsidR="00BB5853" w:rsidRPr="00A46386">
              <w:rPr>
                <w:rStyle w:val="Lienhypertexte"/>
                <w:noProof/>
                <w:lang w:val="en-US"/>
              </w:rPr>
              <w:t>Figure A4. Probabilities of detection of glufosinate in the hair of small mammals according to the sales of the active substance at the township scale.</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_Toc173853777 \h </w:instrText>
            </w:r>
            <w:r w:rsidR="00BB5853" w:rsidRPr="00A46386">
              <w:rPr>
                <w:noProof/>
                <w:webHidden/>
              </w:rPr>
            </w:r>
            <w:r w:rsidR="00BB5853" w:rsidRPr="00A46386">
              <w:rPr>
                <w:noProof/>
                <w:webHidden/>
              </w:rPr>
              <w:fldChar w:fldCharType="separate"/>
            </w:r>
            <w:r w:rsidR="00BB5853" w:rsidRPr="00A46386">
              <w:rPr>
                <w:noProof/>
                <w:webHidden/>
              </w:rPr>
              <w:t>74</w:t>
            </w:r>
            <w:r w:rsidR="00BB5853" w:rsidRPr="00A46386">
              <w:rPr>
                <w:noProof/>
                <w:webHidden/>
              </w:rPr>
              <w:fldChar w:fldCharType="end"/>
            </w:r>
          </w:hyperlink>
        </w:p>
        <w:p w14:paraId="57A76B5D" w14:textId="77777777" w:rsidR="00A46386" w:rsidRPr="00A46386" w:rsidRDefault="00A46386" w:rsidP="00A46386"/>
        <w:p w14:paraId="5CCE6BB5" w14:textId="32669C5F" w:rsidR="00BB5853" w:rsidRPr="00A46386" w:rsidRDefault="00B73377" w:rsidP="00A46386">
          <w:pPr>
            <w:pStyle w:val="TM3"/>
            <w:spacing w:after="240" w:line="240" w:lineRule="auto"/>
            <w:rPr>
              <w:rFonts w:eastAsiaTheme="minorEastAsia"/>
              <w:noProof/>
              <w:lang w:eastAsia="fr-FR"/>
            </w:rPr>
          </w:pPr>
          <w:hyperlink w:anchor="_Toc173853778" w:history="1">
            <w:r w:rsidR="00BB5853" w:rsidRPr="00A46386">
              <w:rPr>
                <w:rStyle w:val="Lienhypertexte"/>
                <w:noProof/>
                <w:lang w:val="en-GB"/>
              </w:rPr>
              <w:t>Table A1. Overview of sample size.</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_Toc173853778 \h </w:instrText>
            </w:r>
            <w:r w:rsidR="00BB5853" w:rsidRPr="00A46386">
              <w:rPr>
                <w:noProof/>
                <w:webHidden/>
              </w:rPr>
            </w:r>
            <w:r w:rsidR="00BB5853" w:rsidRPr="00A46386">
              <w:rPr>
                <w:noProof/>
                <w:webHidden/>
              </w:rPr>
              <w:fldChar w:fldCharType="separate"/>
            </w:r>
            <w:r w:rsidR="00BB5853" w:rsidRPr="00A46386">
              <w:rPr>
                <w:noProof/>
                <w:webHidden/>
              </w:rPr>
              <w:t>75</w:t>
            </w:r>
            <w:r w:rsidR="00BB5853" w:rsidRPr="00A46386">
              <w:rPr>
                <w:noProof/>
                <w:webHidden/>
              </w:rPr>
              <w:fldChar w:fldCharType="end"/>
            </w:r>
          </w:hyperlink>
        </w:p>
        <w:p w14:paraId="7606F2E4" w14:textId="56E5C27F" w:rsidR="00BB5853" w:rsidRPr="00A46386" w:rsidRDefault="00B73377" w:rsidP="00A46386">
          <w:pPr>
            <w:pStyle w:val="TM3"/>
            <w:spacing w:after="240" w:line="240" w:lineRule="auto"/>
            <w:rPr>
              <w:rFonts w:eastAsiaTheme="minorEastAsia"/>
              <w:noProof/>
              <w:lang w:eastAsia="fr-FR"/>
            </w:rPr>
          </w:pPr>
          <w:hyperlink w:anchor="_Toc173853779" w:history="1">
            <w:r w:rsidR="00BB5853" w:rsidRPr="00A46386">
              <w:rPr>
                <w:rStyle w:val="Lienhypertexte"/>
                <w:noProof/>
                <w:lang w:val="en-US"/>
              </w:rPr>
              <w:t>Table A2. Statistical outputs of binomial GLMs used to investigate the influence of explanatory factors on the detection frequencies of glyphosate, AMPA, and glufosinate in the hair of small mammals.</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_Toc173853779 \h </w:instrText>
            </w:r>
            <w:r w:rsidR="00BB5853" w:rsidRPr="00A46386">
              <w:rPr>
                <w:noProof/>
                <w:webHidden/>
              </w:rPr>
            </w:r>
            <w:r w:rsidR="00BB5853" w:rsidRPr="00A46386">
              <w:rPr>
                <w:noProof/>
                <w:webHidden/>
              </w:rPr>
              <w:fldChar w:fldCharType="separate"/>
            </w:r>
            <w:r w:rsidR="00BB5853" w:rsidRPr="00A46386">
              <w:rPr>
                <w:noProof/>
                <w:webHidden/>
              </w:rPr>
              <w:t>76</w:t>
            </w:r>
            <w:r w:rsidR="00BB5853" w:rsidRPr="00A46386">
              <w:rPr>
                <w:noProof/>
                <w:webHidden/>
              </w:rPr>
              <w:fldChar w:fldCharType="end"/>
            </w:r>
          </w:hyperlink>
        </w:p>
        <w:p w14:paraId="03A10380" w14:textId="37DFDAE7" w:rsidR="00BB5853" w:rsidRPr="00A46386" w:rsidRDefault="00B73377" w:rsidP="00A46386">
          <w:pPr>
            <w:pStyle w:val="TM3"/>
            <w:spacing w:after="240" w:line="240" w:lineRule="auto"/>
            <w:rPr>
              <w:rFonts w:eastAsiaTheme="minorEastAsia"/>
              <w:noProof/>
              <w:lang w:eastAsia="fr-FR"/>
            </w:rPr>
          </w:pPr>
          <w:hyperlink w:anchor="_Toc173853780" w:history="1">
            <w:r w:rsidR="00BB5853" w:rsidRPr="00A46386">
              <w:rPr>
                <w:rStyle w:val="Lienhypertexte"/>
                <w:noProof/>
                <w:lang w:val="en-US"/>
              </w:rPr>
              <w:t>Table A3. Statistical outputs of the GLMs used to investigate the influence of explanatory factors on the concentrations of glyphosate, AMPA, and glufosinate in the hair of small mammals.</w:t>
            </w:r>
            <w:r w:rsidR="00BB5853" w:rsidRPr="00A46386">
              <w:rPr>
                <w:noProof/>
                <w:webHidden/>
              </w:rPr>
              <w:tab/>
            </w:r>
            <w:r w:rsidR="00BB5853" w:rsidRPr="00A46386">
              <w:rPr>
                <w:noProof/>
                <w:webHidden/>
              </w:rPr>
              <w:fldChar w:fldCharType="begin"/>
            </w:r>
            <w:r w:rsidR="00BB5853" w:rsidRPr="00A46386">
              <w:rPr>
                <w:noProof/>
                <w:webHidden/>
              </w:rPr>
              <w:instrText xml:space="preserve"> PAGEREF _Toc173853780 \h </w:instrText>
            </w:r>
            <w:r w:rsidR="00BB5853" w:rsidRPr="00A46386">
              <w:rPr>
                <w:noProof/>
                <w:webHidden/>
              </w:rPr>
            </w:r>
            <w:r w:rsidR="00BB5853" w:rsidRPr="00A46386">
              <w:rPr>
                <w:noProof/>
                <w:webHidden/>
              </w:rPr>
              <w:fldChar w:fldCharType="separate"/>
            </w:r>
            <w:r w:rsidR="00BB5853" w:rsidRPr="00A46386">
              <w:rPr>
                <w:noProof/>
                <w:webHidden/>
              </w:rPr>
              <w:t>76</w:t>
            </w:r>
            <w:r w:rsidR="00BB5853" w:rsidRPr="00A46386">
              <w:rPr>
                <w:noProof/>
                <w:webHidden/>
              </w:rPr>
              <w:fldChar w:fldCharType="end"/>
            </w:r>
          </w:hyperlink>
        </w:p>
        <w:p w14:paraId="66A8BE87" w14:textId="3EE7AAF1" w:rsidR="0025261E" w:rsidRPr="00A46386" w:rsidRDefault="0025261E" w:rsidP="00A46386">
          <w:pPr>
            <w:spacing w:after="240" w:line="240" w:lineRule="auto"/>
          </w:pPr>
          <w:r w:rsidRPr="00A46386">
            <w:rPr>
              <w:rFonts w:cstheme="minorHAnsi"/>
              <w:b/>
              <w:bCs/>
            </w:rPr>
            <w:fldChar w:fldCharType="end"/>
          </w:r>
        </w:p>
      </w:sdtContent>
    </w:sdt>
    <w:bookmarkEnd w:id="3294" w:displacedByCustomXml="prev"/>
    <w:bookmarkEnd w:id="3293"/>
    <w:p w14:paraId="72A21D80" w14:textId="77777777" w:rsidR="0025261E" w:rsidRDefault="0025261E" w:rsidP="0025261E">
      <w:pPr>
        <w:rPr>
          <w:i/>
          <w:sz w:val="18"/>
          <w:szCs w:val="18"/>
          <w:lang w:val="en-US"/>
        </w:rPr>
      </w:pPr>
      <w:r>
        <w:rPr>
          <w:i/>
          <w:sz w:val="18"/>
          <w:szCs w:val="18"/>
          <w:lang w:val="en-US"/>
        </w:rPr>
        <w:br w:type="page"/>
      </w:r>
    </w:p>
    <w:p w14:paraId="5052BD3F" w14:textId="77777777" w:rsidR="0025261E" w:rsidRPr="00326081" w:rsidRDefault="0025261E" w:rsidP="0025261E">
      <w:pPr>
        <w:rPr>
          <w:lang w:val="en-US"/>
        </w:rPr>
        <w:sectPr w:rsidR="0025261E" w:rsidRPr="00326081" w:rsidSect="00670DA5">
          <w:footerReference w:type="default" r:id="rId24"/>
          <w:pgSz w:w="11906" w:h="16838"/>
          <w:pgMar w:top="1418" w:right="1418" w:bottom="1418" w:left="1418" w:header="709" w:footer="709" w:gutter="0"/>
          <w:lnNumType w:countBy="1" w:restart="continuous"/>
          <w:cols w:space="708"/>
          <w:docGrid w:linePitch="360"/>
        </w:sectPr>
      </w:pPr>
      <w:bookmarkStart w:id="3295" w:name="_Hlk106977719"/>
    </w:p>
    <w:p w14:paraId="1132FC92" w14:textId="77777777" w:rsidR="0025261E" w:rsidRPr="00025AD1" w:rsidRDefault="0025261E" w:rsidP="00612965">
      <w:pPr>
        <w:pStyle w:val="Titre2"/>
        <w:rPr>
          <w:lang w:val="en-US"/>
        </w:rPr>
      </w:pPr>
      <w:bookmarkStart w:id="3296" w:name="_Toc173853763"/>
      <w:r>
        <w:rPr>
          <w:lang w:val="en-US"/>
        </w:rPr>
        <w:lastRenderedPageBreak/>
        <w:t xml:space="preserve">Text </w:t>
      </w:r>
      <w:bookmarkEnd w:id="3295"/>
      <w:r>
        <w:rPr>
          <w:lang w:val="en-US"/>
        </w:rPr>
        <w:t>A</w:t>
      </w:r>
      <w:del w:id="3297" w:author="Clémentine FRITSCH" w:date="2024-06-10T11:51:00Z">
        <w:r w:rsidDel="003B509F">
          <w:rPr>
            <w:lang w:val="en-US"/>
          </w:rPr>
          <w:delText>.</w:delText>
        </w:r>
      </w:del>
      <w:r>
        <w:rPr>
          <w:lang w:val="en-US"/>
        </w:rPr>
        <w:t xml:space="preserve">1: </w:t>
      </w:r>
      <w:r w:rsidRPr="00025AD1">
        <w:rPr>
          <w:lang w:val="en-US"/>
        </w:rPr>
        <w:t>Molecular identification of small mammal species</w:t>
      </w:r>
      <w:bookmarkEnd w:id="3296"/>
    </w:p>
    <w:p w14:paraId="6C1028FB" w14:textId="45D9C1D4" w:rsidR="0025261E" w:rsidRPr="002639B6" w:rsidRDefault="0025261E" w:rsidP="0025261E">
      <w:pPr>
        <w:ind w:firstLine="708"/>
        <w:rPr>
          <w:rFonts w:cstheme="minorHAnsi"/>
          <w:lang w:val="en-GB"/>
        </w:rPr>
      </w:pPr>
      <w:r w:rsidRPr="002639B6">
        <w:rPr>
          <w:rFonts w:cstheme="minorHAnsi"/>
          <w:lang w:val="en-GB"/>
        </w:rPr>
        <w:t>Total genomic DNA was extracted from 10-25</w:t>
      </w:r>
      <w:ins w:id="3298" w:author="Clémentine FRITSCH" w:date="2024-08-06T15:37:00Z">
        <w:r w:rsidR="000C07DE">
          <w:rPr>
            <w:rFonts w:cstheme="minorHAnsi"/>
            <w:lang w:val="en-GB"/>
          </w:rPr>
          <w:t xml:space="preserve"> </w:t>
        </w:r>
      </w:ins>
      <w:r w:rsidRPr="002639B6">
        <w:rPr>
          <w:rFonts w:cstheme="minorHAnsi"/>
          <w:lang w:val="en-GB"/>
        </w:rPr>
        <w:t xml:space="preserve">mg of ear tissue using the DNeasy Blood and Tissue kit (Qiagen, Courtaboeuf, France) according to the manufacturer’s recommendations (pp 28-30, version 07/2006). Each sample was processed independently in an automated manner using the QIAcube robot (Qiagen). </w:t>
      </w:r>
      <w:ins w:id="3299" w:author="Clémentine FRITSCH" w:date="2024-08-06T15:37:00Z">
        <w:r w:rsidR="000C07DE">
          <w:rPr>
            <w:rFonts w:cstheme="minorHAnsi"/>
            <w:lang w:val="en-GB"/>
          </w:rPr>
          <w:t xml:space="preserve">The </w:t>
        </w:r>
      </w:ins>
      <w:r w:rsidRPr="002639B6">
        <w:rPr>
          <w:rFonts w:cstheme="minorHAnsi"/>
          <w:lang w:val="en-GB"/>
        </w:rPr>
        <w:t xml:space="preserve">DNA concentration was then measured using a NanoVue Plus spectrophotometer (Biochrom). </w:t>
      </w:r>
      <w:ins w:id="3300" w:author="Clémentine FRITSCH" w:date="2024-08-06T15:37:00Z">
        <w:r w:rsidR="000C07DE">
          <w:rPr>
            <w:rFonts w:cstheme="minorHAnsi"/>
            <w:lang w:val="en-GB"/>
          </w:rPr>
          <w:t xml:space="preserve">The </w:t>
        </w:r>
      </w:ins>
      <w:r w:rsidRPr="002639B6">
        <w:rPr>
          <w:rFonts w:cstheme="minorHAnsi"/>
          <w:lang w:val="en-GB"/>
        </w:rPr>
        <w:t xml:space="preserve">DNA extracts were stored at −20 °C until DNA amplification. </w:t>
      </w:r>
    </w:p>
    <w:p w14:paraId="43010B03" w14:textId="354DAC4C" w:rsidR="0025261E" w:rsidRPr="002639B6" w:rsidRDefault="0025261E" w:rsidP="0025261E">
      <w:pPr>
        <w:ind w:firstLine="708"/>
        <w:rPr>
          <w:rFonts w:cstheme="minorHAnsi"/>
          <w:lang w:val="en-GB"/>
        </w:rPr>
      </w:pPr>
      <w:r w:rsidRPr="002639B6">
        <w:rPr>
          <w:rFonts w:cstheme="minorHAnsi"/>
          <w:lang w:val="en-GB"/>
        </w:rPr>
        <w:t xml:space="preserve">All </w:t>
      </w:r>
      <w:ins w:id="3301" w:author="Clémentine FRITSCH" w:date="2024-08-06T15:37:00Z">
        <w:r w:rsidR="000C07DE">
          <w:rPr>
            <w:rFonts w:cstheme="minorHAnsi"/>
            <w:lang w:val="en-GB"/>
          </w:rPr>
          <w:t xml:space="preserve">of the </w:t>
        </w:r>
      </w:ins>
      <w:r w:rsidRPr="002639B6">
        <w:rPr>
          <w:rFonts w:cstheme="minorHAnsi"/>
          <w:lang w:val="en-GB"/>
        </w:rPr>
        <w:t xml:space="preserve">DNA extracts were then amplified </w:t>
      </w:r>
      <w:ins w:id="3302" w:author="Clémentine FRITSCH" w:date="2024-08-06T15:37:00Z">
        <w:r w:rsidR="000C07DE">
          <w:rPr>
            <w:rFonts w:cstheme="minorHAnsi"/>
            <w:lang w:val="en-GB"/>
          </w:rPr>
          <w:t xml:space="preserve">into an </w:t>
        </w:r>
      </w:ins>
      <w:del w:id="3303" w:author="Clémentine FRITSCH" w:date="2024-08-06T15:37:00Z">
        <w:r w:rsidRPr="002639B6" w:rsidDel="000C07DE">
          <w:rPr>
            <w:rFonts w:cstheme="minorHAnsi"/>
            <w:lang w:val="en-GB"/>
          </w:rPr>
          <w:delText xml:space="preserve">for an </w:delText>
        </w:r>
      </w:del>
      <w:r w:rsidRPr="002639B6">
        <w:rPr>
          <w:rFonts w:cstheme="minorHAnsi"/>
          <w:lang w:val="en-GB"/>
        </w:rPr>
        <w:t>approximat</w:t>
      </w:r>
      <w:del w:id="3304" w:author="Clémentine FRITSCH" w:date="2024-08-06T15:37:00Z">
        <w:r w:rsidRPr="002639B6" w:rsidDel="000C07DE">
          <w:rPr>
            <w:rFonts w:cstheme="minorHAnsi"/>
            <w:lang w:val="en-GB"/>
          </w:rPr>
          <w:delText>iv</w:delText>
        </w:r>
      </w:del>
      <w:r w:rsidRPr="002639B6">
        <w:rPr>
          <w:rFonts w:cstheme="minorHAnsi"/>
          <w:lang w:val="en-GB"/>
        </w:rPr>
        <w:t xml:space="preserve">ely 900 bp-long fragment (excluding primers) of the </w:t>
      </w:r>
      <w:r w:rsidRPr="002639B6">
        <w:rPr>
          <w:rFonts w:cstheme="minorHAnsi"/>
          <w:i/>
          <w:lang w:val="en-GB"/>
        </w:rPr>
        <w:t>cytochrome b</w:t>
      </w:r>
      <w:r w:rsidRPr="002639B6">
        <w:rPr>
          <w:rFonts w:cstheme="minorHAnsi"/>
          <w:lang w:val="en-GB"/>
        </w:rPr>
        <w:t xml:space="preserve"> gene. We used </w:t>
      </w:r>
      <w:ins w:id="3305" w:author="Clémentine FRITSCH" w:date="2024-08-06T15:37:00Z">
        <w:r w:rsidR="000C07DE">
          <w:rPr>
            <w:rFonts w:cstheme="minorHAnsi"/>
            <w:lang w:val="en-GB"/>
          </w:rPr>
          <w:t>th</w:t>
        </w:r>
      </w:ins>
      <w:ins w:id="3306" w:author="Clémentine FRITSCH" w:date="2024-08-06T15:38:00Z">
        <w:r w:rsidR="000C07DE">
          <w:rPr>
            <w:rFonts w:cstheme="minorHAnsi"/>
            <w:lang w:val="en-GB"/>
          </w:rPr>
          <w:t>e</w:t>
        </w:r>
      </w:ins>
      <w:ins w:id="3307" w:author="Clémentine FRITSCH" w:date="2024-08-06T15:37:00Z">
        <w:r w:rsidR="000C07DE">
          <w:rPr>
            <w:rFonts w:cstheme="minorHAnsi"/>
            <w:lang w:val="en-GB"/>
          </w:rPr>
          <w:t xml:space="preserve"> </w:t>
        </w:r>
      </w:ins>
      <w:r w:rsidRPr="002639B6">
        <w:rPr>
          <w:rFonts w:cstheme="minorHAnsi"/>
          <w:lang w:val="en-GB"/>
        </w:rPr>
        <w:t>primers CytB Uni fw 5’ – TCATCMTGATGAAAYTTYGG – 3’ and CytB Uni rev 5’ – ACTGGYTGDCCBCCRATTCA – 3’ published in Schlegel et al. (2011). Amplifications were performed in 50</w:t>
      </w:r>
      <w:ins w:id="3308" w:author="Clémentine FRITSCH" w:date="2024-08-06T15:38:00Z">
        <w:r w:rsidR="000C07DE">
          <w:rPr>
            <w:rFonts w:cstheme="minorHAnsi"/>
            <w:lang w:val="en-GB"/>
          </w:rPr>
          <w:t xml:space="preserve"> </w:t>
        </w:r>
      </w:ins>
      <w:r w:rsidRPr="002639B6">
        <w:rPr>
          <w:rFonts w:cstheme="minorHAnsi"/>
          <w:lang w:val="en-GB"/>
        </w:rPr>
        <w:t>µL reactions containing 1</w:t>
      </w:r>
      <w:r w:rsidRPr="002639B6">
        <w:rPr>
          <w:rFonts w:cstheme="minorHAnsi"/>
          <w:lang w:val="en-GB"/>
        </w:rPr>
        <w:sym w:font="Symbol" w:char="F0B4"/>
      </w:r>
      <w:r w:rsidRPr="002639B6">
        <w:rPr>
          <w:rFonts w:cstheme="minorHAnsi"/>
          <w:lang w:val="en-GB"/>
        </w:rPr>
        <w:t xml:space="preserve"> HotStart Taq Master Mix (Qiagen), 0.32</w:t>
      </w:r>
      <w:ins w:id="3309" w:author="Clémentine FRITSCH" w:date="2024-08-06T15:38:00Z">
        <w:r w:rsidR="000C07DE">
          <w:rPr>
            <w:rFonts w:cstheme="minorHAnsi"/>
            <w:lang w:val="en-GB"/>
          </w:rPr>
          <w:t xml:space="preserve"> </w:t>
        </w:r>
      </w:ins>
      <w:r w:rsidRPr="002639B6">
        <w:rPr>
          <w:rFonts w:cstheme="minorHAnsi"/>
          <w:lang w:val="en-GB"/>
        </w:rPr>
        <w:t>µM of each primer, 0.5</w:t>
      </w:r>
      <w:ins w:id="3310" w:author="Clémentine FRITSCH" w:date="2024-08-06T15:38:00Z">
        <w:r w:rsidR="000C07DE">
          <w:rPr>
            <w:rFonts w:cstheme="minorHAnsi"/>
            <w:lang w:val="en-GB"/>
          </w:rPr>
          <w:t xml:space="preserve"> </w:t>
        </w:r>
      </w:ins>
      <w:r w:rsidRPr="002639B6">
        <w:rPr>
          <w:rFonts w:cstheme="minorHAnsi"/>
          <w:lang w:val="en-GB"/>
        </w:rPr>
        <w:t xml:space="preserve">ng/µL of bovine </w:t>
      </w:r>
      <w:del w:id="3311" w:author="Clémentine FRITSCH" w:date="2024-08-06T15:38:00Z">
        <w:r w:rsidRPr="002639B6" w:rsidDel="000C07DE">
          <w:rPr>
            <w:rFonts w:cstheme="minorHAnsi"/>
            <w:lang w:val="en-GB"/>
          </w:rPr>
          <w:delText xml:space="preserve">albumin </w:delText>
        </w:r>
      </w:del>
      <w:r w:rsidRPr="002639B6">
        <w:rPr>
          <w:rFonts w:cstheme="minorHAnsi"/>
          <w:lang w:val="en-GB"/>
        </w:rPr>
        <w:t>serum</w:t>
      </w:r>
      <w:ins w:id="3312" w:author="Clémentine FRITSCH" w:date="2024-08-06T15:38:00Z">
        <w:r w:rsidR="000C07DE" w:rsidRPr="000C07DE">
          <w:rPr>
            <w:rFonts w:cstheme="minorHAnsi"/>
            <w:lang w:val="en-GB"/>
          </w:rPr>
          <w:t xml:space="preserve"> </w:t>
        </w:r>
        <w:r w:rsidR="000C07DE" w:rsidRPr="002639B6">
          <w:rPr>
            <w:rFonts w:cstheme="minorHAnsi"/>
            <w:lang w:val="en-GB"/>
          </w:rPr>
          <w:t>albumin</w:t>
        </w:r>
      </w:ins>
      <w:r w:rsidRPr="002639B6">
        <w:rPr>
          <w:rFonts w:cstheme="minorHAnsi"/>
          <w:lang w:val="en-GB"/>
        </w:rPr>
        <w:t>, 0.75</w:t>
      </w:r>
      <w:ins w:id="3313" w:author="Clémentine FRITSCH" w:date="2024-08-06T15:38:00Z">
        <w:r w:rsidR="000C07DE">
          <w:rPr>
            <w:rFonts w:cstheme="minorHAnsi"/>
            <w:lang w:val="en-GB"/>
          </w:rPr>
          <w:t xml:space="preserve"> </w:t>
        </w:r>
      </w:ins>
      <w:r w:rsidRPr="002639B6">
        <w:rPr>
          <w:rFonts w:cstheme="minorHAnsi"/>
          <w:lang w:val="en-GB"/>
        </w:rPr>
        <w:t>mM of MgCl</w:t>
      </w:r>
      <w:r w:rsidRPr="002639B6">
        <w:rPr>
          <w:rFonts w:cstheme="minorHAnsi"/>
          <w:vertAlign w:val="subscript"/>
          <w:lang w:val="en-GB"/>
        </w:rPr>
        <w:t>2</w:t>
      </w:r>
      <w:r w:rsidRPr="002639B6">
        <w:rPr>
          <w:rFonts w:cstheme="minorHAnsi"/>
          <w:lang w:val="en-GB"/>
        </w:rPr>
        <w:t>, and 5</w:t>
      </w:r>
      <w:ins w:id="3314" w:author="Clémentine FRITSCH" w:date="2024-08-06T15:38:00Z">
        <w:r w:rsidR="000C07DE">
          <w:rPr>
            <w:rFonts w:cstheme="minorHAnsi"/>
            <w:lang w:val="en-GB"/>
          </w:rPr>
          <w:t xml:space="preserve"> </w:t>
        </w:r>
      </w:ins>
      <w:r w:rsidRPr="002639B6">
        <w:rPr>
          <w:rFonts w:cstheme="minorHAnsi"/>
          <w:lang w:val="en-GB"/>
        </w:rPr>
        <w:t xml:space="preserve">µL of </w:t>
      </w:r>
      <w:ins w:id="3315" w:author="Clémentine FRITSCH" w:date="2024-08-06T15:39:00Z">
        <w:r w:rsidR="000C07DE" w:rsidRPr="002639B6">
          <w:rPr>
            <w:rFonts w:cstheme="minorHAnsi"/>
            <w:lang w:val="en-GB"/>
          </w:rPr>
          <w:t>extract</w:t>
        </w:r>
        <w:r w:rsidR="000C07DE">
          <w:rPr>
            <w:rFonts w:cstheme="minorHAnsi"/>
            <w:lang w:val="en-GB"/>
          </w:rPr>
          <w:t>ed</w:t>
        </w:r>
        <w:r w:rsidR="000C07DE" w:rsidRPr="002639B6">
          <w:rPr>
            <w:rFonts w:cstheme="minorHAnsi"/>
            <w:lang w:val="en-GB"/>
          </w:rPr>
          <w:t xml:space="preserve"> </w:t>
        </w:r>
      </w:ins>
      <w:r w:rsidRPr="002639B6">
        <w:rPr>
          <w:rFonts w:cstheme="minorHAnsi"/>
          <w:lang w:val="en-GB"/>
        </w:rPr>
        <w:t xml:space="preserve">DNA </w:t>
      </w:r>
      <w:del w:id="3316" w:author="Clémentine FRITSCH" w:date="2024-08-06T15:39:00Z">
        <w:r w:rsidRPr="002639B6" w:rsidDel="000C07DE">
          <w:rPr>
            <w:rFonts w:cstheme="minorHAnsi"/>
            <w:lang w:val="en-GB"/>
          </w:rPr>
          <w:delText xml:space="preserve">extract </w:delText>
        </w:r>
      </w:del>
      <w:r w:rsidRPr="002639B6">
        <w:rPr>
          <w:rFonts w:cstheme="minorHAnsi"/>
          <w:lang w:val="en-GB"/>
        </w:rPr>
        <w:t xml:space="preserve">(10-70 ng/µL). The PCR program consisted </w:t>
      </w:r>
      <w:del w:id="3317" w:author="Clémentine FRITSCH" w:date="2024-08-06T15:39:00Z">
        <w:r w:rsidRPr="002639B6" w:rsidDel="000C07DE">
          <w:rPr>
            <w:rFonts w:cstheme="minorHAnsi"/>
            <w:lang w:val="en-GB"/>
          </w:rPr>
          <w:delText xml:space="preserve">in </w:delText>
        </w:r>
      </w:del>
      <w:ins w:id="3318" w:author="Clémentine FRITSCH" w:date="2024-08-06T15:39:00Z">
        <w:r w:rsidR="000C07DE">
          <w:rPr>
            <w:rFonts w:cstheme="minorHAnsi"/>
            <w:lang w:val="en-GB"/>
          </w:rPr>
          <w:t>of</w:t>
        </w:r>
        <w:r w:rsidR="000C07DE" w:rsidRPr="002639B6">
          <w:rPr>
            <w:rFonts w:cstheme="minorHAnsi"/>
            <w:lang w:val="en-GB"/>
          </w:rPr>
          <w:t xml:space="preserve"> </w:t>
        </w:r>
      </w:ins>
      <w:r w:rsidRPr="002639B6">
        <w:rPr>
          <w:rFonts w:cstheme="minorHAnsi"/>
          <w:lang w:val="en-GB"/>
        </w:rPr>
        <w:t>an activation step of 15</w:t>
      </w:r>
      <w:ins w:id="3319" w:author="Clémentine FRITSCH" w:date="2024-08-06T15:39:00Z">
        <w:r w:rsidR="000C07DE">
          <w:rPr>
            <w:rFonts w:cstheme="minorHAnsi"/>
            <w:lang w:val="en-GB"/>
          </w:rPr>
          <w:t xml:space="preserve"> </w:t>
        </w:r>
      </w:ins>
      <w:r w:rsidRPr="002639B6">
        <w:rPr>
          <w:rFonts w:cstheme="minorHAnsi"/>
          <w:lang w:val="en-GB"/>
        </w:rPr>
        <w:t>mn at 95</w:t>
      </w:r>
      <w:ins w:id="3320" w:author="Clémentine FRITSCH" w:date="2024-08-06T15:39:00Z">
        <w:r w:rsidR="000C07DE">
          <w:rPr>
            <w:rFonts w:cstheme="minorHAnsi"/>
            <w:lang w:val="en-GB"/>
          </w:rPr>
          <w:t xml:space="preserve"> </w:t>
        </w:r>
      </w:ins>
      <w:r w:rsidRPr="002639B6">
        <w:rPr>
          <w:rFonts w:cstheme="minorHAnsi"/>
          <w:lang w:val="en-GB"/>
        </w:rPr>
        <w:t>°C, followed by 40 cycles of denaturation at 94</w:t>
      </w:r>
      <w:ins w:id="3321" w:author="Clémentine FRITSCH" w:date="2024-08-06T15:39:00Z">
        <w:r w:rsidR="000C07DE">
          <w:rPr>
            <w:rFonts w:cstheme="minorHAnsi"/>
            <w:lang w:val="en-GB"/>
          </w:rPr>
          <w:t xml:space="preserve"> </w:t>
        </w:r>
      </w:ins>
      <w:r w:rsidRPr="002639B6">
        <w:rPr>
          <w:rFonts w:cstheme="minorHAnsi"/>
          <w:lang w:val="en-GB"/>
        </w:rPr>
        <w:t>°C during 30</w:t>
      </w:r>
      <w:ins w:id="3322" w:author="Clémentine FRITSCH" w:date="2024-08-06T15:39:00Z">
        <w:r w:rsidR="000C07DE">
          <w:rPr>
            <w:rFonts w:cstheme="minorHAnsi"/>
            <w:lang w:val="en-GB"/>
          </w:rPr>
          <w:t xml:space="preserve"> </w:t>
        </w:r>
      </w:ins>
      <w:r w:rsidRPr="002639B6">
        <w:rPr>
          <w:rFonts w:cstheme="minorHAnsi"/>
          <w:lang w:val="en-GB"/>
        </w:rPr>
        <w:t>s, annealing at 53</w:t>
      </w:r>
      <w:ins w:id="3323" w:author="Clémentine FRITSCH" w:date="2024-08-06T15:39:00Z">
        <w:r w:rsidR="000C07DE">
          <w:rPr>
            <w:rFonts w:cstheme="minorHAnsi"/>
            <w:lang w:val="en-GB"/>
          </w:rPr>
          <w:t xml:space="preserve"> </w:t>
        </w:r>
      </w:ins>
      <w:r w:rsidRPr="002639B6">
        <w:rPr>
          <w:rFonts w:cstheme="minorHAnsi"/>
          <w:lang w:val="en-GB"/>
        </w:rPr>
        <w:t>°C during 45</w:t>
      </w:r>
      <w:ins w:id="3324" w:author="Clémentine FRITSCH" w:date="2024-08-06T15:39:00Z">
        <w:r w:rsidR="000C07DE">
          <w:rPr>
            <w:rFonts w:cstheme="minorHAnsi"/>
            <w:lang w:val="en-GB"/>
          </w:rPr>
          <w:t xml:space="preserve"> </w:t>
        </w:r>
      </w:ins>
      <w:r w:rsidRPr="002639B6">
        <w:rPr>
          <w:rFonts w:cstheme="minorHAnsi"/>
          <w:lang w:val="en-GB"/>
        </w:rPr>
        <w:t>s, and extension at 72</w:t>
      </w:r>
      <w:ins w:id="3325" w:author="Clémentine FRITSCH" w:date="2024-08-06T15:39:00Z">
        <w:r w:rsidR="000C07DE">
          <w:rPr>
            <w:rFonts w:cstheme="minorHAnsi"/>
            <w:lang w:val="en-GB"/>
          </w:rPr>
          <w:t xml:space="preserve"> </w:t>
        </w:r>
      </w:ins>
      <w:r w:rsidRPr="002639B6">
        <w:rPr>
          <w:rFonts w:cstheme="minorHAnsi"/>
          <w:lang w:val="en-GB"/>
        </w:rPr>
        <w:t>°C during 1</w:t>
      </w:r>
      <w:ins w:id="3326" w:author="Clémentine FRITSCH" w:date="2024-08-06T15:39:00Z">
        <w:r w:rsidR="000C07DE">
          <w:rPr>
            <w:rFonts w:cstheme="minorHAnsi"/>
            <w:lang w:val="en-GB"/>
          </w:rPr>
          <w:t xml:space="preserve"> </w:t>
        </w:r>
      </w:ins>
      <w:r w:rsidRPr="002639B6">
        <w:rPr>
          <w:rFonts w:cstheme="minorHAnsi"/>
          <w:lang w:val="en-GB"/>
        </w:rPr>
        <w:t>m</w:t>
      </w:r>
      <w:ins w:id="3327" w:author="Clémentine FRITSCH" w:date="2024-08-06T15:39:00Z">
        <w:r w:rsidR="000C07DE">
          <w:rPr>
            <w:rFonts w:cstheme="minorHAnsi"/>
            <w:lang w:val="en-GB"/>
          </w:rPr>
          <w:t>i</w:t>
        </w:r>
      </w:ins>
      <w:r w:rsidRPr="002639B6">
        <w:rPr>
          <w:rFonts w:cstheme="minorHAnsi"/>
          <w:lang w:val="en-GB"/>
        </w:rPr>
        <w:t>n. A final extension was performed at 72</w:t>
      </w:r>
      <w:ins w:id="3328" w:author="Clémentine FRITSCH" w:date="2024-08-06T15:39:00Z">
        <w:r w:rsidR="000C07DE">
          <w:rPr>
            <w:rFonts w:cstheme="minorHAnsi"/>
            <w:lang w:val="en-GB"/>
          </w:rPr>
          <w:t xml:space="preserve"> </w:t>
        </w:r>
      </w:ins>
      <w:r w:rsidRPr="002639B6">
        <w:rPr>
          <w:rFonts w:cstheme="minorHAnsi"/>
          <w:lang w:val="en-GB"/>
        </w:rPr>
        <w:t xml:space="preserve">°C </w:t>
      </w:r>
      <w:del w:id="3329" w:author="Clémentine FRITSCH" w:date="2024-08-06T15:40:00Z">
        <w:r w:rsidRPr="002639B6" w:rsidDel="000C07DE">
          <w:rPr>
            <w:rFonts w:cstheme="minorHAnsi"/>
            <w:lang w:val="en-GB"/>
          </w:rPr>
          <w:delText xml:space="preserve">during </w:delText>
        </w:r>
      </w:del>
      <w:ins w:id="3330" w:author="Clémentine FRITSCH" w:date="2024-08-06T15:40:00Z">
        <w:r w:rsidR="000C07DE">
          <w:rPr>
            <w:rFonts w:cstheme="minorHAnsi"/>
            <w:lang w:val="en-GB"/>
          </w:rPr>
          <w:t>for</w:t>
        </w:r>
        <w:r w:rsidR="000C07DE" w:rsidRPr="002639B6">
          <w:rPr>
            <w:rFonts w:cstheme="minorHAnsi"/>
            <w:lang w:val="en-GB"/>
          </w:rPr>
          <w:t xml:space="preserve"> </w:t>
        </w:r>
      </w:ins>
      <w:r w:rsidRPr="002639B6">
        <w:rPr>
          <w:rFonts w:cstheme="minorHAnsi"/>
          <w:lang w:val="en-GB"/>
        </w:rPr>
        <w:t>10</w:t>
      </w:r>
      <w:ins w:id="3331" w:author="Clémentine FRITSCH" w:date="2024-08-06T15:40:00Z">
        <w:r w:rsidR="000C07DE">
          <w:rPr>
            <w:rFonts w:cstheme="minorHAnsi"/>
            <w:lang w:val="en-GB"/>
          </w:rPr>
          <w:t xml:space="preserve"> </w:t>
        </w:r>
      </w:ins>
      <w:r w:rsidRPr="002639B6">
        <w:rPr>
          <w:rFonts w:cstheme="minorHAnsi"/>
          <w:lang w:val="en-GB"/>
        </w:rPr>
        <w:t>m</w:t>
      </w:r>
      <w:ins w:id="3332" w:author="Clémentine FRITSCH" w:date="2024-08-06T15:40:00Z">
        <w:r w:rsidR="000C07DE">
          <w:rPr>
            <w:rFonts w:cstheme="minorHAnsi"/>
            <w:lang w:val="en-GB"/>
          </w:rPr>
          <w:t>i</w:t>
        </w:r>
      </w:ins>
      <w:r w:rsidRPr="002639B6">
        <w:rPr>
          <w:rFonts w:cstheme="minorHAnsi"/>
          <w:lang w:val="en-GB"/>
        </w:rPr>
        <w:t>n. Amplification reactions were performed using an Eppendorf Mastercycler DNA Engine.</w:t>
      </w:r>
    </w:p>
    <w:p w14:paraId="1A10463D" w14:textId="105F0599" w:rsidR="0025261E" w:rsidRPr="002639B6" w:rsidRDefault="0025261E" w:rsidP="0025261E">
      <w:pPr>
        <w:ind w:firstLine="708"/>
        <w:rPr>
          <w:rFonts w:cstheme="minorHAnsi"/>
          <w:lang w:val="en-GB"/>
        </w:rPr>
      </w:pPr>
      <w:r w:rsidRPr="002639B6">
        <w:rPr>
          <w:rFonts w:cstheme="minorHAnsi"/>
          <w:lang w:val="en-GB"/>
        </w:rPr>
        <w:t xml:space="preserve">The PCR products were separated and visualized using the QIAxcel device and a QIAxcel DNA Screening kit (Qiagen). The amplified products were purified using the Illustra GFX PCR DNA and Gel Band Purification Kit (GE Healthcare) according to the manufacturer’s instructions. Direct sequencing of the PCR products was performed with an automated sequencer (Applied Biosystems Seqstudio Genetic Analyzer). All </w:t>
      </w:r>
      <w:ins w:id="3333" w:author="Clémentine FRITSCH" w:date="2024-08-06T15:40:00Z">
        <w:r w:rsidR="000C07DE">
          <w:rPr>
            <w:rFonts w:cstheme="minorHAnsi"/>
            <w:lang w:val="en-GB"/>
          </w:rPr>
          <w:t xml:space="preserve">of </w:t>
        </w:r>
      </w:ins>
      <w:r w:rsidRPr="002639B6">
        <w:rPr>
          <w:rFonts w:cstheme="minorHAnsi"/>
          <w:lang w:val="en-GB"/>
        </w:rPr>
        <w:t xml:space="preserve">the samples were sequenced with </w:t>
      </w:r>
      <w:ins w:id="3334" w:author="Clémentine FRITSCH" w:date="2024-08-06T15:40:00Z">
        <w:r w:rsidR="000C07DE">
          <w:rPr>
            <w:rFonts w:cstheme="minorHAnsi"/>
            <w:lang w:val="en-GB"/>
          </w:rPr>
          <w:t xml:space="preserve">the </w:t>
        </w:r>
      </w:ins>
      <w:r w:rsidRPr="002639B6">
        <w:rPr>
          <w:rFonts w:cstheme="minorHAnsi"/>
          <w:lang w:val="en-GB"/>
        </w:rPr>
        <w:t xml:space="preserve">primers employed for the PCR reactions. The </w:t>
      </w:r>
      <w:ins w:id="3335" w:author="Clémentine FRITSCH" w:date="2024-08-06T15:40:00Z">
        <w:r w:rsidR="000C07DE" w:rsidRPr="002639B6">
          <w:rPr>
            <w:rFonts w:cstheme="minorHAnsi"/>
            <w:lang w:val="en-GB"/>
          </w:rPr>
          <w:t xml:space="preserve">obtained </w:t>
        </w:r>
      </w:ins>
      <w:r w:rsidRPr="002639B6">
        <w:rPr>
          <w:rFonts w:cstheme="minorHAnsi"/>
          <w:lang w:val="en-GB"/>
        </w:rPr>
        <w:t xml:space="preserve">DNA sequences </w:t>
      </w:r>
      <w:del w:id="3336" w:author="Clémentine FRITSCH" w:date="2024-08-06T15:40:00Z">
        <w:r w:rsidRPr="002639B6" w:rsidDel="000C07DE">
          <w:rPr>
            <w:rFonts w:cstheme="minorHAnsi"/>
            <w:lang w:val="en-GB"/>
          </w:rPr>
          <w:delText xml:space="preserve">obtained </w:delText>
        </w:r>
      </w:del>
      <w:r w:rsidRPr="002639B6">
        <w:rPr>
          <w:rFonts w:cstheme="minorHAnsi"/>
          <w:lang w:val="en-GB"/>
        </w:rPr>
        <w:t xml:space="preserve">were submitted to GenBank </w:t>
      </w:r>
      <w:del w:id="3337" w:author="Clémentine FRITSCH" w:date="2024-08-06T15:40:00Z">
        <w:r w:rsidRPr="002639B6" w:rsidDel="000C07DE">
          <w:rPr>
            <w:rFonts w:cstheme="minorHAnsi"/>
            <w:lang w:val="en-GB"/>
          </w:rPr>
          <w:delText xml:space="preserve">with </w:delText>
        </w:r>
      </w:del>
      <w:ins w:id="3338" w:author="Clémentine FRITSCH" w:date="2024-08-06T15:40:00Z">
        <w:r w:rsidR="000C07DE">
          <w:rPr>
            <w:rFonts w:cstheme="minorHAnsi"/>
            <w:lang w:val="en-GB"/>
          </w:rPr>
          <w:t>via</w:t>
        </w:r>
        <w:r w:rsidR="000C07DE" w:rsidRPr="002639B6">
          <w:rPr>
            <w:rFonts w:cstheme="minorHAnsi"/>
            <w:lang w:val="en-GB"/>
          </w:rPr>
          <w:t xml:space="preserve"> </w:t>
        </w:r>
      </w:ins>
      <w:r w:rsidRPr="002639B6">
        <w:rPr>
          <w:rFonts w:cstheme="minorHAnsi"/>
          <w:lang w:val="en-GB"/>
        </w:rPr>
        <w:t xml:space="preserve">the </w:t>
      </w:r>
      <w:del w:id="3339" w:author="Clémentine FRITSCH" w:date="2024-08-06T15:40:00Z">
        <w:r w:rsidRPr="002639B6" w:rsidDel="000C07DE">
          <w:rPr>
            <w:rFonts w:cstheme="minorHAnsi"/>
            <w:lang w:val="en-GB"/>
          </w:rPr>
          <w:delText xml:space="preserve">Blast </w:delText>
        </w:r>
      </w:del>
      <w:ins w:id="3340" w:author="Clémentine FRITSCH" w:date="2024-08-06T15:40:00Z">
        <w:r w:rsidR="000C07DE">
          <w:rPr>
            <w:rFonts w:cstheme="minorHAnsi"/>
            <w:lang w:val="en-GB"/>
          </w:rPr>
          <w:t>BLAST</w:t>
        </w:r>
        <w:r w:rsidR="000C07DE" w:rsidRPr="002639B6">
          <w:rPr>
            <w:rFonts w:cstheme="minorHAnsi"/>
            <w:lang w:val="en-GB"/>
          </w:rPr>
          <w:t xml:space="preserve"> </w:t>
        </w:r>
      </w:ins>
      <w:r w:rsidRPr="002639B6">
        <w:rPr>
          <w:rFonts w:cstheme="minorHAnsi"/>
          <w:lang w:val="en-GB"/>
        </w:rPr>
        <w:t>algorithm (</w:t>
      </w:r>
      <w:hyperlink r:id="rId25" w:history="1">
        <w:r w:rsidRPr="002639B6">
          <w:rPr>
            <w:rStyle w:val="Lienhypertexte"/>
            <w:rFonts w:cstheme="minorHAnsi"/>
            <w:lang w:val="en-GB"/>
          </w:rPr>
          <w:t>http://blast.ncbi.nlm.nih.gov/Blast.cgi</w:t>
        </w:r>
      </w:hyperlink>
      <w:r w:rsidRPr="002639B6">
        <w:rPr>
          <w:rFonts w:cstheme="minorHAnsi"/>
          <w:lang w:val="en-GB"/>
        </w:rPr>
        <w:t>). A query sequence was then assigned to a given species when identity and coverage matche</w:t>
      </w:r>
      <w:ins w:id="3341" w:author="Clémentine FRITSCH" w:date="2024-08-06T15:40:00Z">
        <w:r w:rsidR="000C07DE">
          <w:rPr>
            <w:rFonts w:cstheme="minorHAnsi"/>
            <w:lang w:val="en-GB"/>
          </w:rPr>
          <w:t>d</w:t>
        </w:r>
      </w:ins>
      <w:del w:id="3342" w:author="Clémentine FRITSCH" w:date="2024-08-06T15:40:00Z">
        <w:r w:rsidRPr="002639B6" w:rsidDel="000C07DE">
          <w:rPr>
            <w:rFonts w:cstheme="minorHAnsi"/>
            <w:lang w:val="en-GB"/>
          </w:rPr>
          <w:delText>s</w:delText>
        </w:r>
      </w:del>
      <w:r w:rsidRPr="002639B6">
        <w:rPr>
          <w:rFonts w:cstheme="minorHAnsi"/>
          <w:lang w:val="en-GB"/>
        </w:rPr>
        <w:t xml:space="preserve"> the database sequence</w:t>
      </w:r>
      <w:r w:rsidRPr="002639B6">
        <w:rPr>
          <w:rStyle w:val="linkify"/>
          <w:rFonts w:cstheme="minorHAnsi"/>
          <w:lang w:val="en-US"/>
        </w:rPr>
        <w:t xml:space="preserve"> </w:t>
      </w:r>
      <w:r w:rsidRPr="002639B6">
        <w:rPr>
          <w:rFonts w:cstheme="minorHAnsi"/>
          <w:lang w:val="en-GB"/>
        </w:rPr>
        <w:t>with a threshold of at least 99% for only one species.</w:t>
      </w:r>
    </w:p>
    <w:p w14:paraId="7D6344F5" w14:textId="77777777" w:rsidR="0025261E" w:rsidRPr="002639B6" w:rsidRDefault="0025261E" w:rsidP="0025261E">
      <w:pPr>
        <w:rPr>
          <w:rFonts w:cstheme="minorHAnsi"/>
          <w:lang w:val="en-GB"/>
        </w:rPr>
      </w:pPr>
    </w:p>
    <w:p w14:paraId="6459710C" w14:textId="77777777" w:rsidR="0025261E" w:rsidRPr="00C10650" w:rsidRDefault="0025261E" w:rsidP="00612965">
      <w:pPr>
        <w:pStyle w:val="Titre3"/>
        <w:rPr>
          <w:lang w:val="en-GB"/>
        </w:rPr>
      </w:pPr>
      <w:bookmarkStart w:id="3343" w:name="_Toc145957341"/>
      <w:bookmarkStart w:id="3344" w:name="_Toc160100549"/>
      <w:bookmarkStart w:id="3345" w:name="_Toc172129081"/>
      <w:bookmarkStart w:id="3346" w:name="_Toc173853764"/>
      <w:r w:rsidRPr="00C10650">
        <w:rPr>
          <w:lang w:val="en-GB"/>
        </w:rPr>
        <w:t>References</w:t>
      </w:r>
      <w:bookmarkEnd w:id="3343"/>
      <w:bookmarkEnd w:id="3344"/>
      <w:bookmarkEnd w:id="3345"/>
      <w:bookmarkEnd w:id="3346"/>
    </w:p>
    <w:p w14:paraId="5652D7EA" w14:textId="745352EC" w:rsidR="0025261E" w:rsidRPr="002639B6" w:rsidRDefault="0025261E" w:rsidP="009D6DC2">
      <w:pPr>
        <w:pStyle w:val="Paragraphedeliste"/>
        <w:ind w:left="709" w:hanging="709"/>
        <w:rPr>
          <w:lang w:val="en-GB"/>
        </w:rPr>
      </w:pPr>
      <w:r w:rsidRPr="00C10650">
        <w:rPr>
          <w:lang w:val="en-US"/>
        </w:rPr>
        <w:t>Schlegel M, Ali H S, Stieger N, Groschup M H, Wolf R</w:t>
      </w:r>
      <w:r w:rsidR="00AE64FA" w:rsidRPr="00C10650">
        <w:rPr>
          <w:lang w:val="en-US"/>
        </w:rPr>
        <w:t>,</w:t>
      </w:r>
      <w:r w:rsidRPr="00C10650">
        <w:rPr>
          <w:lang w:val="en-US"/>
        </w:rPr>
        <w:t xml:space="preserve"> Ulrich R G. 2012. </w:t>
      </w:r>
      <w:r w:rsidRPr="002639B6">
        <w:rPr>
          <w:lang w:val="en-US"/>
        </w:rPr>
        <w:t xml:space="preserve">Molecular identification of small mammal species using novel cytochrome B gene-derived degenerated primers. </w:t>
      </w:r>
      <w:r w:rsidRPr="00413F01">
        <w:rPr>
          <w:i/>
          <w:iCs/>
          <w:lang w:val="en-GB"/>
        </w:rPr>
        <w:t>Biochemical genetics</w:t>
      </w:r>
      <w:r w:rsidRPr="00413F01">
        <w:rPr>
          <w:lang w:val="en-GB"/>
        </w:rPr>
        <w:t xml:space="preserve">, </w:t>
      </w:r>
      <w:r w:rsidRPr="00413F01">
        <w:rPr>
          <w:i/>
          <w:iCs/>
          <w:lang w:val="en-GB"/>
        </w:rPr>
        <w:t>50</w:t>
      </w:r>
      <w:r w:rsidRPr="00413F01">
        <w:rPr>
          <w:lang w:val="en-GB"/>
        </w:rPr>
        <w:t>(5-6), 440-447.</w:t>
      </w:r>
    </w:p>
    <w:p w14:paraId="4331FDD4" w14:textId="3412992B" w:rsidR="0025261E" w:rsidRDefault="0025261E" w:rsidP="0025261E">
      <w:pPr>
        <w:spacing w:after="200" w:line="276" w:lineRule="auto"/>
        <w:jc w:val="left"/>
        <w:rPr>
          <w:ins w:id="3347" w:author="Clémentine FRITSCH" w:date="2024-07-12T18:08:00Z"/>
          <w:lang w:val="en-US"/>
        </w:rPr>
      </w:pPr>
      <w:r>
        <w:rPr>
          <w:lang w:val="en-US"/>
        </w:rPr>
        <w:br w:type="page"/>
      </w:r>
    </w:p>
    <w:p w14:paraId="70E00932" w14:textId="6769F70B" w:rsidR="008E6878" w:rsidRDefault="008E6878" w:rsidP="009F48C8">
      <w:pPr>
        <w:pStyle w:val="Titre2"/>
        <w:rPr>
          <w:ins w:id="3348" w:author="Clémentine FRITSCH" w:date="2024-07-12T18:08:00Z"/>
          <w:color w:val="000000" w:themeColor="text1"/>
          <w:lang w:val="en-US"/>
        </w:rPr>
      </w:pPr>
      <w:bookmarkStart w:id="3349" w:name="_Toc173853765"/>
      <w:ins w:id="3350" w:author="Clémentine FRITSCH" w:date="2024-07-12T18:08:00Z">
        <w:r>
          <w:rPr>
            <w:lang w:val="en-US"/>
          </w:rPr>
          <w:lastRenderedPageBreak/>
          <w:t>Text A</w:t>
        </w:r>
      </w:ins>
      <w:ins w:id="3351" w:author="Clémentine FRITSCH" w:date="2024-07-12T18:09:00Z">
        <w:r>
          <w:rPr>
            <w:lang w:val="en-US"/>
          </w:rPr>
          <w:t>2</w:t>
        </w:r>
      </w:ins>
      <w:ins w:id="3352" w:author="Clémentine FRITSCH" w:date="2024-07-12T18:08:00Z">
        <w:r>
          <w:rPr>
            <w:lang w:val="en-US"/>
          </w:rPr>
          <w:t xml:space="preserve">: </w:t>
        </w:r>
      </w:ins>
      <w:ins w:id="3353" w:author="Clémentine FRITSCH" w:date="2024-07-12T18:09:00Z">
        <w:r w:rsidRPr="008E6878">
          <w:rPr>
            <w:lang w:val="en-US"/>
          </w:rPr>
          <w:t>Reagents and procedures used for the chemical analyses of glyphosate, AMPA and glufosinate</w:t>
        </w:r>
      </w:ins>
      <w:bookmarkEnd w:id="3349"/>
    </w:p>
    <w:p w14:paraId="51B3321E" w14:textId="77777777" w:rsidR="008E6878" w:rsidRPr="00B52A47" w:rsidRDefault="008E6878" w:rsidP="009F48C8">
      <w:pPr>
        <w:pStyle w:val="Titre3"/>
        <w:rPr>
          <w:ins w:id="3354" w:author="Clémentine FRITSCH" w:date="2024-07-12T18:10:00Z"/>
          <w:lang w:val="en-GB"/>
        </w:rPr>
      </w:pPr>
      <w:bookmarkStart w:id="3355" w:name="_Toc172129083"/>
      <w:bookmarkStart w:id="3356" w:name="_Toc173853766"/>
      <w:ins w:id="3357" w:author="Clémentine FRITSCH" w:date="2024-07-12T18:10:00Z">
        <w:r w:rsidRPr="00B52A47">
          <w:rPr>
            <w:lang w:val="en-GB"/>
          </w:rPr>
          <w:t>Chemicals and Reagents</w:t>
        </w:r>
        <w:bookmarkEnd w:id="3355"/>
        <w:bookmarkEnd w:id="3356"/>
      </w:ins>
    </w:p>
    <w:p w14:paraId="629683DC" w14:textId="30FE59E9" w:rsidR="008E6878" w:rsidRDefault="008E6878" w:rsidP="008E6878">
      <w:pPr>
        <w:rPr>
          <w:ins w:id="3358" w:author="Clémentine FRITSCH" w:date="2024-07-12T18:10:00Z"/>
          <w:lang w:val="en-GB"/>
        </w:rPr>
      </w:pPr>
      <w:ins w:id="3359" w:author="Clémentine FRITSCH" w:date="2024-07-12T18:10:00Z">
        <w:r w:rsidRPr="00B52A47">
          <w:rPr>
            <w:lang w:val="en-GB"/>
          </w:rPr>
          <w:t>Methanol Pesti-S grade</w:t>
        </w:r>
        <w:r>
          <w:rPr>
            <w:lang w:val="en-GB"/>
          </w:rPr>
          <w:t>, acetonitrile, ammonium acetate</w:t>
        </w:r>
        <w:r w:rsidRPr="00B52A47">
          <w:rPr>
            <w:lang w:val="en-GB"/>
          </w:rPr>
          <w:t xml:space="preserve"> and water ULC-MS grade were purchased from Biosolve (Dieuze, France). Sodium dodecyl sulfate, FMOC </w:t>
        </w:r>
      </w:ins>
      <w:ins w:id="3360" w:author="Clémentine FRITSCH" w:date="2024-08-06T16:30:00Z">
        <w:r w:rsidR="001F21E5">
          <w:rPr>
            <w:lang w:val="en-GB"/>
          </w:rPr>
          <w:t>c</w:t>
        </w:r>
      </w:ins>
      <w:ins w:id="3361" w:author="Clémentine FRITSCH" w:date="2024-07-12T18:10:00Z">
        <w:r w:rsidRPr="00B52A47">
          <w:rPr>
            <w:lang w:val="en-GB"/>
          </w:rPr>
          <w:t xml:space="preserve">hloride, sodium tetraborate decahydrate and glyphosate, glufosinate ammonium, </w:t>
        </w:r>
      </w:ins>
      <w:ins w:id="3362" w:author="Clémentine FRITSCH" w:date="2024-08-06T16:30:00Z">
        <w:r w:rsidR="001F21E5">
          <w:rPr>
            <w:lang w:val="en-GB"/>
          </w:rPr>
          <w:t>a</w:t>
        </w:r>
      </w:ins>
      <w:ins w:id="3363" w:author="Clémentine FRITSCH" w:date="2024-07-12T18:10:00Z">
        <w:r w:rsidRPr="00B52A47">
          <w:rPr>
            <w:lang w:val="en-GB"/>
          </w:rPr>
          <w:t>minomethylphosphonic acid and glyphosate-1,2-13C2,15N standards were purchased from Sigma Aldrich (Diegem, Belgium).</w:t>
        </w:r>
      </w:ins>
    </w:p>
    <w:p w14:paraId="1B92879F" w14:textId="46A2B348" w:rsidR="008E6878" w:rsidRDefault="008E6878" w:rsidP="008E6878">
      <w:pPr>
        <w:pStyle w:val="Titre3"/>
        <w:rPr>
          <w:ins w:id="3364" w:author="Clémentine FRITSCH" w:date="2024-07-12T18:10:00Z"/>
          <w:lang w:val="en-GB"/>
        </w:rPr>
      </w:pPr>
      <w:bookmarkStart w:id="3365" w:name="_Toc172129084"/>
      <w:bookmarkStart w:id="3366" w:name="_Toc173853767"/>
      <w:ins w:id="3367" w:author="Clémentine FRITSCH" w:date="2024-07-12T18:10:00Z">
        <w:r>
          <w:rPr>
            <w:lang w:val="en-GB"/>
          </w:rPr>
          <w:t>Sample preparation</w:t>
        </w:r>
        <w:bookmarkEnd w:id="3365"/>
        <w:bookmarkEnd w:id="3366"/>
      </w:ins>
    </w:p>
    <w:p w14:paraId="45FDE819" w14:textId="0444126E" w:rsidR="004134F2" w:rsidRDefault="001F21E5" w:rsidP="004134F2">
      <w:pPr>
        <w:rPr>
          <w:ins w:id="3368" w:author="Clémentine FRITSCH" w:date="2024-07-17T16:52:00Z"/>
          <w:lang w:val="en-GB"/>
        </w:rPr>
      </w:pPr>
      <w:ins w:id="3369" w:author="Clémentine FRITSCH" w:date="2024-08-06T16:30:00Z">
        <w:r>
          <w:rPr>
            <w:lang w:val="en-GB"/>
          </w:rPr>
          <w:t>T</w:t>
        </w:r>
      </w:ins>
      <w:ins w:id="3370" w:author="Clémentine FRITSCH" w:date="2024-07-17T16:52:00Z">
        <w:r w:rsidR="004134F2" w:rsidRPr="00B52A47">
          <w:rPr>
            <w:lang w:val="en-GB"/>
          </w:rPr>
          <w:t xml:space="preserve">o differentiate compounds biologically incorporated into hair from chemicals externally deposited on </w:t>
        </w:r>
      </w:ins>
      <w:ins w:id="3371" w:author="Clémentine FRITSCH" w:date="2024-08-06T16:31:00Z">
        <w:r>
          <w:rPr>
            <w:lang w:val="en-GB"/>
          </w:rPr>
          <w:t xml:space="preserve">the </w:t>
        </w:r>
      </w:ins>
      <w:ins w:id="3372" w:author="Clémentine FRITSCH" w:date="2024-07-17T16:52:00Z">
        <w:r w:rsidR="004134F2" w:rsidRPr="00B52A47">
          <w:rPr>
            <w:lang w:val="en-GB"/>
          </w:rPr>
          <w:t>hair surface due to contamin</w:t>
        </w:r>
      </w:ins>
      <w:ins w:id="3373" w:author="Clémentine FRITSCH" w:date="2024-08-06T16:31:00Z">
        <w:r>
          <w:rPr>
            <w:lang w:val="en-GB"/>
          </w:rPr>
          <w:t>at</w:t>
        </w:r>
      </w:ins>
      <w:ins w:id="3374" w:author="Clémentine FRITSCH" w:date="2024-07-17T16:52:00Z">
        <w:r w:rsidR="004134F2" w:rsidRPr="00B52A47">
          <w:rPr>
            <w:lang w:val="en-GB"/>
          </w:rPr>
          <w:t xml:space="preserve">ed air or dust, </w:t>
        </w:r>
      </w:ins>
      <w:ins w:id="3375" w:author="Clémentine FRITSCH" w:date="2024-08-06T16:31:00Z">
        <w:r>
          <w:rPr>
            <w:lang w:val="en-GB"/>
          </w:rPr>
          <w:t xml:space="preserve">the </w:t>
        </w:r>
      </w:ins>
      <w:ins w:id="3376" w:author="Clémentine FRITSCH" w:date="2024-07-17T16:52:00Z">
        <w:r w:rsidR="004134F2" w:rsidRPr="00B52A47">
          <w:rPr>
            <w:lang w:val="en-GB"/>
          </w:rPr>
          <w:t xml:space="preserve">samples were decontaminated with sodium dodecyl sulfate </w:t>
        </w:r>
        <w:r w:rsidR="004134F2">
          <w:rPr>
            <w:lang w:val="en-GB"/>
          </w:rPr>
          <w:t xml:space="preserve">(SDS) </w:t>
        </w:r>
        <w:r w:rsidR="004134F2" w:rsidRPr="00B52A47">
          <w:rPr>
            <w:lang w:val="en-GB"/>
          </w:rPr>
          <w:t>solution and methanol</w:t>
        </w:r>
        <w:r w:rsidR="004134F2">
          <w:rPr>
            <w:lang w:val="en-GB"/>
          </w:rPr>
          <w:t xml:space="preserve"> </w:t>
        </w:r>
        <w:r w:rsidR="004134F2" w:rsidRPr="009F48C8">
          <w:rPr>
            <w:lang w:val="en-GB"/>
          </w:rPr>
          <w:t>(Duca et al. 2014</w:t>
        </w:r>
        <w:r w:rsidR="004134F2">
          <w:rPr>
            <w:lang w:val="en-GB"/>
          </w:rPr>
          <w:t>)</w:t>
        </w:r>
        <w:r w:rsidR="004134F2" w:rsidRPr="00B52A47">
          <w:rPr>
            <w:lang w:val="en-GB"/>
          </w:rPr>
          <w:t xml:space="preserve">. </w:t>
        </w:r>
        <w:r w:rsidR="004134F2">
          <w:rPr>
            <w:lang w:val="en-GB"/>
          </w:rPr>
          <w:t>T</w:t>
        </w:r>
        <w:r w:rsidR="004134F2" w:rsidRPr="00AF537D">
          <w:rPr>
            <w:lang w:val="en-GB"/>
          </w:rPr>
          <w:t>his procedure was developed to be as “universal” as possible, and was tested on a large panel of chemicals with different physicochemical properties</w:t>
        </w:r>
        <w:r w:rsidR="004134F2">
          <w:rPr>
            <w:lang w:val="en-GB"/>
          </w:rPr>
          <w:t xml:space="preserve"> including </w:t>
        </w:r>
        <w:r w:rsidR="004134F2" w:rsidRPr="00AF537D">
          <w:rPr>
            <w:lang w:val="en-GB"/>
          </w:rPr>
          <w:t>rather hydrophilic</w:t>
        </w:r>
        <w:r w:rsidR="004134F2">
          <w:rPr>
            <w:lang w:val="en-GB"/>
          </w:rPr>
          <w:t xml:space="preserve"> chemicals</w:t>
        </w:r>
        <w:r w:rsidR="004134F2" w:rsidRPr="00AF537D">
          <w:rPr>
            <w:lang w:val="en-GB"/>
          </w:rPr>
          <w:t xml:space="preserve">. </w:t>
        </w:r>
        <w:r w:rsidR="004134F2">
          <w:rPr>
            <w:lang w:val="en-GB"/>
          </w:rPr>
          <w:t>T</w:t>
        </w:r>
        <w:r w:rsidR="004134F2" w:rsidRPr="00AF537D">
          <w:rPr>
            <w:lang w:val="en-GB"/>
          </w:rPr>
          <w:t xml:space="preserve">he two steps (SDS and methanol) were found to be the best compromise to remove both lipophilic and hydrophilic chemicals from hair surface. </w:t>
        </w:r>
        <w:r w:rsidR="004134F2">
          <w:rPr>
            <w:lang w:val="en-GB"/>
          </w:rPr>
          <w:t xml:space="preserve">Importantly, </w:t>
        </w:r>
        <w:r w:rsidR="004134F2" w:rsidRPr="00AF537D">
          <w:rPr>
            <w:lang w:val="en-GB"/>
          </w:rPr>
          <w:t xml:space="preserve">SDS solution </w:t>
        </w:r>
        <w:r w:rsidR="004134F2">
          <w:rPr>
            <w:lang w:val="en-GB"/>
          </w:rPr>
          <w:t>being</w:t>
        </w:r>
        <w:r w:rsidR="004134F2" w:rsidRPr="00AF537D">
          <w:rPr>
            <w:lang w:val="en-GB"/>
          </w:rPr>
          <w:t xml:space="preserve"> an aqueous solution (5% SDS / 95% water)</w:t>
        </w:r>
        <w:r w:rsidR="004134F2">
          <w:rPr>
            <w:lang w:val="en-GB"/>
          </w:rPr>
          <w:t>,</w:t>
        </w:r>
        <w:r w:rsidR="004134F2" w:rsidRPr="00AF537D">
          <w:rPr>
            <w:lang w:val="en-GB"/>
          </w:rPr>
          <w:t xml:space="preserve"> </w:t>
        </w:r>
        <w:r w:rsidR="004134F2">
          <w:rPr>
            <w:lang w:val="en-GB"/>
          </w:rPr>
          <w:t>it</w:t>
        </w:r>
        <w:r w:rsidR="004134F2" w:rsidRPr="00AF537D">
          <w:rPr>
            <w:lang w:val="en-GB"/>
          </w:rPr>
          <w:t xml:space="preserve"> is therefore well adapted to remove hydrophilic compounds such as GLU, GLY and AMPA. </w:t>
        </w:r>
      </w:ins>
    </w:p>
    <w:p w14:paraId="38BDEBA3" w14:textId="3071A264" w:rsidR="004134F2" w:rsidRPr="004134F2" w:rsidRDefault="004134F2" w:rsidP="004134F2">
      <w:pPr>
        <w:rPr>
          <w:ins w:id="3377" w:author="Clémentine FRITSCH" w:date="2024-07-17T16:52:00Z"/>
          <w:lang w:val="en-GB"/>
        </w:rPr>
      </w:pPr>
      <w:ins w:id="3378" w:author="Clémentine FRITSCH" w:date="2024-07-17T16:52:00Z">
        <w:r w:rsidRPr="004134F2">
          <w:rPr>
            <w:lang w:val="en-GB"/>
          </w:rPr>
          <w:t>Note that in other studies where hair samples were washed prior to analyses of GLY, Hooper et al. (2022) decontaminated hair of bats using ultrapure (MilliQ) water and subsequently isopropanol</w:t>
        </w:r>
      </w:ins>
      <w:ins w:id="3379" w:author="Clémentine FRITSCH" w:date="2024-08-06T16:31:00Z">
        <w:r w:rsidR="001F21E5">
          <w:rPr>
            <w:lang w:val="en-GB"/>
          </w:rPr>
          <w:t xml:space="preserve">, and </w:t>
        </w:r>
      </w:ins>
      <w:ins w:id="3380" w:author="Clémentine FRITSCH" w:date="2024-07-17T16:52:00Z">
        <w:r w:rsidRPr="004134F2">
          <w:rPr>
            <w:lang w:val="en-GB"/>
          </w:rPr>
          <w:t>Alvarez et al. (2022) used dichloromethane twice to wash human hair samples.</w:t>
        </w:r>
      </w:ins>
    </w:p>
    <w:p w14:paraId="434D7C64" w14:textId="71318C02" w:rsidR="008E6878" w:rsidRPr="00B52A47" w:rsidRDefault="008E6878" w:rsidP="009F48C8">
      <w:pPr>
        <w:pStyle w:val="Titre3"/>
        <w:rPr>
          <w:ins w:id="3381" w:author="Clémentine FRITSCH" w:date="2024-07-12T18:10:00Z"/>
          <w:lang w:val="en-GB"/>
        </w:rPr>
      </w:pPr>
      <w:bookmarkStart w:id="3382" w:name="_Toc172129085"/>
      <w:bookmarkStart w:id="3383" w:name="_Toc173853768"/>
      <w:ins w:id="3384" w:author="Clémentine FRITSCH" w:date="2024-07-12T18:10:00Z">
        <w:r>
          <w:rPr>
            <w:lang w:val="en-GB"/>
          </w:rPr>
          <w:t>A</w:t>
        </w:r>
        <w:r w:rsidRPr="00B52A47">
          <w:rPr>
            <w:lang w:val="en-GB"/>
          </w:rPr>
          <w:t xml:space="preserve">nalysis </w:t>
        </w:r>
        <w:r>
          <w:rPr>
            <w:lang w:val="en-GB"/>
          </w:rPr>
          <w:t>of g</w:t>
        </w:r>
        <w:r w:rsidRPr="00B52A47">
          <w:rPr>
            <w:lang w:val="en-GB"/>
          </w:rPr>
          <w:t xml:space="preserve">lyphosate, glufosinate and AMPA </w:t>
        </w:r>
        <w:r>
          <w:rPr>
            <w:lang w:val="en-GB"/>
          </w:rPr>
          <w:t>in hair</w:t>
        </w:r>
        <w:bookmarkEnd w:id="3382"/>
        <w:bookmarkEnd w:id="3383"/>
      </w:ins>
    </w:p>
    <w:p w14:paraId="0EA9F0A2" w14:textId="3E8426C1" w:rsidR="008E6878" w:rsidRPr="00B52A47" w:rsidRDefault="008E6878" w:rsidP="009F48C8">
      <w:pPr>
        <w:rPr>
          <w:ins w:id="3385" w:author="Clémentine FRITSCH" w:date="2024-07-12T18:10:00Z"/>
          <w:lang w:val="en-GB"/>
        </w:rPr>
      </w:pPr>
      <w:ins w:id="3386" w:author="Clémentine FRITSCH" w:date="2024-07-12T18:10:00Z">
        <w:r w:rsidRPr="00B52A47">
          <w:rPr>
            <w:lang w:val="en-GB"/>
          </w:rPr>
          <w:t xml:space="preserve">After decontamination, </w:t>
        </w:r>
      </w:ins>
      <w:ins w:id="3387" w:author="Clémentine FRITSCH" w:date="2024-08-06T16:32:00Z">
        <w:r w:rsidR="001F21E5">
          <w:rPr>
            <w:lang w:val="en-GB"/>
          </w:rPr>
          <w:t xml:space="preserve">the </w:t>
        </w:r>
      </w:ins>
      <w:ins w:id="3388" w:author="Clémentine FRITSCH" w:date="2024-07-12T18:10:00Z">
        <w:r w:rsidRPr="00B52A47">
          <w:rPr>
            <w:lang w:val="en-GB"/>
          </w:rPr>
          <w:t>samples (50</w:t>
        </w:r>
        <w:r>
          <w:rPr>
            <w:lang w:val="en-GB"/>
          </w:rPr>
          <w:t xml:space="preserve"> </w:t>
        </w:r>
        <w:r w:rsidRPr="00B52A47">
          <w:rPr>
            <w:lang w:val="en-GB"/>
          </w:rPr>
          <w:t xml:space="preserve">mg) were spiked with 5 µL </w:t>
        </w:r>
      </w:ins>
      <w:ins w:id="3389" w:author="Clémentine FRITSCH" w:date="2024-08-06T16:32:00Z">
        <w:r w:rsidR="001F21E5">
          <w:rPr>
            <w:lang w:val="en-GB"/>
          </w:rPr>
          <w:t xml:space="preserve">of </w:t>
        </w:r>
      </w:ins>
      <w:ins w:id="3390" w:author="Clémentine FRITSCH" w:date="2024-07-12T18:10:00Z">
        <w:r w:rsidRPr="00B52A47">
          <w:rPr>
            <w:lang w:val="en-GB"/>
          </w:rPr>
          <w:t xml:space="preserve">internal standard solution </w:t>
        </w:r>
        <w:r>
          <w:rPr>
            <w:lang w:val="en-GB"/>
          </w:rPr>
          <w:t>at 1 mg/L</w:t>
        </w:r>
      </w:ins>
      <w:ins w:id="3391" w:author="Clémentine FRITSCH" w:date="2024-08-06T16:32:00Z">
        <w:r w:rsidR="001F21E5">
          <w:rPr>
            <w:lang w:val="en-GB"/>
          </w:rPr>
          <w:t>,</w:t>
        </w:r>
      </w:ins>
      <w:ins w:id="3392" w:author="Clémentine FRITSCH" w:date="2024-07-12T18:10:00Z">
        <w:r>
          <w:rPr>
            <w:lang w:val="en-GB"/>
          </w:rPr>
          <w:t xml:space="preserve"> </w:t>
        </w:r>
        <w:r w:rsidRPr="00B52A47">
          <w:rPr>
            <w:lang w:val="en-GB"/>
          </w:rPr>
          <w:t>and 1</w:t>
        </w:r>
        <w:r>
          <w:rPr>
            <w:lang w:val="en-GB"/>
          </w:rPr>
          <w:t xml:space="preserve"> </w:t>
        </w:r>
        <w:r w:rsidRPr="00B52A47">
          <w:rPr>
            <w:lang w:val="en-GB"/>
          </w:rPr>
          <w:t>mL of water w</w:t>
        </w:r>
      </w:ins>
      <w:ins w:id="3393" w:author="Clémentine FRITSCH" w:date="2024-08-06T16:32:00Z">
        <w:r w:rsidR="001F21E5">
          <w:rPr>
            <w:lang w:val="en-GB"/>
          </w:rPr>
          <w:t>as</w:t>
        </w:r>
      </w:ins>
      <w:ins w:id="3394" w:author="Clémentine FRITSCH" w:date="2024-07-12T18:10:00Z">
        <w:r w:rsidRPr="00B52A47">
          <w:rPr>
            <w:lang w:val="en-GB"/>
          </w:rPr>
          <w:t xml:space="preserve"> added before overnight extraction at 40</w:t>
        </w:r>
      </w:ins>
      <w:ins w:id="3395" w:author="Clémentine FRITSCH" w:date="2024-08-06T16:32:00Z">
        <w:r w:rsidR="001F21E5">
          <w:rPr>
            <w:lang w:val="en-GB"/>
          </w:rPr>
          <w:t xml:space="preserve"> </w:t>
        </w:r>
      </w:ins>
      <w:ins w:id="3396" w:author="Clémentine FRITSCH" w:date="2024-07-12T18:10:00Z">
        <w:r w:rsidRPr="00B52A47">
          <w:rPr>
            <w:lang w:val="en-GB"/>
          </w:rPr>
          <w:t xml:space="preserve">°C with 350 rpm agitation. </w:t>
        </w:r>
      </w:ins>
      <w:ins w:id="3397" w:author="Clémentine FRITSCH" w:date="2024-08-06T16:32:00Z">
        <w:r w:rsidR="001F21E5">
          <w:rPr>
            <w:lang w:val="en-GB"/>
          </w:rPr>
          <w:t>The s</w:t>
        </w:r>
      </w:ins>
      <w:ins w:id="3398" w:author="Clémentine FRITSCH" w:date="2024-07-12T18:10:00Z">
        <w:r w:rsidRPr="00B52A47">
          <w:rPr>
            <w:lang w:val="en-GB"/>
          </w:rPr>
          <w:t>upernatants were evaporated to dryness at 50</w:t>
        </w:r>
      </w:ins>
      <w:ins w:id="3399" w:author="Clémentine FRITSCH" w:date="2024-08-06T16:32:00Z">
        <w:r w:rsidR="001F21E5">
          <w:rPr>
            <w:lang w:val="en-GB"/>
          </w:rPr>
          <w:t xml:space="preserve"> </w:t>
        </w:r>
      </w:ins>
      <w:ins w:id="3400" w:author="Clémentine FRITSCH" w:date="2024-07-12T18:10:00Z">
        <w:r w:rsidRPr="00B52A47">
          <w:rPr>
            <w:lang w:val="en-GB"/>
          </w:rPr>
          <w:t>°C under N</w:t>
        </w:r>
        <w:r w:rsidRPr="00677BE9">
          <w:rPr>
            <w:vertAlign w:val="subscript"/>
            <w:lang w:val="en-GB"/>
          </w:rPr>
          <w:t>2</w:t>
        </w:r>
        <w:r w:rsidRPr="00B52A47">
          <w:rPr>
            <w:lang w:val="en-GB"/>
          </w:rPr>
          <w:t xml:space="preserve"> flow</w:t>
        </w:r>
      </w:ins>
      <w:ins w:id="3401" w:author="Clémentine FRITSCH" w:date="2024-08-06T16:32:00Z">
        <w:r w:rsidR="001F21E5">
          <w:rPr>
            <w:lang w:val="en-GB"/>
          </w:rPr>
          <w:t>,</w:t>
        </w:r>
      </w:ins>
      <w:ins w:id="3402" w:author="Clémentine FRITSCH" w:date="2024-07-12T18:10:00Z">
        <w:r w:rsidRPr="00B52A47">
          <w:rPr>
            <w:lang w:val="en-GB"/>
          </w:rPr>
          <w:t xml:space="preserve"> and 100 µL of borate buffer and FMOC-Cl were added before derivatization and injection into the LC-MS/MS Waters system Acquity UPLC H-class system </w:t>
        </w:r>
        <w:r>
          <w:rPr>
            <w:lang w:val="en-GB"/>
          </w:rPr>
          <w:t>equipped with a Waters Acquity BEH C18 column (</w:t>
        </w:r>
        <w:r w:rsidRPr="00B52A47">
          <w:rPr>
            <w:lang w:val="en-GB"/>
          </w:rPr>
          <w:t xml:space="preserve">100 × 2.1 mm, 1.7 μm particle </w:t>
        </w:r>
        <w:r w:rsidRPr="00B52A47">
          <w:rPr>
            <w:lang w:val="en-GB"/>
          </w:rPr>
          <w:lastRenderedPageBreak/>
          <w:t>size)</w:t>
        </w:r>
        <w:r>
          <w:rPr>
            <w:lang w:val="en-GB"/>
          </w:rPr>
          <w:t xml:space="preserve"> and with </w:t>
        </w:r>
        <w:r w:rsidRPr="0085285F">
          <w:rPr>
            <w:color w:val="4F81BD" w:themeColor="accent1"/>
            <w:lang w:val="en-US"/>
          </w:rPr>
          <w:t>a binary mobile phase consisting of ammonium acetate 10mM in water (A) and acetonitrile (B). The flow rate was initially set at 0.4mL/min with 98% A and 2% B and reached 2% A and 98 B after 6 min. From 6.0 to 9min the column was re-equilibrated to 98% A and 2% B. The UPLC system was coupled to Waters Xevo TQ-S triple quadrupole mass spectrometer.</w:t>
        </w:r>
        <w:r w:rsidRPr="00B52A47">
          <w:rPr>
            <w:lang w:val="en-GB"/>
          </w:rPr>
          <w:t xml:space="preserve"> With each analytical run, quality controls consisting </w:t>
        </w:r>
      </w:ins>
      <w:ins w:id="3403" w:author="Clémentine FRITSCH" w:date="2024-08-06T16:33:00Z">
        <w:r w:rsidR="001F21E5">
          <w:rPr>
            <w:lang w:val="en-GB"/>
          </w:rPr>
          <w:t>of</w:t>
        </w:r>
      </w:ins>
      <w:ins w:id="3404" w:author="Clémentine FRITSCH" w:date="2024-07-12T18:10:00Z">
        <w:r w:rsidRPr="00B52A47">
          <w:rPr>
            <w:lang w:val="en-GB"/>
          </w:rPr>
          <w:t xml:space="preserve"> hair samples supplemented at several concentration</w:t>
        </w:r>
      </w:ins>
      <w:ins w:id="3405" w:author="Clémentine FRITSCH" w:date="2024-08-06T16:33:00Z">
        <w:r w:rsidR="001F21E5">
          <w:rPr>
            <w:lang w:val="en-GB"/>
          </w:rPr>
          <w:t>s</w:t>
        </w:r>
      </w:ins>
      <w:ins w:id="3406" w:author="Clémentine FRITSCH" w:date="2024-07-12T18:10:00Z">
        <w:r w:rsidRPr="00B52A47">
          <w:rPr>
            <w:lang w:val="en-GB"/>
          </w:rPr>
          <w:t xml:space="preserve"> (0.1, 0.2, 0.5, 1, 2, 5, 10, 20, 50, and 100 pg/mg) </w:t>
        </w:r>
      </w:ins>
      <w:ins w:id="3407" w:author="Clémentine FRITSCH" w:date="2024-08-06T16:34:00Z">
        <w:r w:rsidR="001F21E5">
          <w:rPr>
            <w:lang w:val="en-GB"/>
          </w:rPr>
          <w:t>were used</w:t>
        </w:r>
      </w:ins>
      <w:ins w:id="3408" w:author="Clémentine FRITSCH" w:date="2024-07-12T18:10:00Z">
        <w:r w:rsidRPr="00B52A47">
          <w:rPr>
            <w:lang w:val="en-GB"/>
          </w:rPr>
          <w:t xml:space="preserve"> to control for possible sensitivity drift, </w:t>
        </w:r>
      </w:ins>
      <w:ins w:id="3409" w:author="Clémentine FRITSCH" w:date="2024-08-06T16:34:00Z">
        <w:r w:rsidR="001F21E5">
          <w:rPr>
            <w:lang w:val="en-GB"/>
          </w:rPr>
          <w:t>and a</w:t>
        </w:r>
      </w:ins>
      <w:ins w:id="3410" w:author="Clémentine FRITSCH" w:date="2024-07-12T18:10:00Z">
        <w:r w:rsidRPr="00B52A47">
          <w:rPr>
            <w:lang w:val="en-GB"/>
          </w:rPr>
          <w:t xml:space="preserve"> blank </w:t>
        </w:r>
      </w:ins>
      <w:ins w:id="3411" w:author="Clémentine FRITSCH" w:date="2024-08-06T16:34:00Z">
        <w:r w:rsidR="001F21E5">
          <w:rPr>
            <w:lang w:val="en-GB"/>
          </w:rPr>
          <w:t xml:space="preserve">sample </w:t>
        </w:r>
      </w:ins>
      <w:ins w:id="3412" w:author="Clémentine FRITSCH" w:date="2024-07-12T18:10:00Z">
        <w:r w:rsidRPr="00B52A47">
          <w:rPr>
            <w:lang w:val="en-GB"/>
          </w:rPr>
          <w:t xml:space="preserve">(sample without the target chemicals) </w:t>
        </w:r>
      </w:ins>
      <w:ins w:id="3413" w:author="Clémentine FRITSCH" w:date="2024-08-06T16:34:00Z">
        <w:r w:rsidR="001F21E5">
          <w:rPr>
            <w:lang w:val="en-GB"/>
          </w:rPr>
          <w:t xml:space="preserve">was used </w:t>
        </w:r>
      </w:ins>
      <w:ins w:id="3414" w:author="Clémentine FRITSCH" w:date="2024-07-12T18:10:00Z">
        <w:r w:rsidRPr="00B52A47">
          <w:rPr>
            <w:lang w:val="en-GB"/>
          </w:rPr>
          <w:t>to verify possible cross-contamination.</w:t>
        </w:r>
        <w:r>
          <w:rPr>
            <w:lang w:val="en-GB"/>
          </w:rPr>
          <w:t xml:space="preserve"> </w:t>
        </w:r>
        <w:r w:rsidRPr="00B736E9">
          <w:rPr>
            <w:lang w:val="en-GB"/>
          </w:rPr>
          <w:t xml:space="preserve">Since field samples </w:t>
        </w:r>
        <w:r>
          <w:rPr>
            <w:lang w:val="en-GB"/>
          </w:rPr>
          <w:t xml:space="preserve">were </w:t>
        </w:r>
        <w:r w:rsidRPr="00B736E9">
          <w:rPr>
            <w:lang w:val="en-GB"/>
          </w:rPr>
          <w:t xml:space="preserve">not available in sufficient amount to conduct method validation, it has to be conducted on blank samples from laboratory animals supplemented with standards. </w:t>
        </w:r>
      </w:ins>
      <w:ins w:id="3415" w:author="Clémentine FRITSCH" w:date="2024-08-06T16:35:00Z">
        <w:r w:rsidR="001F21E5">
          <w:rPr>
            <w:lang w:val="en-GB"/>
          </w:rPr>
          <w:t>The s</w:t>
        </w:r>
      </w:ins>
      <w:ins w:id="3416" w:author="Clémentine FRITSCH" w:date="2024-07-12T18:10:00Z">
        <w:r>
          <w:rPr>
            <w:lang w:val="en-GB"/>
          </w:rPr>
          <w:t xml:space="preserve">lopes of the calibration curves were 13.56, 6.31 and 10.68 for GLU, GLY and AMPA respectively. </w:t>
        </w:r>
      </w:ins>
      <w:ins w:id="3417" w:author="Clémentine FRITSCH" w:date="2024-08-06T16:34:00Z">
        <w:r w:rsidR="001F21E5">
          <w:rPr>
            <w:lang w:val="en-GB"/>
          </w:rPr>
          <w:t xml:space="preserve">The </w:t>
        </w:r>
      </w:ins>
      <w:ins w:id="3418" w:author="Clémentine FRITSCH" w:date="2024-08-06T16:35:00Z">
        <w:r w:rsidR="001F21E5">
          <w:rPr>
            <w:lang w:val="en-GB"/>
          </w:rPr>
          <w:t>c</w:t>
        </w:r>
      </w:ins>
      <w:ins w:id="3419" w:author="Clémentine FRITSCH" w:date="2024-07-12T18:10:00Z">
        <w:r>
          <w:rPr>
            <w:lang w:val="en-GB"/>
          </w:rPr>
          <w:t>orresponding R</w:t>
        </w:r>
        <w:r w:rsidRPr="00B736E9">
          <w:rPr>
            <w:vertAlign w:val="superscript"/>
            <w:lang w:val="en-GB"/>
          </w:rPr>
          <w:t>2</w:t>
        </w:r>
        <w:r>
          <w:rPr>
            <w:lang w:val="en-GB"/>
          </w:rPr>
          <w:t xml:space="preserve"> values were all &gt; 0.998.</w:t>
        </w:r>
      </w:ins>
    </w:p>
    <w:p w14:paraId="76EFEC8C" w14:textId="23C1704F" w:rsidR="008E6878" w:rsidRDefault="008E6878" w:rsidP="009F48C8">
      <w:pPr>
        <w:rPr>
          <w:ins w:id="3420" w:author="Clémentine FRITSCH" w:date="2024-07-12T18:08:00Z"/>
          <w:color w:val="000000" w:themeColor="text1"/>
          <w:lang w:val="en-US"/>
        </w:rPr>
      </w:pPr>
      <w:ins w:id="3421" w:author="Clémentine FRITSCH" w:date="2024-07-12T18:10:00Z">
        <w:r>
          <w:rPr>
            <w:lang w:val="en-US"/>
          </w:rPr>
          <w:t xml:space="preserve">The concentrations </w:t>
        </w:r>
      </w:ins>
      <w:ins w:id="3422" w:author="Clémentine FRITSCH" w:date="2024-08-06T16:35:00Z">
        <w:r w:rsidR="001F21E5">
          <w:rPr>
            <w:lang w:val="en-US"/>
          </w:rPr>
          <w:t>a</w:t>
        </w:r>
      </w:ins>
      <w:ins w:id="3423" w:author="Clémentine FRITSCH" w:date="2024-07-12T18:10:00Z">
        <w:r>
          <w:rPr>
            <w:lang w:val="en-US"/>
          </w:rPr>
          <w:t>re expressed as pg/mg hair</w:t>
        </w:r>
        <w:r w:rsidRPr="00183B0B">
          <w:rPr>
            <w:lang w:val="en-US"/>
          </w:rPr>
          <w:t xml:space="preserve">. </w:t>
        </w:r>
      </w:ins>
      <w:ins w:id="3424" w:author="Clémentine FRITSCH" w:date="2024-08-06T16:35:00Z">
        <w:r w:rsidR="001F21E5">
          <w:rPr>
            <w:lang w:val="en-US"/>
          </w:rPr>
          <w:t>The l</w:t>
        </w:r>
      </w:ins>
      <w:ins w:id="3425" w:author="Clémentine FRITSCH" w:date="2024-07-12T18:10:00Z">
        <w:r w:rsidRPr="00183B0B">
          <w:rPr>
            <w:lang w:val="en-US"/>
          </w:rPr>
          <w:t>imits of quantification (LOQ) and lowest detected values (</w:t>
        </w:r>
        <w:r>
          <w:rPr>
            <w:lang w:val="en-US"/>
          </w:rPr>
          <w:t>Minimum</w:t>
        </w:r>
        <w:r w:rsidRPr="00183B0B">
          <w:rPr>
            <w:lang w:val="en-US"/>
          </w:rPr>
          <w:t xml:space="preserve">) are presented in </w:t>
        </w:r>
        <w:r>
          <w:rPr>
            <w:lang w:val="en-US"/>
          </w:rPr>
          <w:t>Table 1</w:t>
        </w:r>
        <w:r w:rsidRPr="00183B0B">
          <w:rPr>
            <w:lang w:val="en-US"/>
          </w:rPr>
          <w:t>.</w:t>
        </w:r>
        <w:r>
          <w:rPr>
            <w:lang w:val="en-US"/>
          </w:rPr>
          <w:t xml:space="preserve"> The LOQ was determined as the lowest concentration level presenting variability and accuracy &lt; 25%. The estimation of the limit of detection (LOD, </w:t>
        </w:r>
        <w:r w:rsidRPr="00C960BE">
          <w:rPr>
            <w:lang w:val="en-US"/>
          </w:rPr>
          <w:t xml:space="preserve">the lowest concentration of a substance that can be </w:t>
        </w:r>
        <w:r>
          <w:rPr>
            <w:lang w:val="en-US"/>
          </w:rPr>
          <w:t xml:space="preserve">reliably detected </w:t>
        </w:r>
        <w:r w:rsidRPr="00C960BE">
          <w:rPr>
            <w:lang w:val="en-US"/>
          </w:rPr>
          <w:t>by the analytical method</w:t>
        </w:r>
        <w:r>
          <w:rPr>
            <w:lang w:val="en-US"/>
          </w:rPr>
          <w:t xml:space="preserve">) can be done through various experimental and computational approaches, and choices must be made according to the type and the objective of the analytical method </w:t>
        </w:r>
        <w:r w:rsidRPr="00C960BE">
          <w:rPr>
            <w:lang w:val="en-US"/>
          </w:rPr>
          <w:t>(Evard et al. 2016b, 2016a)</w:t>
        </w:r>
        <w:r>
          <w:rPr>
            <w:lang w:val="en-US"/>
          </w:rPr>
          <w:t xml:space="preserve">. We did not apply specific experiments and calculations to compute the LOD </w:t>
        </w:r>
      </w:ins>
      <w:ins w:id="3426" w:author="Clémentine FRITSCH" w:date="2024-08-06T16:35:00Z">
        <w:r w:rsidR="001F21E5">
          <w:rPr>
            <w:lang w:val="en-US"/>
          </w:rPr>
          <w:t>in this study</w:t>
        </w:r>
      </w:ins>
      <w:ins w:id="3427" w:author="Clémentine FRITSCH" w:date="2024-08-06T16:36:00Z">
        <w:r w:rsidR="001F21E5">
          <w:rPr>
            <w:lang w:val="en-US"/>
          </w:rPr>
          <w:t xml:space="preserve"> owing</w:t>
        </w:r>
      </w:ins>
      <w:ins w:id="3428" w:author="Clémentine FRITSCH" w:date="2024-07-12T18:10:00Z">
        <w:r>
          <w:rPr>
            <w:lang w:val="en-US"/>
          </w:rPr>
          <w:t xml:space="preserve"> to several reasons: </w:t>
        </w:r>
      </w:ins>
      <w:ins w:id="3429" w:author="Clémentine FRITSCH" w:date="2024-08-06T16:36:00Z">
        <w:r w:rsidR="001F21E5">
          <w:rPr>
            <w:lang w:val="en-US"/>
          </w:rPr>
          <w:t xml:space="preserve">(1) </w:t>
        </w:r>
      </w:ins>
      <w:ins w:id="3430" w:author="Clémentine FRITSCH" w:date="2024-07-12T18:10:00Z">
        <w:r>
          <w:rPr>
            <w:lang w:val="en-US"/>
          </w:rPr>
          <w:t>the purpose of the study was not focused on an analytical method development and validation</w:t>
        </w:r>
      </w:ins>
      <w:ins w:id="3431" w:author="Clémentine FRITSCH" w:date="2024-08-06T16:36:00Z">
        <w:r w:rsidR="001F21E5">
          <w:rPr>
            <w:lang w:val="en-US"/>
          </w:rPr>
          <w:t>;</w:t>
        </w:r>
      </w:ins>
      <w:ins w:id="3432" w:author="Clémentine FRITSCH" w:date="2024-07-12T18:10:00Z">
        <w:r>
          <w:rPr>
            <w:lang w:val="en-US"/>
          </w:rPr>
          <w:t xml:space="preserve"> </w:t>
        </w:r>
      </w:ins>
      <w:ins w:id="3433" w:author="Clémentine FRITSCH" w:date="2024-08-06T16:36:00Z">
        <w:r w:rsidR="001F21E5">
          <w:rPr>
            <w:lang w:val="en-US"/>
          </w:rPr>
          <w:t xml:space="preserve">(2) </w:t>
        </w:r>
      </w:ins>
      <w:ins w:id="3434" w:author="Clémentine FRITSCH" w:date="2024-07-12T18:10:00Z">
        <w:r>
          <w:rPr>
            <w:lang w:val="en-US"/>
          </w:rPr>
          <w:t xml:space="preserve">high performance and resolution of current </w:t>
        </w:r>
        <w:r w:rsidRPr="00C960BE">
          <w:rPr>
            <w:lang w:val="en-US"/>
          </w:rPr>
          <w:t xml:space="preserve">instrumentation </w:t>
        </w:r>
        <w:r>
          <w:rPr>
            <w:lang w:val="en-US"/>
          </w:rPr>
          <w:t xml:space="preserve">and modes hamper the use of methods based on </w:t>
        </w:r>
        <w:r w:rsidRPr="00C960BE">
          <w:rPr>
            <w:lang w:val="en-US"/>
          </w:rPr>
          <w:t xml:space="preserve">signal-to-noise </w:t>
        </w:r>
        <w:r>
          <w:rPr>
            <w:lang w:val="en-US"/>
          </w:rPr>
          <w:t>to estimate the LOD</w:t>
        </w:r>
      </w:ins>
      <w:ins w:id="3435" w:author="Clémentine FRITSCH" w:date="2024-08-06T16:36:00Z">
        <w:r w:rsidR="001F21E5">
          <w:rPr>
            <w:lang w:val="en-US"/>
          </w:rPr>
          <w:t>; (3)</w:t>
        </w:r>
      </w:ins>
      <w:ins w:id="3436" w:author="Clémentine FRITSCH" w:date="2024-07-12T18:10:00Z">
        <w:r>
          <w:rPr>
            <w:lang w:val="en-US"/>
          </w:rPr>
          <w:t xml:space="preserve"> the analyses were not run within a framework requiring a specific guideline to be followed</w:t>
        </w:r>
      </w:ins>
      <w:ins w:id="3437" w:author="Clémentine FRITSCH" w:date="2024-08-06T16:36:00Z">
        <w:r w:rsidR="001F21E5">
          <w:rPr>
            <w:lang w:val="en-US"/>
          </w:rPr>
          <w:t>;</w:t>
        </w:r>
      </w:ins>
      <w:ins w:id="3438" w:author="Clémentine FRITSCH" w:date="2024-07-12T18:10:00Z">
        <w:r>
          <w:rPr>
            <w:lang w:val="en-US"/>
          </w:rPr>
          <w:t xml:space="preserve"> and </w:t>
        </w:r>
      </w:ins>
      <w:ins w:id="3439" w:author="Clémentine FRITSCH" w:date="2024-08-06T16:36:00Z">
        <w:r w:rsidR="001F21E5">
          <w:rPr>
            <w:lang w:val="en-US"/>
          </w:rPr>
          <w:t xml:space="preserve">(4) </w:t>
        </w:r>
      </w:ins>
      <w:ins w:id="3440" w:author="Clémentine FRITSCH" w:date="2024-07-12T18:10:00Z">
        <w:r>
          <w:rPr>
            <w:lang w:val="en-US"/>
          </w:rPr>
          <w:t xml:space="preserve">no critical decision has to be based on the LOD. As described above, the analytics were based on up-to-date protocols and materials and followed the general principles of metrology (such as inclusion of blank samples and over 5 calibration or quality control levels, among others). The accuracy and sensivity of the method were not fully computed but the inclusion of blanks and pretty low concentrations in standards (i.e. </w:t>
        </w:r>
        <w:r w:rsidRPr="00C960BE">
          <w:rPr>
            <w:lang w:val="en-US"/>
          </w:rPr>
          <w:t>0.1</w:t>
        </w:r>
        <w:r>
          <w:rPr>
            <w:lang w:val="en-US"/>
          </w:rPr>
          <w:t xml:space="preserve"> and </w:t>
        </w:r>
        <w:r w:rsidRPr="00C960BE">
          <w:rPr>
            <w:lang w:val="en-US"/>
          </w:rPr>
          <w:t>0.2 pg/mg</w:t>
        </w:r>
        <w:r>
          <w:rPr>
            <w:lang w:val="en-US"/>
          </w:rPr>
          <w:t xml:space="preserve">) limits the </w:t>
        </w:r>
        <w:r>
          <w:rPr>
            <w:lang w:val="en-US"/>
          </w:rPr>
          <w:lastRenderedPageBreak/>
          <w:t xml:space="preserve">potential for bias towards false positive. All values above </w:t>
        </w:r>
        <w:r w:rsidRPr="00183B0B">
          <w:rPr>
            <w:lang w:val="en-US"/>
          </w:rPr>
          <w:t xml:space="preserve">the lowest </w:t>
        </w:r>
        <w:r>
          <w:rPr>
            <w:lang w:val="en-US"/>
          </w:rPr>
          <w:t xml:space="preserve">analytical </w:t>
        </w:r>
        <w:r w:rsidRPr="00183B0B">
          <w:rPr>
            <w:lang w:val="en-US"/>
          </w:rPr>
          <w:t>detected value</w:t>
        </w:r>
        <w:r>
          <w:rPr>
            <w:lang w:val="en-US"/>
          </w:rPr>
          <w:t xml:space="preserve"> were included as “detects” contrary to “nondetects”</w:t>
        </w:r>
        <w:r w:rsidRPr="00183B0B">
          <w:rPr>
            <w:lang w:val="en-US"/>
          </w:rPr>
          <w:t xml:space="preserve">. </w:t>
        </w:r>
        <w:r>
          <w:rPr>
            <w:lang w:val="en-US"/>
          </w:rPr>
          <w:t xml:space="preserve">Importantly, only one concentration was reported below the lowest concentration in </w:t>
        </w:r>
      </w:ins>
      <w:ins w:id="3441" w:author="Clémentine FRITSCH" w:date="2024-07-12T18:45:00Z">
        <w:r w:rsidR="009150AA" w:rsidRPr="00B52A47">
          <w:rPr>
            <w:lang w:val="en-GB"/>
          </w:rPr>
          <w:t>quality controls</w:t>
        </w:r>
      </w:ins>
      <w:ins w:id="3442" w:author="Clémentine FRITSCH" w:date="2024-07-12T18:10:00Z">
        <w:r>
          <w:rPr>
            <w:lang w:val="en-US"/>
          </w:rPr>
          <w:t xml:space="preserve"> (the minimum GLY concentration</w:t>
        </w:r>
      </w:ins>
      <w:ins w:id="3443" w:author="Clémentine FRITSCH" w:date="2024-07-12T18:45:00Z">
        <w:r w:rsidR="009150AA">
          <w:rPr>
            <w:lang w:val="en-US"/>
          </w:rPr>
          <w:t>, see Table 1</w:t>
        </w:r>
      </w:ins>
      <w:ins w:id="3444" w:author="Clémentine FRITSCH" w:date="2024-07-12T18:10:00Z">
        <w:r>
          <w:rPr>
            <w:lang w:val="en-US"/>
          </w:rPr>
          <w:t xml:space="preserve">). </w:t>
        </w:r>
        <w:r w:rsidRPr="00183B0B">
          <w:rPr>
            <w:lang w:val="en-US"/>
          </w:rPr>
          <w:t xml:space="preserve">All </w:t>
        </w:r>
        <w:r>
          <w:rPr>
            <w:lang w:val="en-US"/>
          </w:rPr>
          <w:t>reported</w:t>
        </w:r>
        <w:r w:rsidRPr="00183B0B">
          <w:rPr>
            <w:lang w:val="en-US"/>
          </w:rPr>
          <w:t xml:space="preserve"> concentration values</w:t>
        </w:r>
        <w:r>
          <w:rPr>
            <w:lang w:val="en-US"/>
          </w:rPr>
          <w:t>,</w:t>
        </w:r>
        <w:r w:rsidRPr="00183B0B">
          <w:rPr>
            <w:lang w:val="en-US"/>
          </w:rPr>
          <w:t xml:space="preserve"> in</w:t>
        </w:r>
        <w:r>
          <w:rPr>
            <w:lang w:val="en-US"/>
          </w:rPr>
          <w:t>volving</w:t>
        </w:r>
        <w:r w:rsidRPr="00183B0B">
          <w:rPr>
            <w:lang w:val="en-US"/>
          </w:rPr>
          <w:t xml:space="preserve"> values be</w:t>
        </w:r>
        <w:r>
          <w:rPr>
            <w:lang w:val="en-US"/>
          </w:rPr>
          <w:t xml:space="preserve">tween </w:t>
        </w:r>
        <w:r w:rsidRPr="00183B0B">
          <w:rPr>
            <w:lang w:val="en-US"/>
          </w:rPr>
          <w:t xml:space="preserve">the LOQ </w:t>
        </w:r>
        <w:r>
          <w:rPr>
            <w:lang w:val="en-US"/>
          </w:rPr>
          <w:t>and</w:t>
        </w:r>
        <w:r w:rsidRPr="00183B0B">
          <w:rPr>
            <w:lang w:val="en-US"/>
          </w:rPr>
          <w:t xml:space="preserve"> the </w:t>
        </w:r>
        <w:r>
          <w:rPr>
            <w:lang w:val="en-US"/>
          </w:rPr>
          <w:t>lowest detected value,</w:t>
        </w:r>
        <w:r w:rsidRPr="00183B0B">
          <w:rPr>
            <w:lang w:val="en-US"/>
          </w:rPr>
          <w:t xml:space="preserve"> were included as continuous data. </w:t>
        </w:r>
        <w:r>
          <w:rPr>
            <w:lang w:val="en-US"/>
          </w:rPr>
          <w:t>T</w:t>
        </w:r>
        <w:r w:rsidRPr="00183B0B">
          <w:rPr>
            <w:lang w:val="en-US"/>
          </w:rPr>
          <w:t xml:space="preserve">he use of concentrations below the LOQ has been shown </w:t>
        </w:r>
      </w:ins>
      <w:ins w:id="3445" w:author="Clémentine FRITSCH" w:date="2024-08-06T16:37:00Z">
        <w:r w:rsidR="001F21E5">
          <w:rPr>
            <w:lang w:val="en-US"/>
          </w:rPr>
          <w:t>to</w:t>
        </w:r>
      </w:ins>
      <w:ins w:id="3446" w:author="Clémentine FRITSCH" w:date="2024-07-12T18:10:00Z">
        <w:r w:rsidRPr="00183B0B">
          <w:rPr>
            <w:lang w:val="en-US"/>
          </w:rPr>
          <w:t xml:space="preserve"> </w:t>
        </w:r>
      </w:ins>
      <w:ins w:id="3447" w:author="Clémentine FRITSCH" w:date="2024-08-06T16:37:00Z">
        <w:r w:rsidR="001F21E5">
          <w:rPr>
            <w:lang w:val="en-US"/>
          </w:rPr>
          <w:t>be</w:t>
        </w:r>
      </w:ins>
      <w:ins w:id="3448" w:author="Clémentine FRITSCH" w:date="2024-07-12T18:10:00Z">
        <w:r w:rsidRPr="00183B0B">
          <w:rPr>
            <w:lang w:val="en-US"/>
          </w:rPr>
          <w:t xml:space="preserve"> </w:t>
        </w:r>
      </w:ins>
      <w:ins w:id="3449" w:author="Clémentine FRITSCH" w:date="2024-08-06T16:37:00Z">
        <w:r w:rsidR="001F21E5">
          <w:rPr>
            <w:lang w:val="en-US"/>
          </w:rPr>
          <w:t xml:space="preserve">a </w:t>
        </w:r>
      </w:ins>
      <w:ins w:id="3450" w:author="Clémentine FRITSCH" w:date="2024-07-12T18:10:00Z">
        <w:r w:rsidRPr="00183B0B">
          <w:rPr>
            <w:lang w:val="en-US"/>
          </w:rPr>
          <w:t>suitable method preferable to the absence of data, which sh</w:t>
        </w:r>
        <w:r>
          <w:rPr>
            <w:lang w:val="en-US"/>
          </w:rPr>
          <w:t>ows</w:t>
        </w:r>
        <w:r w:rsidRPr="00183B0B">
          <w:rPr>
            <w:lang w:val="en-US"/>
          </w:rPr>
          <w:t xml:space="preserve"> better efficiency in terms of bias and precision than several other established methods</w:t>
        </w:r>
      </w:ins>
      <w:ins w:id="3451" w:author="Clémentine FRITSCH" w:date="2024-07-12T18:12:00Z">
        <w:r w:rsidR="009F48C8">
          <w:rPr>
            <w:lang w:val="en-US"/>
          </w:rPr>
          <w:t xml:space="preserve"> </w:t>
        </w:r>
        <w:r w:rsidR="009F48C8" w:rsidRPr="009F48C8">
          <w:rPr>
            <w:lang w:val="en-US"/>
          </w:rPr>
          <w:t>(Keizer et al. 2015)</w:t>
        </w:r>
      </w:ins>
      <w:ins w:id="3452" w:author="Clémentine FRITSCH" w:date="2024-07-12T18:10:00Z">
        <w:r w:rsidRPr="00183B0B">
          <w:rPr>
            <w:lang w:val="en-US"/>
          </w:rPr>
          <w:t>.</w:t>
        </w:r>
      </w:ins>
    </w:p>
    <w:p w14:paraId="282E170C" w14:textId="0131D916" w:rsidR="008E6878" w:rsidRDefault="009F48C8" w:rsidP="009F48C8">
      <w:pPr>
        <w:pStyle w:val="Titre3"/>
        <w:rPr>
          <w:ins w:id="3453" w:author="Clémentine FRITSCH" w:date="2024-07-12T18:11:00Z"/>
          <w:lang w:val="en-US"/>
        </w:rPr>
      </w:pPr>
      <w:bookmarkStart w:id="3454" w:name="_Toc172129086"/>
      <w:bookmarkStart w:id="3455" w:name="_Toc173853769"/>
      <w:ins w:id="3456" w:author="Clémentine FRITSCH" w:date="2024-07-12T18:11:00Z">
        <w:r>
          <w:rPr>
            <w:lang w:val="en-US"/>
          </w:rPr>
          <w:t>References</w:t>
        </w:r>
        <w:bookmarkEnd w:id="3454"/>
        <w:bookmarkEnd w:id="3455"/>
      </w:ins>
    </w:p>
    <w:p w14:paraId="52325CD3" w14:textId="77777777" w:rsidR="004134F2" w:rsidRPr="004134F2" w:rsidRDefault="004134F2" w:rsidP="004134F2">
      <w:pPr>
        <w:pStyle w:val="Paragraphedeliste"/>
        <w:rPr>
          <w:ins w:id="3457" w:author="Clémentine FRITSCH" w:date="2024-07-17T16:51:00Z"/>
          <w:lang w:val="en-US"/>
        </w:rPr>
      </w:pPr>
      <w:ins w:id="3458" w:author="Clémentine FRITSCH" w:date="2024-07-17T16:51:00Z">
        <w:r w:rsidRPr="004134F2">
          <w:rPr>
            <w:lang w:val="en-US"/>
          </w:rPr>
          <w:t>Alvarez J, Etting I, Larabi IA. 2022. Glyphosate and aminomethylphosphonic acid in human hair quantified by an LC‐MS/MS method. Biomedical Chromatography 36; doi:10.1002/bmc.5391.</w:t>
        </w:r>
      </w:ins>
    </w:p>
    <w:p w14:paraId="1F42E6EE" w14:textId="5F04D8D3" w:rsidR="009F48C8" w:rsidRDefault="009F48C8" w:rsidP="009F48C8">
      <w:pPr>
        <w:pStyle w:val="Paragraphedeliste"/>
        <w:rPr>
          <w:ins w:id="3459" w:author="Clémentine FRITSCH" w:date="2024-07-12T18:15:00Z"/>
          <w:lang w:val="en-US"/>
        </w:rPr>
      </w:pPr>
      <w:ins w:id="3460" w:author="Clémentine FRITSCH" w:date="2024-07-12T18:13:00Z">
        <w:r w:rsidRPr="009F48C8">
          <w:rPr>
            <w:lang w:val="en-US"/>
          </w:rPr>
          <w:t>Duca R-C, Hardy E, Salquèbre G, Appenzeller BMR. 2014. Hair decontamination procedure prior to multi-class pesticide analysis: Hair decontamination. Drug Testing and Analysis 6:55–66; doi:10.1002/dta.1649.</w:t>
        </w:r>
      </w:ins>
    </w:p>
    <w:p w14:paraId="5AEF1396" w14:textId="77777777" w:rsidR="009F48C8" w:rsidRPr="009F48C8" w:rsidRDefault="009F48C8" w:rsidP="009F48C8">
      <w:pPr>
        <w:pStyle w:val="Paragraphedeliste"/>
        <w:rPr>
          <w:ins w:id="3461" w:author="Clémentine FRITSCH" w:date="2024-07-12T18:15:00Z"/>
          <w:lang w:val="en-US"/>
        </w:rPr>
      </w:pPr>
      <w:ins w:id="3462" w:author="Clémentine FRITSCH" w:date="2024-07-12T18:15:00Z">
        <w:r w:rsidRPr="009F48C8">
          <w:rPr>
            <w:lang w:val="en-US"/>
          </w:rPr>
          <w:t>Evard H, Kruve A, Leito I. 2016a. Tutorial on estimating the limit of detection using LC-MS analysis, part I: Theoretical review. Analytica Chimica Acta 942:23–39; doi:10.1016/j.aca.2016.08.043.</w:t>
        </w:r>
      </w:ins>
    </w:p>
    <w:p w14:paraId="57FEF4B0" w14:textId="77124F63" w:rsidR="009F48C8" w:rsidRDefault="009F48C8" w:rsidP="009F48C8">
      <w:pPr>
        <w:pStyle w:val="Paragraphedeliste"/>
        <w:rPr>
          <w:ins w:id="3463" w:author="Clémentine FRITSCH" w:date="2024-07-17T16:52:00Z"/>
          <w:lang w:val="en-US"/>
        </w:rPr>
      </w:pPr>
      <w:ins w:id="3464" w:author="Clémentine FRITSCH" w:date="2024-07-12T18:15:00Z">
        <w:r w:rsidRPr="009F48C8">
          <w:rPr>
            <w:lang w:val="en-US"/>
          </w:rPr>
          <w:t>Evard H, Kruve A, Leito I. 2016b. Tutorial on estimating the limit of detection using LC-MS analysis, part II: Practical aspects. Analytica Chimica Acta 942:40–49; doi:10.1016/j.aca.2016.08.042.</w:t>
        </w:r>
      </w:ins>
    </w:p>
    <w:p w14:paraId="147C7AE5" w14:textId="590CF39C" w:rsidR="004134F2" w:rsidRPr="004134F2" w:rsidRDefault="004134F2" w:rsidP="004134F2">
      <w:pPr>
        <w:pStyle w:val="Paragraphedeliste"/>
        <w:rPr>
          <w:ins w:id="3465" w:author="Clémentine FRITSCH" w:date="2024-07-12T18:14:00Z"/>
          <w:lang w:val="en-US"/>
        </w:rPr>
      </w:pPr>
      <w:ins w:id="3466" w:author="Clémentine FRITSCH" w:date="2024-07-17T16:52:00Z">
        <w:r w:rsidRPr="004134F2">
          <w:rPr>
            <w:lang w:val="en-US"/>
          </w:rPr>
          <w:t>Hooper SE, Amelon SK, Lin C-H. 2022. Development of an LC-MS/MS Method for Non-Invasive Biomonitoring of Neonicotinoid and Systemic Herbicide Pesticide Residues in Bat Hair. Toxics 10:73; doi:10.3390/toxics10020073.</w:t>
        </w:r>
      </w:ins>
    </w:p>
    <w:p w14:paraId="7E85E688" w14:textId="026A57C2" w:rsidR="009F48C8" w:rsidRDefault="009F48C8" w:rsidP="004134F2">
      <w:pPr>
        <w:pStyle w:val="Paragraphedeliste"/>
        <w:rPr>
          <w:ins w:id="3467" w:author="Clémentine FRITSCH" w:date="2024-07-12T18:09:00Z"/>
          <w:lang w:val="en-US"/>
        </w:rPr>
      </w:pPr>
      <w:ins w:id="3468" w:author="Clémentine FRITSCH" w:date="2024-07-12T18:12:00Z">
        <w:r w:rsidRPr="009F48C8">
          <w:rPr>
            <w:lang w:val="en-US"/>
          </w:rPr>
          <w:t>Keizer RJ, Jansen RS, Rosing H, Thijssen B, Beijnen JH, Schellens JHM, et al. 2015. Incorporation of concentration data below the limit of quantification in population pharmacokinetic analyses. Pharmacology Research &amp; Perspectives 3; doi:10.1002/prp2.131.</w:t>
        </w:r>
      </w:ins>
    </w:p>
    <w:p w14:paraId="488AE2EF" w14:textId="3D52AFC6" w:rsidR="008E6878" w:rsidRDefault="008E6878">
      <w:pPr>
        <w:spacing w:after="200" w:line="276" w:lineRule="auto"/>
        <w:jc w:val="left"/>
        <w:rPr>
          <w:ins w:id="3469" w:author="Clémentine FRITSCH" w:date="2024-07-12T18:08:00Z"/>
          <w:lang w:val="en-US"/>
        </w:rPr>
      </w:pPr>
      <w:ins w:id="3470" w:author="Clémentine FRITSCH" w:date="2024-07-12T18:08:00Z">
        <w:r>
          <w:rPr>
            <w:lang w:val="en-US"/>
          </w:rPr>
          <w:br w:type="page"/>
        </w:r>
      </w:ins>
    </w:p>
    <w:p w14:paraId="5F347826" w14:textId="77777777" w:rsidR="008E6878" w:rsidRDefault="008E6878" w:rsidP="0025261E">
      <w:pPr>
        <w:spacing w:after="200" w:line="276" w:lineRule="auto"/>
        <w:jc w:val="left"/>
        <w:rPr>
          <w:lang w:val="en-US"/>
        </w:rPr>
      </w:pPr>
    </w:p>
    <w:p w14:paraId="6FE39557" w14:textId="5D7431C0" w:rsidR="0025261E" w:rsidRPr="00025AD1" w:rsidRDefault="0025261E" w:rsidP="00612965">
      <w:pPr>
        <w:pStyle w:val="Titre2"/>
        <w:rPr>
          <w:lang w:val="en-US"/>
        </w:rPr>
      </w:pPr>
      <w:bookmarkStart w:id="3471" w:name="_Toc173853770"/>
      <w:r>
        <w:rPr>
          <w:lang w:val="en-US"/>
        </w:rPr>
        <w:t xml:space="preserve">Text </w:t>
      </w:r>
      <w:del w:id="3472" w:author="Clémentine FRITSCH" w:date="2024-06-10T11:54:00Z">
        <w:r w:rsidDel="00D87A03">
          <w:rPr>
            <w:lang w:val="en-US"/>
          </w:rPr>
          <w:delText>A</w:delText>
        </w:r>
      </w:del>
      <w:del w:id="3473" w:author="Clémentine FRITSCH" w:date="2024-06-10T11:51:00Z">
        <w:r w:rsidDel="003B509F">
          <w:rPr>
            <w:lang w:val="en-US"/>
          </w:rPr>
          <w:delText>.</w:delText>
        </w:r>
      </w:del>
      <w:del w:id="3474" w:author="Clémentine FRITSCH" w:date="2024-06-10T11:54:00Z">
        <w:r w:rsidDel="00D87A03">
          <w:rPr>
            <w:lang w:val="en-US"/>
          </w:rPr>
          <w:delText>2</w:delText>
        </w:r>
      </w:del>
      <w:ins w:id="3475" w:author="Clémentine FRITSCH" w:date="2024-06-10T11:54:00Z">
        <w:r w:rsidR="00D87A03">
          <w:rPr>
            <w:lang w:val="en-US"/>
          </w:rPr>
          <w:t>A</w:t>
        </w:r>
      </w:ins>
      <w:ins w:id="3476" w:author="Clémentine FRITSCH" w:date="2024-07-12T18:08:00Z">
        <w:r w:rsidR="008E6878">
          <w:rPr>
            <w:lang w:val="en-US"/>
          </w:rPr>
          <w:t>3</w:t>
        </w:r>
      </w:ins>
      <w:r>
        <w:rPr>
          <w:lang w:val="en-US"/>
        </w:rPr>
        <w:t xml:space="preserve">: Approaches of reverse dosimetry </w:t>
      </w:r>
      <w:r w:rsidRPr="0033041B">
        <w:rPr>
          <w:lang w:val="en-US"/>
        </w:rPr>
        <w:t xml:space="preserve">to assess </w:t>
      </w:r>
      <w:ins w:id="3477" w:author="Clémentine FRITSCH" w:date="2024-08-06T15:41:00Z">
        <w:r w:rsidR="000C07DE">
          <w:rPr>
            <w:lang w:val="en-US"/>
          </w:rPr>
          <w:t xml:space="preserve">the </w:t>
        </w:r>
      </w:ins>
      <w:r w:rsidRPr="0033041B">
        <w:rPr>
          <w:lang w:val="en-US"/>
        </w:rPr>
        <w:t>risk for deleterious effects in small mammals</w:t>
      </w:r>
      <w:bookmarkEnd w:id="3471"/>
    </w:p>
    <w:p w14:paraId="36BDF03D" w14:textId="79BA00AF" w:rsidR="00531F3B" w:rsidRPr="00531F3B" w:rsidRDefault="00531F3B" w:rsidP="00531F3B">
      <w:pPr>
        <w:rPr>
          <w:lang w:val="en-US"/>
        </w:rPr>
      </w:pPr>
      <w:r w:rsidRPr="00531F3B">
        <w:rPr>
          <w:lang w:val="en-US"/>
        </w:rPr>
        <w:t xml:space="preserve">In this part of the work, </w:t>
      </w:r>
      <w:del w:id="3478" w:author="Clémentine FRITSCH" w:date="2024-08-06T15:41:00Z">
        <w:r w:rsidRPr="00531F3B" w:rsidDel="000C07DE">
          <w:rPr>
            <w:lang w:val="en-US"/>
          </w:rPr>
          <w:delText xml:space="preserve">approaches of </w:delText>
        </w:r>
      </w:del>
      <w:r w:rsidRPr="00531F3B">
        <w:rPr>
          <w:lang w:val="en-US"/>
        </w:rPr>
        <w:t xml:space="preserve">reverse dosimetry </w:t>
      </w:r>
      <w:ins w:id="3479" w:author="Clémentine FRITSCH" w:date="2024-08-06T15:41:00Z">
        <w:r w:rsidR="000C07DE" w:rsidRPr="00531F3B">
          <w:rPr>
            <w:lang w:val="en-US"/>
          </w:rPr>
          <w:t xml:space="preserve">approaches </w:t>
        </w:r>
      </w:ins>
      <w:r w:rsidRPr="00531F3B">
        <w:rPr>
          <w:lang w:val="en-US"/>
        </w:rPr>
        <w:t xml:space="preserve">have been applied to estimate </w:t>
      </w:r>
      <w:ins w:id="3480" w:author="Clémentine FRITSCH" w:date="2024-08-06T15:41:00Z">
        <w:r w:rsidR="000C07DE">
          <w:rPr>
            <w:lang w:val="en-US"/>
          </w:rPr>
          <w:t xml:space="preserve">the </w:t>
        </w:r>
      </w:ins>
      <w:r w:rsidRPr="00531F3B">
        <w:rPr>
          <w:lang w:val="en-US"/>
        </w:rPr>
        <w:t>daily dose intake of small mammals from the concentrations of glyphosate (GLY), AMPA or glufosinate (GLUF) measured in hair</w:t>
      </w:r>
      <w:ins w:id="3481" w:author="Clémentine FRITSCH" w:date="2024-08-06T15:41:00Z">
        <w:r w:rsidR="000C07DE">
          <w:rPr>
            <w:lang w:val="en-US"/>
          </w:rPr>
          <w:t>,</w:t>
        </w:r>
      </w:ins>
      <w:r w:rsidRPr="00531F3B">
        <w:rPr>
          <w:lang w:val="en-US"/>
        </w:rPr>
        <w:t xml:space="preserve"> and </w:t>
      </w:r>
      <w:del w:id="3482" w:author="Clémentine FRITSCH" w:date="2024-08-06T15:41:00Z">
        <w:r w:rsidRPr="00531F3B" w:rsidDel="000C07DE">
          <w:rPr>
            <w:lang w:val="en-US"/>
          </w:rPr>
          <w:delText>using</w:delText>
        </w:r>
      </w:del>
      <w:r w:rsidRPr="00531F3B">
        <w:rPr>
          <w:lang w:val="en-US"/>
        </w:rPr>
        <w:t xml:space="preserve"> several types of data that may be usefu</w:t>
      </w:r>
      <w:del w:id="3483" w:author="Clémentine FRITSCH" w:date="2024-08-06T15:42:00Z">
        <w:r w:rsidRPr="00531F3B" w:rsidDel="000C07DE">
          <w:rPr>
            <w:lang w:val="en-US"/>
          </w:rPr>
          <w:delText>l</w:delText>
        </w:r>
      </w:del>
      <w:r w:rsidRPr="00531F3B">
        <w:rPr>
          <w:lang w:val="en-US"/>
        </w:rPr>
        <w:t xml:space="preserve">l </w:t>
      </w:r>
      <w:del w:id="3484" w:author="Clémentine FRITSCH" w:date="2024-08-06T15:42:00Z">
        <w:r w:rsidRPr="00531F3B" w:rsidDel="000C07DE">
          <w:rPr>
            <w:lang w:val="en-US"/>
          </w:rPr>
          <w:delText xml:space="preserve">to </w:delText>
        </w:r>
      </w:del>
      <w:ins w:id="3485" w:author="Clémentine FRITSCH" w:date="2024-08-06T15:42:00Z">
        <w:r w:rsidR="000C07DE">
          <w:rPr>
            <w:lang w:val="en-US"/>
          </w:rPr>
          <w:t>for</w:t>
        </w:r>
        <w:r w:rsidR="000C07DE" w:rsidRPr="00531F3B">
          <w:rPr>
            <w:lang w:val="en-US"/>
          </w:rPr>
          <w:t xml:space="preserve"> </w:t>
        </w:r>
      </w:ins>
      <w:r w:rsidRPr="00531F3B">
        <w:rPr>
          <w:lang w:val="en-US"/>
        </w:rPr>
        <w:t>apply</w:t>
      </w:r>
      <w:ins w:id="3486" w:author="Clémentine FRITSCH" w:date="2024-08-06T15:42:00Z">
        <w:r w:rsidR="000C07DE">
          <w:rPr>
            <w:lang w:val="en-US"/>
          </w:rPr>
          <w:t>ing</w:t>
        </w:r>
      </w:ins>
      <w:r w:rsidRPr="00531F3B">
        <w:rPr>
          <w:lang w:val="en-US"/>
        </w:rPr>
        <w:t xml:space="preserve"> dose reconstruction processes</w:t>
      </w:r>
      <w:ins w:id="3487" w:author="Clémentine FRITSCH" w:date="2024-08-06T15:42:00Z">
        <w:r w:rsidR="000C07DE">
          <w:rPr>
            <w:lang w:val="en-US"/>
          </w:rPr>
          <w:t xml:space="preserve"> have been used</w:t>
        </w:r>
      </w:ins>
      <w:r w:rsidRPr="00531F3B">
        <w:rPr>
          <w:lang w:val="en-US"/>
        </w:rPr>
        <w:t xml:space="preserve">. Concentrations in mammal body fluids and hair, residues in viscera and body burden in small mammals, </w:t>
      </w:r>
      <w:ins w:id="3488" w:author="Clémentine FRITSCH" w:date="2024-08-06T15:42:00Z">
        <w:r w:rsidR="000C07DE">
          <w:rPr>
            <w:lang w:val="en-US"/>
          </w:rPr>
          <w:t xml:space="preserve">and </w:t>
        </w:r>
      </w:ins>
      <w:r w:rsidRPr="00531F3B">
        <w:rPr>
          <w:lang w:val="en-US"/>
        </w:rPr>
        <w:t>toxicokinetics in small mammal blood have been collected from the literature. Several approaches of back-calculations were thus applied depending on the type of input data and the different approaches were computed under several assumptions in case</w:t>
      </w:r>
      <w:ins w:id="3489" w:author="Clémentine FRITSCH" w:date="2024-08-06T15:42:00Z">
        <w:r w:rsidR="000C07DE">
          <w:rPr>
            <w:lang w:val="en-US"/>
          </w:rPr>
          <w:t>s</w:t>
        </w:r>
      </w:ins>
      <w:r w:rsidRPr="00531F3B">
        <w:rPr>
          <w:lang w:val="en-US"/>
        </w:rPr>
        <w:t xml:space="preserve"> </w:t>
      </w:r>
      <w:ins w:id="3490" w:author="Clémentine FRITSCH" w:date="2024-08-06T15:42:00Z">
        <w:r w:rsidR="000C07DE">
          <w:rPr>
            <w:lang w:val="en-US"/>
          </w:rPr>
          <w:t>with a</w:t>
        </w:r>
      </w:ins>
      <w:del w:id="3491" w:author="Clémentine FRITSCH" w:date="2024-08-06T15:42:00Z">
        <w:r w:rsidRPr="00531F3B" w:rsidDel="000C07DE">
          <w:rPr>
            <w:lang w:val="en-US"/>
          </w:rPr>
          <w:delText>of</w:delText>
        </w:r>
      </w:del>
      <w:r w:rsidRPr="00531F3B">
        <w:rPr>
          <w:lang w:val="en-US"/>
        </w:rPr>
        <w:t xml:space="preserve"> lack of available data.</w:t>
      </w:r>
    </w:p>
    <w:p w14:paraId="57AE5B4B" w14:textId="557BEC13" w:rsidR="0025261E" w:rsidRDefault="00531F3B" w:rsidP="00EC583F">
      <w:pPr>
        <w:rPr>
          <w:lang w:val="en-US"/>
        </w:rPr>
      </w:pPr>
      <w:r w:rsidRPr="00531F3B">
        <w:rPr>
          <w:lang w:val="en-US"/>
        </w:rPr>
        <w:t xml:space="preserve">For GLY, four different approaches have been applied </w:t>
      </w:r>
      <w:ins w:id="3492" w:author="Clémentine FRITSCH" w:date="2024-08-06T16:02:00Z">
        <w:r w:rsidR="004B6F62">
          <w:rPr>
            <w:lang w:val="en-US"/>
          </w:rPr>
          <w:t xml:space="preserve">on the </w:t>
        </w:r>
      </w:ins>
      <w:del w:id="3493" w:author="Clémentine FRITSCH" w:date="2024-08-06T16:02:00Z">
        <w:r w:rsidRPr="00531F3B" w:rsidDel="004B6F62">
          <w:rPr>
            <w:lang w:val="en-US"/>
          </w:rPr>
          <w:delText xml:space="preserve">based </w:delText>
        </w:r>
      </w:del>
      <w:ins w:id="3494" w:author="Clémentine FRITSCH" w:date="2024-08-06T16:02:00Z">
        <w:r w:rsidR="004B6F62" w:rsidRPr="00531F3B">
          <w:rPr>
            <w:lang w:val="en-US"/>
          </w:rPr>
          <w:t>bas</w:t>
        </w:r>
        <w:r w:rsidR="004B6F62">
          <w:rPr>
            <w:lang w:val="en-US"/>
          </w:rPr>
          <w:t>is</w:t>
        </w:r>
        <w:r w:rsidR="004B6F62" w:rsidRPr="00531F3B">
          <w:rPr>
            <w:lang w:val="en-US"/>
          </w:rPr>
          <w:t xml:space="preserve"> </w:t>
        </w:r>
      </w:ins>
      <w:del w:id="3495" w:author="Clémentine FRITSCH" w:date="2024-08-06T16:02:00Z">
        <w:r w:rsidRPr="00531F3B" w:rsidDel="004B6F62">
          <w:rPr>
            <w:lang w:val="en-US"/>
          </w:rPr>
          <w:delText xml:space="preserve">on </w:delText>
        </w:r>
      </w:del>
      <w:ins w:id="3496" w:author="Clémentine FRITSCH" w:date="2024-08-06T16:02:00Z">
        <w:r w:rsidR="004B6F62" w:rsidRPr="00531F3B">
          <w:rPr>
            <w:lang w:val="en-US"/>
          </w:rPr>
          <w:t>o</w:t>
        </w:r>
        <w:r w:rsidR="004B6F62">
          <w:rPr>
            <w:lang w:val="en-US"/>
          </w:rPr>
          <w:t>f</w:t>
        </w:r>
        <w:r w:rsidR="004B6F62" w:rsidRPr="00531F3B">
          <w:rPr>
            <w:lang w:val="en-US"/>
          </w:rPr>
          <w:t xml:space="preserve"> </w:t>
        </w:r>
      </w:ins>
      <w:r w:rsidRPr="00531F3B">
        <w:rPr>
          <w:lang w:val="en-US"/>
        </w:rPr>
        <w:t xml:space="preserve">data about (1) concentrations in human urine and hair (Alvarez et al. 2022), (2) body burden in rats 7 days after dose administration (Brewster, 1991), (3) toxicokinetics in rat blood (Anadón et al. 2009; Kim et al. 2023), (4) residues of GLY in </w:t>
      </w:r>
      <w:ins w:id="3497" w:author="Clémentine FRITSCH" w:date="2024-08-06T16:02:00Z">
        <w:r w:rsidR="004B6F62">
          <w:rPr>
            <w:lang w:val="en-US"/>
          </w:rPr>
          <w:t xml:space="preserve">the </w:t>
        </w:r>
      </w:ins>
      <w:r w:rsidRPr="00531F3B">
        <w:rPr>
          <w:lang w:val="en-US"/>
        </w:rPr>
        <w:t>viscera and body of wild small mammals in a field study (Newton et al. 1984)</w:t>
      </w:r>
      <w:r w:rsidR="00EC583F">
        <w:rPr>
          <w:lang w:val="en-US"/>
        </w:rPr>
        <w:t>, and (5) equations for f</w:t>
      </w:r>
      <w:r w:rsidR="00EC583F" w:rsidRPr="00EC583F">
        <w:rPr>
          <w:lang w:val="en-US"/>
        </w:rPr>
        <w:t>ast-</w:t>
      </w:r>
      <w:r w:rsidR="00EC583F">
        <w:rPr>
          <w:lang w:val="en-US"/>
        </w:rPr>
        <w:t>e</w:t>
      </w:r>
      <w:r w:rsidR="00EC583F" w:rsidRPr="00EC583F">
        <w:rPr>
          <w:lang w:val="en-US"/>
        </w:rPr>
        <w:t xml:space="preserve">limination </w:t>
      </w:r>
      <w:r w:rsidR="00EC583F">
        <w:rPr>
          <w:lang w:val="en-US"/>
        </w:rPr>
        <w:t>c</w:t>
      </w:r>
      <w:r w:rsidR="00EC583F" w:rsidRPr="00EC583F">
        <w:rPr>
          <w:lang w:val="en-US"/>
        </w:rPr>
        <w:t>hemicals</w:t>
      </w:r>
      <w:r w:rsidR="00EC583F">
        <w:rPr>
          <w:lang w:val="en-US"/>
        </w:rPr>
        <w:t xml:space="preserve"> </w:t>
      </w:r>
      <w:ins w:id="3498" w:author="Clémentine FRITSCH" w:date="2024-08-06T16:03:00Z">
        <w:r w:rsidR="0069756A">
          <w:rPr>
            <w:lang w:val="en-US"/>
          </w:rPr>
          <w:t xml:space="preserve">that </w:t>
        </w:r>
      </w:ins>
      <w:del w:id="3499" w:author="Clémentine FRITSCH" w:date="2024-08-06T16:03:00Z">
        <w:r w:rsidR="00EC583F" w:rsidDel="0069756A">
          <w:rPr>
            <w:lang w:val="en-US"/>
          </w:rPr>
          <w:delText xml:space="preserve">relating </w:delText>
        </w:r>
      </w:del>
      <w:ins w:id="3500" w:author="Clémentine FRITSCH" w:date="2024-08-06T16:03:00Z">
        <w:r w:rsidR="0069756A">
          <w:rPr>
            <w:lang w:val="en-US"/>
          </w:rPr>
          <w:t xml:space="preserve">relate </w:t>
        </w:r>
      </w:ins>
      <w:r w:rsidR="00EC583F" w:rsidRPr="00EC583F">
        <w:rPr>
          <w:lang w:val="en-US"/>
        </w:rPr>
        <w:t>concentration</w:t>
      </w:r>
      <w:ins w:id="3501" w:author="Clémentine FRITSCH" w:date="2024-08-06T16:03:00Z">
        <w:r w:rsidR="0069756A">
          <w:rPr>
            <w:lang w:val="en-US"/>
          </w:rPr>
          <w:t>s</w:t>
        </w:r>
      </w:ins>
      <w:r w:rsidR="00EC583F" w:rsidRPr="00EC583F">
        <w:rPr>
          <w:lang w:val="en-US"/>
        </w:rPr>
        <w:t xml:space="preserve"> in hair </w:t>
      </w:r>
      <w:r w:rsidR="00EC583F">
        <w:rPr>
          <w:lang w:val="en-US"/>
        </w:rPr>
        <w:t xml:space="preserve">in rats </w:t>
      </w:r>
      <w:r w:rsidR="00EC583F" w:rsidRPr="00EC583F">
        <w:rPr>
          <w:lang w:val="en-US"/>
        </w:rPr>
        <w:t xml:space="preserve">and </w:t>
      </w:r>
      <w:ins w:id="3502" w:author="Clémentine FRITSCH" w:date="2024-08-06T16:03:00Z">
        <w:r w:rsidR="0069756A">
          <w:rPr>
            <w:lang w:val="en-US"/>
          </w:rPr>
          <w:t xml:space="preserve">the </w:t>
        </w:r>
      </w:ins>
      <w:r w:rsidR="00EC583F" w:rsidRPr="00EC583F">
        <w:rPr>
          <w:lang w:val="en-US"/>
        </w:rPr>
        <w:t>level of exposure</w:t>
      </w:r>
      <w:ins w:id="3503" w:author="Clémentine FRITSCH" w:date="2024-08-06T16:03:00Z">
        <w:r w:rsidR="0069756A">
          <w:rPr>
            <w:lang w:val="en-US"/>
          </w:rPr>
          <w:t>,</w:t>
        </w:r>
      </w:ins>
      <w:r w:rsidR="00EC583F">
        <w:rPr>
          <w:lang w:val="en-US"/>
        </w:rPr>
        <w:t xml:space="preserve"> taking pharmaco</w:t>
      </w:r>
      <w:del w:id="3504" w:author="Michael Coeurdassier" w:date="2024-06-12T15:35:00Z">
        <w:r w:rsidR="00EC583F" w:rsidDel="00FD6E81">
          <w:rPr>
            <w:lang w:val="en-US"/>
          </w:rPr>
          <w:delText>t</w:delText>
        </w:r>
      </w:del>
      <w:r w:rsidR="00EC583F">
        <w:rPr>
          <w:lang w:val="en-US"/>
        </w:rPr>
        <w:t>kin</w:t>
      </w:r>
      <w:ins w:id="3505" w:author="Michael Coeurdassier" w:date="2024-06-12T15:35:00Z">
        <w:r w:rsidR="00FD6E81">
          <w:rPr>
            <w:lang w:val="en-US"/>
          </w:rPr>
          <w:t>et</w:t>
        </w:r>
      </w:ins>
      <w:del w:id="3506" w:author="Michael Coeurdassier" w:date="2024-06-12T15:35:00Z">
        <w:r w:rsidR="00EC583F" w:rsidDel="00FD6E81">
          <w:rPr>
            <w:lang w:val="en-US"/>
          </w:rPr>
          <w:delText>te</w:delText>
        </w:r>
      </w:del>
      <w:r w:rsidR="00EC583F">
        <w:rPr>
          <w:lang w:val="en-US"/>
        </w:rPr>
        <w:t>ics into account (</w:t>
      </w:r>
      <w:r w:rsidR="00EC583F" w:rsidRPr="00C30ACF">
        <w:rPr>
          <w:lang w:val="en-US"/>
        </w:rPr>
        <w:t>Faÿs et al. 2023)</w:t>
      </w:r>
      <w:r w:rsidRPr="00531F3B">
        <w:rPr>
          <w:lang w:val="en-US"/>
        </w:rPr>
        <w:t xml:space="preserve">. For GLUF, one approach could be proposed </w:t>
      </w:r>
      <w:ins w:id="3507" w:author="Clémentine FRITSCH" w:date="2024-08-06T16:03:00Z">
        <w:r w:rsidR="0069756A">
          <w:rPr>
            <w:lang w:val="en-US"/>
          </w:rPr>
          <w:t xml:space="preserve">on the </w:t>
        </w:r>
      </w:ins>
      <w:del w:id="3508" w:author="Clémentine FRITSCH" w:date="2024-08-06T16:04:00Z">
        <w:r w:rsidRPr="00531F3B" w:rsidDel="0069756A">
          <w:rPr>
            <w:lang w:val="en-US"/>
          </w:rPr>
          <w:delText xml:space="preserve">based </w:delText>
        </w:r>
      </w:del>
      <w:ins w:id="3509" w:author="Clémentine FRITSCH" w:date="2024-08-06T16:04:00Z">
        <w:r w:rsidR="0069756A" w:rsidRPr="00531F3B">
          <w:rPr>
            <w:lang w:val="en-US"/>
          </w:rPr>
          <w:t>bas</w:t>
        </w:r>
        <w:r w:rsidR="0069756A">
          <w:rPr>
            <w:lang w:val="en-US"/>
          </w:rPr>
          <w:t>is</w:t>
        </w:r>
        <w:r w:rsidR="0069756A" w:rsidRPr="00531F3B">
          <w:rPr>
            <w:lang w:val="en-US"/>
          </w:rPr>
          <w:t xml:space="preserve"> </w:t>
        </w:r>
      </w:ins>
      <w:del w:id="3510" w:author="Clémentine FRITSCH" w:date="2024-08-06T16:04:00Z">
        <w:r w:rsidRPr="00531F3B" w:rsidDel="0069756A">
          <w:rPr>
            <w:lang w:val="en-US"/>
          </w:rPr>
          <w:delText xml:space="preserve">on </w:delText>
        </w:r>
      </w:del>
      <w:ins w:id="3511" w:author="Clémentine FRITSCH" w:date="2024-08-06T16:04:00Z">
        <w:r w:rsidR="0069756A" w:rsidRPr="00531F3B">
          <w:rPr>
            <w:lang w:val="en-US"/>
          </w:rPr>
          <w:t>o</w:t>
        </w:r>
        <w:r w:rsidR="0069756A">
          <w:rPr>
            <w:lang w:val="en-US"/>
          </w:rPr>
          <w:t>f</w:t>
        </w:r>
        <w:r w:rsidR="0069756A" w:rsidRPr="00531F3B">
          <w:rPr>
            <w:lang w:val="en-US"/>
          </w:rPr>
          <w:t xml:space="preserve"> </w:t>
        </w:r>
      </w:ins>
      <w:r w:rsidRPr="00531F3B">
        <w:rPr>
          <w:lang w:val="en-US"/>
        </w:rPr>
        <w:t>toxicokinetics in rat blood (Joint FAO/WHO Meeting on Pesticide Residues (JMPR) et al. 2012). The body weight</w:t>
      </w:r>
      <w:ins w:id="3512" w:author="Clémentine FRITSCH" w:date="2024-08-06T16:04:00Z">
        <w:r w:rsidR="0069756A">
          <w:rPr>
            <w:lang w:val="en-US"/>
          </w:rPr>
          <w:t>s</w:t>
        </w:r>
      </w:ins>
      <w:r w:rsidRPr="00531F3B">
        <w:rPr>
          <w:lang w:val="en-US"/>
        </w:rPr>
        <w:t xml:space="preserve"> of small mammals </w:t>
      </w:r>
      <w:del w:id="3513" w:author="Clémentine FRITSCH" w:date="2024-08-06T16:04:00Z">
        <w:r w:rsidRPr="00531F3B" w:rsidDel="0069756A">
          <w:rPr>
            <w:lang w:val="en-US"/>
          </w:rPr>
          <w:delText xml:space="preserve">came </w:delText>
        </w:r>
      </w:del>
      <w:ins w:id="3514" w:author="Clémentine FRITSCH" w:date="2024-08-06T16:04:00Z">
        <w:r w:rsidR="0069756A">
          <w:rPr>
            <w:lang w:val="en-US"/>
          </w:rPr>
          <w:t>were obtained</w:t>
        </w:r>
        <w:r w:rsidR="0069756A" w:rsidRPr="00531F3B">
          <w:rPr>
            <w:lang w:val="en-US"/>
          </w:rPr>
          <w:t xml:space="preserve"> </w:t>
        </w:r>
      </w:ins>
      <w:r w:rsidRPr="00531F3B">
        <w:rPr>
          <w:lang w:val="en-US"/>
        </w:rPr>
        <w:t>from actual morphometrics measured in our experiment by weigh</w:t>
      </w:r>
      <w:del w:id="3515" w:author="Clémentine FRITSCH" w:date="2024-08-06T16:04:00Z">
        <w:r w:rsidRPr="00531F3B" w:rsidDel="0069756A">
          <w:rPr>
            <w:lang w:val="en-US"/>
          </w:rPr>
          <w:delText>t</w:delText>
        </w:r>
      </w:del>
      <w:r w:rsidRPr="00531F3B">
        <w:rPr>
          <w:lang w:val="en-US"/>
        </w:rPr>
        <w:t xml:space="preserve">ing individuals in which residues of GLY, AMPA and GLUF were measured (Sup Info Annex 2). Data </w:t>
      </w:r>
      <w:del w:id="3516" w:author="Clémentine FRITSCH" w:date="2024-08-06T16:04:00Z">
        <w:r w:rsidRPr="00531F3B" w:rsidDel="0069756A">
          <w:rPr>
            <w:lang w:val="en-US"/>
          </w:rPr>
          <w:delText xml:space="preserve">about </w:delText>
        </w:r>
      </w:del>
      <w:ins w:id="3517" w:author="Clémentine FRITSCH" w:date="2024-08-06T16:04:00Z">
        <w:r w:rsidR="0069756A">
          <w:rPr>
            <w:lang w:val="en-US"/>
          </w:rPr>
          <w:t>concerning</w:t>
        </w:r>
        <w:r w:rsidR="0069756A" w:rsidRPr="00531F3B">
          <w:rPr>
            <w:lang w:val="en-US"/>
          </w:rPr>
          <w:t xml:space="preserve"> </w:t>
        </w:r>
      </w:ins>
      <w:r w:rsidRPr="00531F3B">
        <w:rPr>
          <w:lang w:val="en-US"/>
        </w:rPr>
        <w:t xml:space="preserve">urinary excretion percentage of GLY were obtained in documents released by </w:t>
      </w:r>
      <w:ins w:id="3518" w:author="Clémentine FRITSCH" w:date="2024-08-06T16:05:00Z">
        <w:r w:rsidR="0069756A">
          <w:rPr>
            <w:lang w:val="en-US"/>
          </w:rPr>
          <w:t xml:space="preserve">the </w:t>
        </w:r>
      </w:ins>
      <w:r w:rsidRPr="00531F3B">
        <w:rPr>
          <w:lang w:val="en-US"/>
        </w:rPr>
        <w:t xml:space="preserve">EFSA and recent reviews (Connolly et al. 2020; EFSA 2015a; Peillex and Pelletier 2020). The concentrations of GLY in </w:t>
      </w:r>
      <w:ins w:id="3519" w:author="Clémentine FRITSCH" w:date="2024-08-06T16:05:00Z">
        <w:r w:rsidR="0069756A">
          <w:rPr>
            <w:lang w:val="en-US"/>
          </w:rPr>
          <w:t xml:space="preserve">the </w:t>
        </w:r>
      </w:ins>
      <w:r w:rsidRPr="00531F3B">
        <w:rPr>
          <w:lang w:val="en-US"/>
        </w:rPr>
        <w:t xml:space="preserve">viscera and body reported in Newton et al. (1984) for shrews (carnivores), deermice (omnivores) and voles (herbivores) were used separately according to diet preference to compute reverse dosimetry in </w:t>
      </w:r>
      <w:r w:rsidRPr="00531F3B">
        <w:rPr>
          <w:lang w:val="en-US"/>
        </w:rPr>
        <w:lastRenderedPageBreak/>
        <w:t xml:space="preserve">shrews (carnivores), wood mice, house mice and bank voles (omnivores), and common voles (herbivores), respectively. </w:t>
      </w:r>
      <w:ins w:id="3520" w:author="Clémentine FRITSCH" w:date="2024-08-06T16:05:00Z">
        <w:r w:rsidR="0069756A">
          <w:rPr>
            <w:lang w:val="en-US"/>
          </w:rPr>
          <w:t xml:space="preserve">The </w:t>
        </w:r>
      </w:ins>
      <w:del w:id="3521" w:author="Clémentine FRITSCH" w:date="2024-08-06T16:05:00Z">
        <w:r w:rsidRPr="00531F3B" w:rsidDel="0069756A">
          <w:rPr>
            <w:lang w:val="en-US"/>
          </w:rPr>
          <w:delText xml:space="preserve">Food </w:delText>
        </w:r>
      </w:del>
      <w:ins w:id="3522" w:author="Clémentine FRITSCH" w:date="2024-08-06T16:05:00Z">
        <w:r w:rsidR="0069756A">
          <w:rPr>
            <w:lang w:val="en-US"/>
          </w:rPr>
          <w:t>f</w:t>
        </w:r>
        <w:r w:rsidR="0069756A" w:rsidRPr="00531F3B">
          <w:rPr>
            <w:lang w:val="en-US"/>
          </w:rPr>
          <w:t xml:space="preserve">ood </w:t>
        </w:r>
      </w:ins>
      <w:r w:rsidRPr="00531F3B">
        <w:rPr>
          <w:lang w:val="en-US"/>
        </w:rPr>
        <w:t xml:space="preserve">intake </w:t>
      </w:r>
      <w:del w:id="3523" w:author="Clémentine FRITSCH" w:date="2024-08-06T16:05:00Z">
        <w:r w:rsidRPr="00531F3B" w:rsidDel="0069756A">
          <w:rPr>
            <w:lang w:val="en-US"/>
          </w:rPr>
          <w:delText xml:space="preserve">for </w:delText>
        </w:r>
      </w:del>
      <w:ins w:id="3524" w:author="Clémentine FRITSCH" w:date="2024-08-06T16:05:00Z">
        <w:r w:rsidR="0069756A">
          <w:rPr>
            <w:lang w:val="en-US"/>
          </w:rPr>
          <w:t>of</w:t>
        </w:r>
        <w:r w:rsidR="0069756A" w:rsidRPr="00531F3B">
          <w:rPr>
            <w:lang w:val="en-US"/>
          </w:rPr>
          <w:t xml:space="preserve"> </w:t>
        </w:r>
      </w:ins>
      <w:r w:rsidRPr="00531F3B">
        <w:rPr>
          <w:lang w:val="en-US"/>
        </w:rPr>
        <w:t xml:space="preserve">the different species </w:t>
      </w:r>
      <w:del w:id="3525" w:author="Clémentine FRITSCH" w:date="2024-08-06T16:05:00Z">
        <w:r w:rsidRPr="00531F3B" w:rsidDel="0069756A">
          <w:rPr>
            <w:lang w:val="en-US"/>
          </w:rPr>
          <w:delText>have been</w:delText>
        </w:r>
      </w:del>
      <w:ins w:id="3526" w:author="Clémentine FRITSCH" w:date="2024-08-06T16:05:00Z">
        <w:r w:rsidR="0069756A">
          <w:rPr>
            <w:lang w:val="en-US"/>
          </w:rPr>
          <w:t>was</w:t>
        </w:r>
      </w:ins>
      <w:r w:rsidRPr="00531F3B">
        <w:rPr>
          <w:lang w:val="en-US"/>
        </w:rPr>
        <w:t xml:space="preserve"> computed using the mean </w:t>
      </w:r>
      <w:del w:id="3527" w:author="Clémentine FRITSCH" w:date="2024-08-06T16:06:00Z">
        <w:r w:rsidRPr="00531F3B" w:rsidDel="0069756A">
          <w:rPr>
            <w:lang w:val="en-US"/>
          </w:rPr>
          <w:delText xml:space="preserve">of </w:delText>
        </w:r>
      </w:del>
      <w:r w:rsidRPr="00531F3B">
        <w:rPr>
          <w:lang w:val="en-US"/>
        </w:rPr>
        <w:t xml:space="preserve">food intake of </w:t>
      </w:r>
      <w:ins w:id="3528" w:author="Clémentine FRITSCH" w:date="2024-08-06T16:06:00Z">
        <w:r w:rsidR="0069756A">
          <w:rPr>
            <w:lang w:val="en-US"/>
          </w:rPr>
          <w:t xml:space="preserve">the </w:t>
        </w:r>
      </w:ins>
      <w:r w:rsidRPr="00531F3B">
        <w:rPr>
          <w:lang w:val="en-US"/>
        </w:rPr>
        <w:t xml:space="preserve">different items provided </w:t>
      </w:r>
      <w:del w:id="3529" w:author="Clémentine FRITSCH" w:date="2024-08-06T16:06:00Z">
        <w:r w:rsidRPr="00531F3B" w:rsidDel="0069756A">
          <w:rPr>
            <w:lang w:val="en-US"/>
          </w:rPr>
          <w:delText xml:space="preserve">in </w:delText>
        </w:r>
      </w:del>
      <w:ins w:id="3530" w:author="Clémentine FRITSCH" w:date="2024-08-06T16:06:00Z">
        <w:r w:rsidR="0069756A">
          <w:rPr>
            <w:lang w:val="en-US"/>
          </w:rPr>
          <w:t>by</w:t>
        </w:r>
        <w:r w:rsidR="0069756A" w:rsidRPr="00531F3B">
          <w:rPr>
            <w:lang w:val="en-US"/>
          </w:rPr>
          <w:t xml:space="preserve"> </w:t>
        </w:r>
      </w:ins>
      <w:r w:rsidRPr="00531F3B">
        <w:rPr>
          <w:lang w:val="en-US"/>
        </w:rPr>
        <w:t>Crocker et al. (2002). The mean food intake of arthropods and cereal seeds provided for the wood mouse has been used for the wood mouse and the house mouse</w:t>
      </w:r>
      <w:del w:id="3531" w:author="Clémentine FRITSCH" w:date="2024-08-06T16:06:00Z">
        <w:r w:rsidRPr="00531F3B" w:rsidDel="0069756A">
          <w:rPr>
            <w:lang w:val="en-US"/>
          </w:rPr>
          <w:delText xml:space="preserve">, </w:delText>
        </w:r>
      </w:del>
      <w:ins w:id="3532" w:author="Clémentine FRITSCH" w:date="2024-08-06T16:06:00Z">
        <w:r w:rsidR="0069756A">
          <w:rPr>
            <w:lang w:val="en-US"/>
          </w:rPr>
          <w:t>;</w:t>
        </w:r>
        <w:r w:rsidR="0069756A" w:rsidRPr="00531F3B">
          <w:rPr>
            <w:lang w:val="en-US"/>
          </w:rPr>
          <w:t xml:space="preserve"> </w:t>
        </w:r>
      </w:ins>
      <w:r w:rsidRPr="00531F3B">
        <w:rPr>
          <w:lang w:val="en-US"/>
        </w:rPr>
        <w:t>the mean food intake of arthropods and earthworms provided for the common shrew has been used for the great</w:t>
      </w:r>
      <w:del w:id="3533" w:author="Clémentine FRITSCH" w:date="2024-08-06T16:06:00Z">
        <w:r w:rsidRPr="00531F3B" w:rsidDel="0069756A">
          <w:rPr>
            <w:lang w:val="en-US"/>
          </w:rPr>
          <w:delText>h</w:delText>
        </w:r>
      </w:del>
      <w:r w:rsidRPr="00531F3B">
        <w:rPr>
          <w:lang w:val="en-US"/>
        </w:rPr>
        <w:t>er white-toothed shrew</w:t>
      </w:r>
      <w:del w:id="3534" w:author="Clémentine FRITSCH" w:date="2024-08-06T16:06:00Z">
        <w:r w:rsidRPr="00531F3B" w:rsidDel="0069756A">
          <w:rPr>
            <w:lang w:val="en-US"/>
          </w:rPr>
          <w:delText xml:space="preserve">, </w:delText>
        </w:r>
      </w:del>
      <w:ins w:id="3535" w:author="Clémentine FRITSCH" w:date="2024-08-06T16:06:00Z">
        <w:r w:rsidR="0069756A">
          <w:rPr>
            <w:lang w:val="en-US"/>
          </w:rPr>
          <w:t>;</w:t>
        </w:r>
        <w:r w:rsidR="0069756A" w:rsidRPr="00531F3B">
          <w:rPr>
            <w:lang w:val="en-US"/>
          </w:rPr>
          <w:t xml:space="preserve"> </w:t>
        </w:r>
      </w:ins>
      <w:r w:rsidRPr="00531F3B">
        <w:rPr>
          <w:lang w:val="en-US"/>
        </w:rPr>
        <w:t>and the mean food intake of grasses and forbs provided for the field vole has been used for the common vole (Crocker et al. 2002). The assumptions that had to be made to allow</w:t>
      </w:r>
      <w:ins w:id="3536" w:author="Clémentine FRITSCH" w:date="2024-08-06T16:07:00Z">
        <w:r w:rsidR="0069756A">
          <w:rPr>
            <w:lang w:val="en-US"/>
          </w:rPr>
          <w:t>the</w:t>
        </w:r>
      </w:ins>
      <w:r w:rsidRPr="00531F3B">
        <w:rPr>
          <w:lang w:val="en-US"/>
        </w:rPr>
        <w:t xml:space="preserve"> calculation</w:t>
      </w:r>
      <w:ins w:id="3537" w:author="Clémentine FRITSCH" w:date="2024-08-06T16:07:00Z">
        <w:r w:rsidR="0069756A">
          <w:rPr>
            <w:lang w:val="en-US"/>
          </w:rPr>
          <w:t>s</w:t>
        </w:r>
      </w:ins>
      <w:r w:rsidRPr="00531F3B">
        <w:rPr>
          <w:lang w:val="en-US"/>
        </w:rPr>
        <w:t xml:space="preserve"> were that </w:t>
      </w:r>
      <w:ins w:id="3538" w:author="Clémentine FRITSCH" w:date="2024-08-06T16:07:00Z">
        <w:r w:rsidR="0069756A">
          <w:rPr>
            <w:lang w:val="en-US"/>
          </w:rPr>
          <w:t xml:space="preserve">the </w:t>
        </w:r>
      </w:ins>
      <w:r w:rsidRPr="00531F3B">
        <w:rPr>
          <w:lang w:val="en-US"/>
        </w:rPr>
        <w:t xml:space="preserve">distribution was equivalent between body parts and hair, that </w:t>
      </w:r>
      <w:ins w:id="3539" w:author="Clémentine FRITSCH" w:date="2024-08-06T16:07:00Z">
        <w:r w:rsidR="0069756A">
          <w:rPr>
            <w:lang w:val="en-US"/>
          </w:rPr>
          <w:t xml:space="preserve">the </w:t>
        </w:r>
      </w:ins>
      <w:r w:rsidRPr="00531F3B">
        <w:rPr>
          <w:lang w:val="en-US"/>
        </w:rPr>
        <w:t xml:space="preserve">concentration in hair </w:t>
      </w:r>
      <w:del w:id="3540" w:author="Clémentine FRITSCH" w:date="2024-08-06T16:07:00Z">
        <w:r w:rsidRPr="00531F3B" w:rsidDel="0069756A">
          <w:rPr>
            <w:lang w:val="en-US"/>
          </w:rPr>
          <w:delText xml:space="preserve">were </w:delText>
        </w:r>
      </w:del>
      <w:ins w:id="3541" w:author="Clémentine FRITSCH" w:date="2024-08-06T16:07:00Z">
        <w:r w:rsidR="0069756A" w:rsidRPr="00531F3B">
          <w:rPr>
            <w:lang w:val="en-US"/>
          </w:rPr>
          <w:t>w</w:t>
        </w:r>
        <w:r w:rsidR="0069756A">
          <w:rPr>
            <w:lang w:val="en-US"/>
          </w:rPr>
          <w:t>as</w:t>
        </w:r>
        <w:r w:rsidR="0069756A" w:rsidRPr="00531F3B">
          <w:rPr>
            <w:lang w:val="en-US"/>
          </w:rPr>
          <w:t xml:space="preserve"> </w:t>
        </w:r>
      </w:ins>
      <w:r w:rsidRPr="00531F3B">
        <w:rPr>
          <w:lang w:val="en-US"/>
        </w:rPr>
        <w:t xml:space="preserve">equivalent to </w:t>
      </w:r>
      <w:ins w:id="3542" w:author="Clémentine FRITSCH" w:date="2024-08-06T16:08:00Z">
        <w:r w:rsidR="0069756A">
          <w:rPr>
            <w:lang w:val="en-US"/>
          </w:rPr>
          <w:t xml:space="preserve">the </w:t>
        </w:r>
      </w:ins>
      <w:r w:rsidRPr="00531F3B">
        <w:rPr>
          <w:lang w:val="en-US"/>
        </w:rPr>
        <w:t>concentration</w:t>
      </w:r>
      <w:del w:id="3543" w:author="Clémentine FRITSCH" w:date="2024-08-06T16:08:00Z">
        <w:r w:rsidRPr="00531F3B" w:rsidDel="0069756A">
          <w:rPr>
            <w:lang w:val="en-US"/>
          </w:rPr>
          <w:delText>s</w:delText>
        </w:r>
      </w:del>
      <w:r w:rsidRPr="00531F3B">
        <w:rPr>
          <w:lang w:val="en-US"/>
        </w:rPr>
        <w:t xml:space="preserve"> in plasma/blood and proportional to </w:t>
      </w:r>
      <w:ins w:id="3544" w:author="Clémentine FRITSCH" w:date="2024-08-06T16:08:00Z">
        <w:r w:rsidR="0069756A">
          <w:rPr>
            <w:lang w:val="en-US"/>
          </w:rPr>
          <w:t xml:space="preserve">the </w:t>
        </w:r>
      </w:ins>
      <w:r w:rsidRPr="00531F3B">
        <w:rPr>
          <w:lang w:val="en-US"/>
        </w:rPr>
        <w:t>administ</w:t>
      </w:r>
      <w:ins w:id="3545" w:author="Clémentine FRITSCH" w:date="2024-08-06T16:08:00Z">
        <w:r w:rsidR="0069756A">
          <w:rPr>
            <w:lang w:val="en-US"/>
          </w:rPr>
          <w:t>e</w:t>
        </w:r>
      </w:ins>
      <w:r w:rsidRPr="00531F3B">
        <w:rPr>
          <w:lang w:val="en-US"/>
        </w:rPr>
        <w:t>r</w:t>
      </w:r>
      <w:del w:id="3546" w:author="Clémentine FRITSCH" w:date="2024-08-06T16:08:00Z">
        <w:r w:rsidRPr="00531F3B" w:rsidDel="0069756A">
          <w:rPr>
            <w:lang w:val="en-US"/>
          </w:rPr>
          <w:delText>at</w:delText>
        </w:r>
      </w:del>
      <w:r w:rsidRPr="00531F3B">
        <w:rPr>
          <w:lang w:val="en-US"/>
        </w:rPr>
        <w:t xml:space="preserve">ed dose, </w:t>
      </w:r>
      <w:del w:id="3547" w:author="Clémentine FRITSCH" w:date="2024-08-06T16:08:00Z">
        <w:r w:rsidRPr="00531F3B" w:rsidDel="0069756A">
          <w:rPr>
            <w:lang w:val="en-US"/>
          </w:rPr>
          <w:delText xml:space="preserve">or </w:delText>
        </w:r>
      </w:del>
      <w:ins w:id="3548" w:author="Clémentine FRITSCH" w:date="2024-08-06T16:08:00Z">
        <w:r w:rsidR="0069756A">
          <w:rPr>
            <w:lang w:val="en-US"/>
          </w:rPr>
          <w:t>and</w:t>
        </w:r>
        <w:r w:rsidR="0069756A" w:rsidRPr="00531F3B">
          <w:rPr>
            <w:lang w:val="en-US"/>
          </w:rPr>
          <w:t xml:space="preserve"> </w:t>
        </w:r>
      </w:ins>
      <w:r w:rsidRPr="00531F3B">
        <w:rPr>
          <w:lang w:val="en-US"/>
        </w:rPr>
        <w:t xml:space="preserve">that </w:t>
      </w:r>
      <w:ins w:id="3549" w:author="Clémentine FRITSCH" w:date="2024-08-06T16:08:00Z">
        <w:r w:rsidR="0069756A">
          <w:rPr>
            <w:lang w:val="en-US"/>
          </w:rPr>
          <w:t xml:space="preserve">the </w:t>
        </w:r>
      </w:ins>
      <w:r w:rsidRPr="00531F3B">
        <w:rPr>
          <w:lang w:val="en-US"/>
        </w:rPr>
        <w:t xml:space="preserve">concentration in viscera </w:t>
      </w:r>
      <w:del w:id="3550" w:author="Clémentine FRITSCH" w:date="2024-08-06T16:08:00Z">
        <w:r w:rsidRPr="00531F3B" w:rsidDel="0069756A">
          <w:rPr>
            <w:lang w:val="en-US"/>
          </w:rPr>
          <w:delText xml:space="preserve">reflects </w:delText>
        </w:r>
      </w:del>
      <w:ins w:id="3551" w:author="Clémentine FRITSCH" w:date="2024-08-06T16:08:00Z">
        <w:r w:rsidR="0069756A" w:rsidRPr="00531F3B">
          <w:rPr>
            <w:lang w:val="en-US"/>
          </w:rPr>
          <w:t>reflect</w:t>
        </w:r>
        <w:r w:rsidR="0069756A">
          <w:rPr>
            <w:lang w:val="en-US"/>
          </w:rPr>
          <w:t>ed</w:t>
        </w:r>
        <w:r w:rsidR="0069756A" w:rsidRPr="00531F3B">
          <w:rPr>
            <w:lang w:val="en-US"/>
          </w:rPr>
          <w:t xml:space="preserve"> </w:t>
        </w:r>
        <w:r w:rsidR="0069756A">
          <w:rPr>
            <w:lang w:val="en-US"/>
          </w:rPr>
          <w:t>th</w:t>
        </w:r>
      </w:ins>
      <w:ins w:id="3552" w:author="Clémentine FRITSCH" w:date="2024-08-06T16:09:00Z">
        <w:r w:rsidR="0069756A">
          <w:rPr>
            <w:lang w:val="en-US"/>
          </w:rPr>
          <w:t xml:space="preserve">e </w:t>
        </w:r>
      </w:ins>
      <w:r w:rsidRPr="00531F3B">
        <w:rPr>
          <w:lang w:val="en-US"/>
        </w:rPr>
        <w:t>concentration</w:t>
      </w:r>
      <w:del w:id="3553" w:author="Clémentine FRITSCH" w:date="2024-08-06T16:09:00Z">
        <w:r w:rsidRPr="00531F3B" w:rsidDel="0069756A">
          <w:rPr>
            <w:lang w:val="en-US"/>
          </w:rPr>
          <w:delText>s</w:delText>
        </w:r>
      </w:del>
      <w:r w:rsidRPr="00531F3B">
        <w:rPr>
          <w:lang w:val="en-US"/>
        </w:rPr>
        <w:t xml:space="preserve"> in </w:t>
      </w:r>
      <w:ins w:id="3554" w:author="Clémentine FRITSCH" w:date="2024-08-06T16:09:00Z">
        <w:r w:rsidR="0069756A">
          <w:rPr>
            <w:lang w:val="en-US"/>
          </w:rPr>
          <w:t xml:space="preserve">the </w:t>
        </w:r>
      </w:ins>
      <w:r w:rsidRPr="00531F3B">
        <w:rPr>
          <w:lang w:val="en-US"/>
        </w:rPr>
        <w:t>diet. These assumptions, if not verified, might</w:t>
      </w:r>
      <w:ins w:id="3555" w:author="Clémentine FRITSCH" w:date="2024-08-06T16:09:00Z">
        <w:r w:rsidR="0069756A">
          <w:rPr>
            <w:lang w:val="en-US"/>
          </w:rPr>
          <w:t>,</w:t>
        </w:r>
      </w:ins>
      <w:r w:rsidRPr="00531F3B">
        <w:rPr>
          <w:lang w:val="en-US"/>
        </w:rPr>
        <w:t xml:space="preserve"> however</w:t>
      </w:r>
      <w:ins w:id="3556" w:author="Clémentine FRITSCH" w:date="2024-08-06T16:09:00Z">
        <w:r w:rsidR="0069756A">
          <w:rPr>
            <w:lang w:val="en-US"/>
          </w:rPr>
          <w:t>,</w:t>
        </w:r>
      </w:ins>
      <w:r w:rsidRPr="00531F3B">
        <w:rPr>
          <w:lang w:val="en-US"/>
        </w:rPr>
        <w:t xml:space="preserve"> be considered </w:t>
      </w:r>
      <w:del w:id="3557" w:author="Clémentine FRITSCH" w:date="2024-08-06T16:09:00Z">
        <w:r w:rsidRPr="00531F3B" w:rsidDel="0069756A">
          <w:rPr>
            <w:lang w:val="en-US"/>
          </w:rPr>
          <w:delText xml:space="preserve">as </w:delText>
        </w:r>
      </w:del>
      <w:r w:rsidRPr="00531F3B">
        <w:rPr>
          <w:lang w:val="en-US"/>
        </w:rPr>
        <w:t xml:space="preserve">acceptable according to current knowledge about GLY pharmacokinetics. It is </w:t>
      </w:r>
      <w:del w:id="3558" w:author="Clémentine FRITSCH" w:date="2024-08-06T16:09:00Z">
        <w:r w:rsidRPr="00531F3B" w:rsidDel="0069756A">
          <w:rPr>
            <w:lang w:val="en-US"/>
          </w:rPr>
          <w:delText xml:space="preserve">aknowledged </w:delText>
        </w:r>
      </w:del>
      <w:ins w:id="3559" w:author="Clémentine FRITSCH" w:date="2024-08-06T16:09:00Z">
        <w:r w:rsidR="0069756A">
          <w:rPr>
            <w:lang w:val="en-US"/>
          </w:rPr>
          <w:t>known</w:t>
        </w:r>
        <w:r w:rsidR="0069756A" w:rsidRPr="00531F3B">
          <w:rPr>
            <w:lang w:val="en-US"/>
          </w:rPr>
          <w:t xml:space="preserve"> </w:t>
        </w:r>
      </w:ins>
      <w:r w:rsidRPr="00531F3B">
        <w:rPr>
          <w:lang w:val="en-US"/>
        </w:rPr>
        <w:t xml:space="preserve">that </w:t>
      </w:r>
      <w:r w:rsidR="0025261E">
        <w:rPr>
          <w:lang w:val="en-US"/>
        </w:rPr>
        <w:t>“</w:t>
      </w:r>
      <w:r w:rsidR="0025261E" w:rsidRPr="001A111F">
        <w:rPr>
          <w:i/>
          <w:lang w:val="en-US"/>
        </w:rPr>
        <w:t>absorbed GLY is poorly metabolised, widely distributed in the body, does not undergo enterohepatic circulation and is rapidly eliminated</w:t>
      </w:r>
      <w:r w:rsidR="0025261E">
        <w:rPr>
          <w:lang w:val="en-US"/>
        </w:rPr>
        <w:t>”</w:t>
      </w:r>
      <w:r>
        <w:rPr>
          <w:lang w:val="en-US"/>
        </w:rPr>
        <w:t xml:space="preserve"> </w:t>
      </w:r>
      <w:r w:rsidRPr="00531F3B">
        <w:rPr>
          <w:lang w:val="en-US"/>
        </w:rPr>
        <w:t xml:space="preserve">(EFSA 2015a). </w:t>
      </w:r>
      <w:ins w:id="3560" w:author="Clémentine FRITSCH" w:date="2024-08-06T16:09:00Z">
        <w:r w:rsidR="0069756A">
          <w:rPr>
            <w:lang w:val="en-US"/>
          </w:rPr>
          <w:t>Like</w:t>
        </w:r>
      </w:ins>
      <w:del w:id="3561" w:author="Clémentine FRITSCH" w:date="2024-08-06T16:09:00Z">
        <w:r w:rsidRPr="00531F3B" w:rsidDel="0069756A">
          <w:rPr>
            <w:lang w:val="en-US"/>
          </w:rPr>
          <w:delText>Similarly to</w:delText>
        </w:r>
      </w:del>
      <w:r w:rsidRPr="00531F3B">
        <w:rPr>
          <w:lang w:val="en-US"/>
        </w:rPr>
        <w:t xml:space="preserve"> GLY, GLUF is distributed ubiquitously in the body rapidly after administration and </w:t>
      </w:r>
      <w:ins w:id="3562" w:author="Clémentine FRITSCH" w:date="2024-08-06T16:09:00Z">
        <w:r w:rsidR="0069756A">
          <w:rPr>
            <w:lang w:val="en-US"/>
          </w:rPr>
          <w:t xml:space="preserve">is </w:t>
        </w:r>
      </w:ins>
      <w:r w:rsidRPr="00531F3B">
        <w:rPr>
          <w:lang w:val="en-US"/>
        </w:rPr>
        <w:t>mostly excreted in faeces and urine (Joint FAO/WHO Meeting on Pesticide Residues (JMPR) et al</w:t>
      </w:r>
      <w:r w:rsidR="00AE64FA">
        <w:rPr>
          <w:lang w:val="en-US"/>
        </w:rPr>
        <w:t>.</w:t>
      </w:r>
      <w:r w:rsidRPr="00531F3B">
        <w:rPr>
          <w:lang w:val="en-US"/>
        </w:rPr>
        <w:t xml:space="preserve"> 2012). </w:t>
      </w:r>
      <w:del w:id="3563" w:author="Clémentine FRITSCH" w:date="2024-08-06T16:10:00Z">
        <w:r w:rsidRPr="00531F3B" w:rsidDel="0069756A">
          <w:rPr>
            <w:lang w:val="en-US"/>
          </w:rPr>
          <w:delText>It is considered that c</w:delText>
        </w:r>
      </w:del>
      <w:ins w:id="3564" w:author="Clémentine FRITSCH" w:date="2024-08-06T16:10:00Z">
        <w:r w:rsidR="0069756A">
          <w:rPr>
            <w:lang w:val="en-US"/>
          </w:rPr>
          <w:t>C</w:t>
        </w:r>
      </w:ins>
      <w:r w:rsidRPr="00531F3B">
        <w:rPr>
          <w:lang w:val="en-US"/>
        </w:rPr>
        <w:t xml:space="preserve">hemicals are mostly incorporated into </w:t>
      </w:r>
      <w:ins w:id="3565" w:author="Clémentine FRITSCH" w:date="2024-08-06T16:10:00Z">
        <w:r w:rsidR="0069756A">
          <w:rPr>
            <w:lang w:val="en-US"/>
          </w:rPr>
          <w:t xml:space="preserve">living </w:t>
        </w:r>
      </w:ins>
      <w:r w:rsidRPr="00531F3B">
        <w:rPr>
          <w:lang w:val="en-US"/>
        </w:rPr>
        <w:t xml:space="preserve">hair bulb </w:t>
      </w:r>
      <w:del w:id="3566" w:author="Clémentine FRITSCH" w:date="2024-08-06T16:10:00Z">
        <w:r w:rsidRPr="00531F3B" w:rsidDel="0069756A">
          <w:rPr>
            <w:lang w:val="en-US"/>
          </w:rPr>
          <w:delText xml:space="preserve">living </w:delText>
        </w:r>
      </w:del>
      <w:r w:rsidRPr="00531F3B">
        <w:rPr>
          <w:lang w:val="en-US"/>
        </w:rPr>
        <w:t xml:space="preserve">cells from </w:t>
      </w:r>
      <w:ins w:id="3567" w:author="Clémentine FRITSCH" w:date="2024-08-06T16:10:00Z">
        <w:r w:rsidR="0069756A">
          <w:rPr>
            <w:lang w:val="en-US"/>
          </w:rPr>
          <w:t xml:space="preserve">the </w:t>
        </w:r>
      </w:ins>
      <w:r w:rsidRPr="00531F3B">
        <w:rPr>
          <w:lang w:val="en-US"/>
        </w:rPr>
        <w:t>blood</w:t>
      </w:r>
      <w:del w:id="3568" w:author="Clémentine FRITSCH" w:date="2024-08-06T16:10:00Z">
        <w:r w:rsidRPr="00531F3B" w:rsidDel="0069756A">
          <w:rPr>
            <w:lang w:val="en-US"/>
          </w:rPr>
          <w:delText xml:space="preserve"> </w:delText>
        </w:r>
      </w:del>
      <w:r w:rsidRPr="00531F3B">
        <w:rPr>
          <w:lang w:val="en-US"/>
        </w:rPr>
        <w:t xml:space="preserve">stream, and </w:t>
      </w:r>
      <w:del w:id="3569" w:author="Clémentine FRITSCH" w:date="2024-08-06T16:10:00Z">
        <w:r w:rsidRPr="00531F3B" w:rsidDel="0069756A">
          <w:rPr>
            <w:lang w:val="en-US"/>
          </w:rPr>
          <w:delText xml:space="preserve">that </w:delText>
        </w:r>
      </w:del>
      <w:r w:rsidRPr="00531F3B">
        <w:rPr>
          <w:lang w:val="en-US"/>
        </w:rPr>
        <w:t>residue concentrations in hair are representative of the internal dose during the time of hair sample growth</w:t>
      </w:r>
      <w:r w:rsidR="00C30ACF">
        <w:rPr>
          <w:lang w:val="en-US"/>
        </w:rPr>
        <w:t xml:space="preserve"> </w:t>
      </w:r>
      <w:r w:rsidR="00C30ACF" w:rsidRPr="00C30ACF">
        <w:rPr>
          <w:lang w:val="en-US"/>
        </w:rPr>
        <w:t>(Appenzeller et al. 2017; Faÿs et al. 2023)</w:t>
      </w:r>
      <w:r w:rsidRPr="00531F3B">
        <w:rPr>
          <w:lang w:val="en-US"/>
        </w:rPr>
        <w:t xml:space="preserve">. In a field study where GLY was aerially applied at 3.3 kg a.s./ha in </w:t>
      </w:r>
      <w:ins w:id="3570" w:author="Clémentine FRITSCH" w:date="2024-08-06T16:10:00Z">
        <w:r w:rsidR="0069756A">
          <w:rPr>
            <w:lang w:val="en-US"/>
          </w:rPr>
          <w:t xml:space="preserve">a </w:t>
        </w:r>
      </w:ins>
      <w:r w:rsidRPr="00531F3B">
        <w:rPr>
          <w:lang w:val="en-US"/>
        </w:rPr>
        <w:t xml:space="preserve">forest, the concentrations measured in </w:t>
      </w:r>
      <w:ins w:id="3571" w:author="Clémentine FRITSCH" w:date="2024-08-06T16:10:00Z">
        <w:r w:rsidR="0069756A">
          <w:rPr>
            <w:lang w:val="en-US"/>
          </w:rPr>
          <w:t xml:space="preserve">the </w:t>
        </w:r>
      </w:ins>
      <w:r w:rsidRPr="00531F3B">
        <w:rPr>
          <w:lang w:val="en-US"/>
        </w:rPr>
        <w:t xml:space="preserve">remainder of small mammal bodies (without viscera) were of the same order of magnitude </w:t>
      </w:r>
      <w:del w:id="3572" w:author="Clémentine FRITSCH" w:date="2024-08-06T16:11:00Z">
        <w:r w:rsidRPr="00531F3B" w:rsidDel="0069756A">
          <w:rPr>
            <w:lang w:val="en-US"/>
          </w:rPr>
          <w:delText xml:space="preserve">than </w:delText>
        </w:r>
      </w:del>
      <w:ins w:id="3573" w:author="Clémentine FRITSCH" w:date="2024-08-06T16:11:00Z">
        <w:r w:rsidR="0069756A">
          <w:rPr>
            <w:lang w:val="en-US"/>
          </w:rPr>
          <w:t>as the</w:t>
        </w:r>
        <w:r w:rsidR="0069756A" w:rsidRPr="00531F3B">
          <w:rPr>
            <w:lang w:val="en-US"/>
          </w:rPr>
          <w:t xml:space="preserve"> </w:t>
        </w:r>
      </w:ins>
      <w:r w:rsidRPr="00531F3B">
        <w:rPr>
          <w:lang w:val="en-US"/>
        </w:rPr>
        <w:t>maximum concentrations measured here in hair</w:t>
      </w:r>
      <w:ins w:id="3574" w:author="Clémentine FRITSCH" w:date="2024-08-06T16:11:00Z">
        <w:r w:rsidR="0069756A">
          <w:rPr>
            <w:lang w:val="en-US"/>
          </w:rPr>
          <w:t>;</w:t>
        </w:r>
      </w:ins>
      <w:r w:rsidRPr="00531F3B">
        <w:rPr>
          <w:lang w:val="en-US"/>
        </w:rPr>
        <w:t xml:space="preserve"> owing that in </w:t>
      </w:r>
      <w:ins w:id="3575" w:author="Clémentine FRITSCH" w:date="2024-08-06T16:11:00Z">
        <w:r w:rsidR="0069756A">
          <w:rPr>
            <w:lang w:val="en-US"/>
          </w:rPr>
          <w:t xml:space="preserve">the </w:t>
        </w:r>
      </w:ins>
      <w:r w:rsidRPr="00531F3B">
        <w:rPr>
          <w:lang w:val="en-US"/>
        </w:rPr>
        <w:t>EU the maximum field application of GLY in cropped fields is comparable (4.32 g a.s./ha) (Newton et al. 1984). Newton et al. (1984) considered concentrations in viscera as reflecting intake</w:t>
      </w:r>
      <w:del w:id="3576" w:author="Clémentine FRITSCH" w:date="2024-08-06T16:11:00Z">
        <w:r w:rsidRPr="00531F3B" w:rsidDel="0069756A">
          <w:rPr>
            <w:lang w:val="en-US"/>
          </w:rPr>
          <w:delText>,</w:delText>
        </w:r>
      </w:del>
      <w:r w:rsidRPr="00531F3B">
        <w:rPr>
          <w:lang w:val="en-US"/>
        </w:rPr>
        <w:t xml:space="preserve"> and reported that</w:t>
      </w:r>
      <w:r>
        <w:rPr>
          <w:lang w:val="en-US"/>
        </w:rPr>
        <w:t xml:space="preserve"> </w:t>
      </w:r>
      <w:r w:rsidR="0025261E">
        <w:rPr>
          <w:lang w:val="en-US"/>
        </w:rPr>
        <w:t>“</w:t>
      </w:r>
      <w:r w:rsidR="0025261E" w:rsidRPr="001E749F">
        <w:rPr>
          <w:i/>
          <w:lang w:val="en-US"/>
        </w:rPr>
        <w:t>GLY in the viscera of herbivores was roughly equal to or somewhat below concentrations found in litter and ground cover</w:t>
      </w:r>
      <w:r w:rsidR="0025261E">
        <w:rPr>
          <w:lang w:val="en-US"/>
        </w:rPr>
        <w:t>”.</w:t>
      </w:r>
    </w:p>
    <w:p w14:paraId="3F8C2177" w14:textId="7D1530BB" w:rsidR="00531F3B" w:rsidRPr="00531F3B" w:rsidRDefault="00531F3B" w:rsidP="00531F3B">
      <w:pPr>
        <w:rPr>
          <w:lang w:val="en-US"/>
        </w:rPr>
      </w:pPr>
      <w:r w:rsidRPr="00531F3B">
        <w:rPr>
          <w:lang w:val="en-US"/>
        </w:rPr>
        <w:lastRenderedPageBreak/>
        <w:t xml:space="preserve">The dose of GLY was compared </w:t>
      </w:r>
      <w:del w:id="3577" w:author="Clémentine FRITSCH" w:date="2024-08-06T16:11:00Z">
        <w:r w:rsidRPr="00531F3B" w:rsidDel="0069756A">
          <w:rPr>
            <w:lang w:val="en-US"/>
          </w:rPr>
          <w:delText xml:space="preserve">to </w:delText>
        </w:r>
      </w:del>
      <w:ins w:id="3578" w:author="Clémentine FRITSCH" w:date="2024-08-06T16:11:00Z">
        <w:r w:rsidR="0069756A">
          <w:rPr>
            <w:lang w:val="en-US"/>
          </w:rPr>
          <w:t>with</w:t>
        </w:r>
        <w:r w:rsidR="0069756A" w:rsidRPr="00531F3B">
          <w:rPr>
            <w:lang w:val="en-US"/>
          </w:rPr>
          <w:t xml:space="preserve"> </w:t>
        </w:r>
      </w:ins>
      <w:r w:rsidRPr="00531F3B">
        <w:rPr>
          <w:lang w:val="en-US"/>
        </w:rPr>
        <w:t>five toxicological thresholds. Three of the</w:t>
      </w:r>
      <w:ins w:id="3579" w:author="Clémentine FRITSCH" w:date="2024-08-06T16:11:00Z">
        <w:r w:rsidR="0069756A">
          <w:rPr>
            <w:lang w:val="en-US"/>
          </w:rPr>
          <w:t xml:space="preserve">se thresholds </w:t>
        </w:r>
      </w:ins>
      <w:del w:id="3580" w:author="Clémentine FRITSCH" w:date="2024-08-06T16:11:00Z">
        <w:r w:rsidRPr="00531F3B" w:rsidDel="0069756A">
          <w:rPr>
            <w:lang w:val="en-US"/>
          </w:rPr>
          <w:delText>m</w:delText>
        </w:r>
      </w:del>
      <w:r w:rsidRPr="00531F3B">
        <w:rPr>
          <w:lang w:val="en-US"/>
        </w:rPr>
        <w:t xml:space="preserve"> were regulatory </w:t>
      </w:r>
      <w:r w:rsidR="00FD6E81" w:rsidRPr="00531F3B">
        <w:rPr>
          <w:lang w:val="en-US"/>
        </w:rPr>
        <w:t>th</w:t>
      </w:r>
      <w:r w:rsidR="00FD6E81">
        <w:rPr>
          <w:lang w:val="en-US"/>
        </w:rPr>
        <w:t>re</w:t>
      </w:r>
      <w:r w:rsidR="00FD6E81" w:rsidRPr="00531F3B">
        <w:rPr>
          <w:lang w:val="en-US"/>
        </w:rPr>
        <w:t>sholds</w:t>
      </w:r>
      <w:r w:rsidRPr="00531F3B">
        <w:rPr>
          <w:lang w:val="en-US"/>
        </w:rPr>
        <w:t>: the short-term dietary NOEL (no observed effect level, 150 mg active substance/kg body weight), the chronic 21 day</w:t>
      </w:r>
      <w:del w:id="3581" w:author="Clémentine FRITSCH" w:date="2024-08-06T16:12:00Z">
        <w:r w:rsidRPr="00531F3B" w:rsidDel="0069756A">
          <w:rPr>
            <w:lang w:val="en-US"/>
          </w:rPr>
          <w:delText>s</w:delText>
        </w:r>
      </w:del>
      <w:r w:rsidRPr="00531F3B">
        <w:rPr>
          <w:lang w:val="en-US"/>
        </w:rPr>
        <w:t xml:space="preserve"> NOAEL</w:t>
      </w:r>
      <w:ins w:id="3582" w:author="Clémentine FRITSCH" w:date="2024-08-06T16:12:00Z">
        <w:r w:rsidR="0069756A">
          <w:rPr>
            <w:lang w:val="en-US"/>
          </w:rPr>
          <w:t>,</w:t>
        </w:r>
      </w:ins>
      <w:r w:rsidRPr="00531F3B">
        <w:rPr>
          <w:lang w:val="en-US"/>
        </w:rPr>
        <w:t xml:space="preserve"> which </w:t>
      </w:r>
      <w:del w:id="3583" w:author="Clémentine FRITSCH" w:date="2024-08-06T16:12:00Z">
        <w:r w:rsidRPr="00531F3B" w:rsidDel="0069756A">
          <w:rPr>
            <w:lang w:val="en-US"/>
          </w:rPr>
          <w:delText xml:space="preserve">is </w:delText>
        </w:r>
      </w:del>
      <w:ins w:id="3584" w:author="Clémentine FRITSCH" w:date="2024-08-06T16:12:00Z">
        <w:r w:rsidR="0069756A">
          <w:rPr>
            <w:lang w:val="en-US"/>
          </w:rPr>
          <w:t>ha</w:t>
        </w:r>
        <w:r w:rsidR="0069756A" w:rsidRPr="00531F3B">
          <w:rPr>
            <w:lang w:val="en-US"/>
          </w:rPr>
          <w:t xml:space="preserve">s </w:t>
        </w:r>
      </w:ins>
      <w:r w:rsidRPr="00531F3B">
        <w:rPr>
          <w:lang w:val="en-US"/>
        </w:rPr>
        <w:t xml:space="preserve">the same value </w:t>
      </w:r>
      <w:del w:id="3585" w:author="Clémentine FRITSCH" w:date="2024-08-06T16:12:00Z">
        <w:r w:rsidRPr="00531F3B" w:rsidDel="0069756A">
          <w:rPr>
            <w:lang w:val="en-US"/>
          </w:rPr>
          <w:delText xml:space="preserve">than </w:delText>
        </w:r>
      </w:del>
      <w:ins w:id="3586" w:author="Clémentine FRITSCH" w:date="2024-08-06T16:12:00Z">
        <w:r w:rsidR="0069756A">
          <w:rPr>
            <w:lang w:val="en-US"/>
          </w:rPr>
          <w:t>as the</w:t>
        </w:r>
        <w:r w:rsidR="0069756A" w:rsidRPr="00531F3B">
          <w:rPr>
            <w:lang w:val="en-US"/>
          </w:rPr>
          <w:t xml:space="preserve"> </w:t>
        </w:r>
      </w:ins>
      <w:r w:rsidRPr="00531F3B">
        <w:rPr>
          <w:lang w:val="en-US"/>
        </w:rPr>
        <w:t>reproductive NOAEL (no observed adverse effect level, 351 mg a.s./kg bw/d)</w:t>
      </w:r>
      <w:ins w:id="3587" w:author="Clémentine FRITSCH" w:date="2024-08-06T16:12:00Z">
        <w:r w:rsidR="0069756A">
          <w:rPr>
            <w:lang w:val="en-US"/>
          </w:rPr>
          <w:t>,</w:t>
        </w:r>
      </w:ins>
      <w:r w:rsidRPr="00531F3B">
        <w:rPr>
          <w:lang w:val="en-US"/>
        </w:rPr>
        <w:t xml:space="preserve"> and the long-term NOAEL (maternal and developmental NOAEL</w:t>
      </w:r>
      <w:ins w:id="3588" w:author="Clémentine FRITSCH" w:date="2024-08-06T16:12:00Z">
        <w:r w:rsidR="0069756A">
          <w:rPr>
            <w:lang w:val="en-US"/>
          </w:rPr>
          <w:t>,</w:t>
        </w:r>
      </w:ins>
      <w:r w:rsidRPr="00531F3B">
        <w:rPr>
          <w:lang w:val="en-US"/>
        </w:rPr>
        <w:t xml:space="preserve"> which is the same than long-term NOAEL for terrestrial vertebrates, 50 mg a.s./kg bw/d) (EFSA, 2015a</w:t>
      </w:r>
      <w:r w:rsidR="00561626">
        <w:rPr>
          <w:lang w:val="en-US"/>
        </w:rPr>
        <w:t xml:space="preserve">; </w:t>
      </w:r>
      <w:r w:rsidRPr="00531F3B">
        <w:rPr>
          <w:lang w:val="en-US"/>
        </w:rPr>
        <w:t>PPDB, http://sitem.herts.ac.uk/). The No Mortality Dose to the Oregon vole (NOAEL Acute toxicity (Intraperitoneal), 450 mg a.s./kg bw) was also used to consider a wild species (McComb et al</w:t>
      </w:r>
      <w:r w:rsidR="00AE64FA">
        <w:rPr>
          <w:lang w:val="en-US"/>
        </w:rPr>
        <w:t>.</w:t>
      </w:r>
      <w:r w:rsidRPr="00531F3B">
        <w:rPr>
          <w:lang w:val="en-US"/>
        </w:rPr>
        <w:t xml:space="preserve"> 2008). Some more recent publications highlighted that </w:t>
      </w:r>
      <w:ins w:id="3589" w:author="Clémentine FRITSCH" w:date="2024-08-06T16:13:00Z">
        <w:r w:rsidR="00E75077">
          <w:rPr>
            <w:lang w:val="en-US"/>
          </w:rPr>
          <w:t xml:space="preserve">the </w:t>
        </w:r>
      </w:ins>
      <w:del w:id="3590" w:author="Clémentine FRITSCH" w:date="2024-08-06T16:13:00Z">
        <w:r w:rsidRPr="00531F3B" w:rsidDel="00E75077">
          <w:rPr>
            <w:lang w:val="en-US"/>
          </w:rPr>
          <w:delText xml:space="preserve">GLY </w:delText>
        </w:r>
      </w:del>
      <w:r w:rsidRPr="00531F3B">
        <w:rPr>
          <w:lang w:val="en-US"/>
        </w:rPr>
        <w:t xml:space="preserve">harmful effects </w:t>
      </w:r>
      <w:ins w:id="3591" w:author="Clémentine FRITSCH" w:date="2024-08-06T16:13:00Z">
        <w:r w:rsidR="00E75077">
          <w:rPr>
            <w:lang w:val="en-US"/>
          </w:rPr>
          <w:t xml:space="preserve">of </w:t>
        </w:r>
        <w:r w:rsidR="00E75077" w:rsidRPr="00531F3B">
          <w:rPr>
            <w:lang w:val="en-US"/>
          </w:rPr>
          <w:t xml:space="preserve">GLY </w:t>
        </w:r>
      </w:ins>
      <w:r w:rsidRPr="00531F3B">
        <w:rPr>
          <w:lang w:val="en-US"/>
        </w:rPr>
        <w:t xml:space="preserve">were detected below regulatory limits (e.g. within the spectrum of </w:t>
      </w:r>
      <w:del w:id="3592" w:author="Clémentine FRITSCH" w:date="2024-08-06T16:13:00Z">
        <w:r w:rsidRPr="00531F3B" w:rsidDel="00E75077">
          <w:rPr>
            <w:lang w:val="en-US"/>
          </w:rPr>
          <w:delText xml:space="preserve">the </w:delText>
        </w:r>
      </w:del>
      <w:r w:rsidRPr="00531F3B">
        <w:rPr>
          <w:lang w:val="en-US"/>
        </w:rPr>
        <w:t xml:space="preserve">acceptable daily intake) (Cai et al. 2017; Clair et al. 2012; Mesnage et al. 2015). We therefore added a </w:t>
      </w:r>
      <w:del w:id="3593" w:author="Clémentine FRITSCH" w:date="2024-08-06T16:13:00Z">
        <w:r w:rsidRPr="00531F3B" w:rsidDel="00E75077">
          <w:rPr>
            <w:lang w:val="en-US"/>
          </w:rPr>
          <w:delText xml:space="preserve">« Chronic </w:delText>
        </w:r>
      </w:del>
      <w:ins w:id="3594" w:author="Clémentine FRITSCH" w:date="2024-08-06T16:13:00Z">
        <w:r w:rsidR="00E75077">
          <w:rPr>
            <w:lang w:val="en-US"/>
          </w:rPr>
          <w:t>“c</w:t>
        </w:r>
        <w:r w:rsidR="00E75077" w:rsidRPr="00531F3B">
          <w:rPr>
            <w:lang w:val="en-US"/>
          </w:rPr>
          <w:t xml:space="preserve">hronic </w:t>
        </w:r>
      </w:ins>
      <w:del w:id="3595" w:author="Clémentine FRITSCH" w:date="2024-08-06T16:13:00Z">
        <w:r w:rsidRPr="00531F3B" w:rsidDel="00E75077">
          <w:rPr>
            <w:lang w:val="en-US"/>
          </w:rPr>
          <w:delText xml:space="preserve">Low </w:delText>
        </w:r>
      </w:del>
      <w:ins w:id="3596" w:author="Clémentine FRITSCH" w:date="2024-08-06T16:13:00Z">
        <w:r w:rsidR="00E75077">
          <w:rPr>
            <w:lang w:val="en-US"/>
          </w:rPr>
          <w:t>l</w:t>
        </w:r>
        <w:r w:rsidR="00E75077" w:rsidRPr="00531F3B">
          <w:rPr>
            <w:lang w:val="en-US"/>
          </w:rPr>
          <w:t>ow</w:t>
        </w:r>
        <w:r w:rsidR="00E75077">
          <w:rPr>
            <w:lang w:val="en-US"/>
          </w:rPr>
          <w:t>-</w:t>
        </w:r>
      </w:ins>
      <w:del w:id="3597" w:author="Clémentine FRITSCH" w:date="2024-08-06T16:13:00Z">
        <w:r w:rsidRPr="00531F3B" w:rsidDel="00E75077">
          <w:rPr>
            <w:lang w:val="en-US"/>
          </w:rPr>
          <w:delText xml:space="preserve">Dose </w:delText>
        </w:r>
      </w:del>
      <w:ins w:id="3598" w:author="Clémentine FRITSCH" w:date="2024-08-06T16:13:00Z">
        <w:r w:rsidR="00E75077">
          <w:rPr>
            <w:lang w:val="en-US"/>
          </w:rPr>
          <w:t>d</w:t>
        </w:r>
        <w:r w:rsidR="00E75077" w:rsidRPr="00531F3B">
          <w:rPr>
            <w:lang w:val="en-US"/>
          </w:rPr>
          <w:t>ose</w:t>
        </w:r>
        <w:r w:rsidR="00E75077">
          <w:rPr>
            <w:lang w:val="en-US"/>
          </w:rPr>
          <w:t>”</w:t>
        </w:r>
      </w:ins>
      <w:del w:id="3599" w:author="Clémentine FRITSCH" w:date="2024-08-06T16:13:00Z">
        <w:r w:rsidRPr="00531F3B" w:rsidDel="00E75077">
          <w:rPr>
            <w:lang w:val="en-US"/>
          </w:rPr>
          <w:delText>»</w:delText>
        </w:r>
      </w:del>
      <w:r w:rsidRPr="00531F3B">
        <w:rPr>
          <w:lang w:val="en-US"/>
        </w:rPr>
        <w:t xml:space="preserve"> limit, with </w:t>
      </w:r>
      <w:del w:id="3600" w:author="Clémentine FRITSCH" w:date="2024-08-06T16:13:00Z">
        <w:r w:rsidRPr="00531F3B" w:rsidDel="00E75077">
          <w:rPr>
            <w:lang w:val="en-US"/>
          </w:rPr>
          <w:delText xml:space="preserve">the </w:delText>
        </w:r>
      </w:del>
      <w:ins w:id="3601" w:author="Clémentine FRITSCH" w:date="2024-08-06T16:13:00Z">
        <w:r w:rsidR="00E75077">
          <w:rPr>
            <w:lang w:val="en-US"/>
          </w:rPr>
          <w:t>a</w:t>
        </w:r>
        <w:r w:rsidR="00E75077" w:rsidRPr="00531F3B">
          <w:rPr>
            <w:lang w:val="en-US"/>
          </w:rPr>
          <w:t xml:space="preserve"> </w:t>
        </w:r>
      </w:ins>
      <w:r w:rsidRPr="00531F3B">
        <w:rPr>
          <w:lang w:val="en-US"/>
        </w:rPr>
        <w:t xml:space="preserve">value of 5 mg a.s./kg bw/d </w:t>
      </w:r>
      <w:del w:id="3602" w:author="Clémentine FRITSCH" w:date="2024-08-06T16:13:00Z">
        <w:r w:rsidRPr="00531F3B" w:rsidDel="00E75077">
          <w:rPr>
            <w:lang w:val="en-US"/>
          </w:rPr>
          <w:delText xml:space="preserve">being </w:delText>
        </w:r>
      </w:del>
      <w:r w:rsidRPr="00531F3B">
        <w:rPr>
          <w:lang w:val="en-US"/>
        </w:rPr>
        <w:t xml:space="preserve">obtained from studies showing effects on reproductive development, endocrine disruption, maternal behaviour, neuroplasticity and </w:t>
      </w:r>
      <w:ins w:id="3603" w:author="Clémentine FRITSCH" w:date="2024-08-06T16:14:00Z">
        <w:r w:rsidR="00E75077">
          <w:rPr>
            <w:lang w:val="en-US"/>
          </w:rPr>
          <w:t xml:space="preserve">the </w:t>
        </w:r>
      </w:ins>
      <w:r w:rsidRPr="00531F3B">
        <w:rPr>
          <w:lang w:val="en-US"/>
        </w:rPr>
        <w:t>gut microbiota in rats (Dechartres et al. 2019; Romano et al. 2010).</w:t>
      </w:r>
    </w:p>
    <w:p w14:paraId="7B4397B0" w14:textId="5FB08E06" w:rsidR="0025261E" w:rsidRDefault="00531F3B" w:rsidP="0025261E">
      <w:pPr>
        <w:rPr>
          <w:lang w:val="en-GB"/>
        </w:rPr>
      </w:pPr>
      <w:r w:rsidRPr="00531F3B">
        <w:rPr>
          <w:lang w:val="en-US"/>
        </w:rPr>
        <w:t>The dose of GLUF was compared to four available toxicological thresholds: the acute oral LD50 (median lethal dose; 416 mg/kg bw), the short-term dietary NOEL (64 mg a.s./kg bw), the chronic 21 days NOAEL (6.3 mg a.s./kg bw/d) and the long-term NOAEL (2 mg a.s./kg bw/d) (Joint FAO/WHO Meeting on Pesticide Residues (JMPR) et al</w:t>
      </w:r>
      <w:r w:rsidR="009D6DC2">
        <w:rPr>
          <w:lang w:val="en-US"/>
        </w:rPr>
        <w:t>.</w:t>
      </w:r>
      <w:r w:rsidRPr="00531F3B">
        <w:rPr>
          <w:lang w:val="en-US"/>
        </w:rPr>
        <w:t xml:space="preserve"> 2012</w:t>
      </w:r>
      <w:r>
        <w:rPr>
          <w:lang w:val="en-US"/>
        </w:rPr>
        <w:t xml:space="preserve">; </w:t>
      </w:r>
      <w:r w:rsidR="0025261E" w:rsidRPr="00703EDE">
        <w:rPr>
          <w:lang w:val="en-US"/>
        </w:rPr>
        <w:t xml:space="preserve">PPDB, </w:t>
      </w:r>
      <w:hyperlink r:id="rId26" w:history="1">
        <w:r w:rsidR="0025261E" w:rsidRPr="00196C52">
          <w:rPr>
            <w:rStyle w:val="Lienhypertexte"/>
            <w:lang w:val="en-US"/>
          </w:rPr>
          <w:t>http://sitem.herts.ac.uk/</w:t>
        </w:r>
      </w:hyperlink>
      <w:r w:rsidR="0025261E" w:rsidRPr="00703EDE">
        <w:rPr>
          <w:lang w:val="en-US"/>
        </w:rPr>
        <w:t>)</w:t>
      </w:r>
      <w:r w:rsidR="0025261E" w:rsidRPr="00703EDE">
        <w:rPr>
          <w:lang w:val="en-GB"/>
        </w:rPr>
        <w:t>.</w:t>
      </w:r>
    </w:p>
    <w:p w14:paraId="6B1F3A50" w14:textId="77777777" w:rsidR="0025261E" w:rsidRPr="002639B6" w:rsidRDefault="0025261E" w:rsidP="00612965">
      <w:pPr>
        <w:pStyle w:val="Titre3"/>
        <w:rPr>
          <w:lang w:val="en-GB"/>
        </w:rPr>
      </w:pPr>
      <w:bookmarkStart w:id="3604" w:name="_Toc145957343"/>
      <w:bookmarkStart w:id="3605" w:name="_Toc160100551"/>
      <w:bookmarkStart w:id="3606" w:name="_Toc172129088"/>
      <w:bookmarkStart w:id="3607" w:name="_Toc173853771"/>
      <w:r w:rsidRPr="002639B6">
        <w:rPr>
          <w:lang w:val="en-GB"/>
        </w:rPr>
        <w:t>References</w:t>
      </w:r>
      <w:bookmarkEnd w:id="3604"/>
      <w:bookmarkEnd w:id="3605"/>
      <w:bookmarkEnd w:id="3606"/>
      <w:bookmarkEnd w:id="3607"/>
    </w:p>
    <w:p w14:paraId="4F957421" w14:textId="77777777" w:rsidR="009D6DC2" w:rsidRPr="001404AF" w:rsidRDefault="009D6DC2" w:rsidP="009F48C8">
      <w:pPr>
        <w:pStyle w:val="Paragraphedeliste"/>
        <w:rPr>
          <w:lang w:val="en-GB"/>
        </w:rPr>
      </w:pPr>
      <w:r w:rsidRPr="001404AF">
        <w:rPr>
          <w:lang w:val="en-GB"/>
        </w:rPr>
        <w:t>Alvarez J, Etting I, Larabi IA. 2022. Glyphosate and aminomethylphosphonic acid in human hair quantified by an LC‐MS/MS method. Biomedical Chromatography 36; doi:10.1002/bmc.5391.</w:t>
      </w:r>
    </w:p>
    <w:p w14:paraId="3394F1ED" w14:textId="77777777" w:rsidR="009D6DC2" w:rsidRPr="001404AF" w:rsidRDefault="009D6DC2" w:rsidP="009F48C8">
      <w:pPr>
        <w:pStyle w:val="Paragraphedeliste"/>
        <w:rPr>
          <w:lang w:val="en-GB"/>
        </w:rPr>
      </w:pPr>
      <w:r w:rsidRPr="00DD4FCD">
        <w:rPr>
          <w:rPrChange w:id="3608" w:author="Clémentine FRITSCH" w:date="2024-08-08T10:50:00Z">
            <w:rPr>
              <w:lang w:val="en-GB"/>
            </w:rPr>
          </w:rPrChange>
        </w:rPr>
        <w:t xml:space="preserve">Anadón A, Martínez-Larrañaga MR, Martínez MA, Castellano VJ, Martínez M, Martin MT, et al. 2009. </w:t>
      </w:r>
      <w:r w:rsidRPr="001404AF">
        <w:rPr>
          <w:lang w:val="en-GB"/>
        </w:rPr>
        <w:t>Toxicokinetics of glyphosate and its metabolite aminomethyl phosphonic acid in rats. Toxicology Letters 190:91–95; doi:10.1016/j.toxlet.2009.07.008.</w:t>
      </w:r>
    </w:p>
    <w:p w14:paraId="7411E610" w14:textId="77777777" w:rsidR="009D6DC2" w:rsidRPr="001404AF" w:rsidRDefault="009D6DC2" w:rsidP="009F48C8">
      <w:pPr>
        <w:pStyle w:val="Paragraphedeliste"/>
        <w:rPr>
          <w:lang w:val="en-GB"/>
        </w:rPr>
      </w:pPr>
      <w:r w:rsidRPr="001404AF">
        <w:rPr>
          <w:lang w:val="en-GB"/>
        </w:rPr>
        <w:t>Appenzeller BMR, Hardy EM, Grova N, Chata C, Faÿs F, Briand O, et al. 2017. Hair analysis for the biomonitoring of pesticide exposure: comparison with blood and urine in a rat model. Archives of Toxicology 91:2813–2825; doi:10.1007/s00204-016-1910-9.</w:t>
      </w:r>
    </w:p>
    <w:p w14:paraId="2B88507F" w14:textId="77777777" w:rsidR="009D6DC2" w:rsidRPr="001404AF" w:rsidRDefault="009D6DC2" w:rsidP="009F48C8">
      <w:pPr>
        <w:pStyle w:val="Paragraphedeliste"/>
        <w:rPr>
          <w:lang w:val="en-GB"/>
        </w:rPr>
      </w:pPr>
      <w:r w:rsidRPr="001404AF">
        <w:rPr>
          <w:lang w:val="en-GB"/>
        </w:rPr>
        <w:t>Brewster D. 1991. Metabolism of glyphosate in Sprague-Dawley rats: Tissue distribution, identification, and quantitation of glyphosate-derived materials following a single oral dose*1. Fundamental and Applied Toxicology 17:43–51; doi:10.1016/0272-0590(91)90237-X.</w:t>
      </w:r>
    </w:p>
    <w:p w14:paraId="2784D50E" w14:textId="77777777" w:rsidR="009D6DC2" w:rsidRPr="001404AF" w:rsidRDefault="009D6DC2" w:rsidP="009F48C8">
      <w:pPr>
        <w:pStyle w:val="Paragraphedeliste"/>
      </w:pPr>
      <w:r w:rsidRPr="00DD4FCD">
        <w:rPr>
          <w:rPrChange w:id="3609" w:author="Clémentine FRITSCH" w:date="2024-08-08T10:50:00Z">
            <w:rPr>
              <w:lang w:val="en-GB"/>
            </w:rPr>
          </w:rPrChange>
        </w:rPr>
        <w:lastRenderedPageBreak/>
        <w:t xml:space="preserve">Cai W, Ji Y, Song X, Guo H, Han L, Zhang F, et al. 2017. </w:t>
      </w:r>
      <w:r w:rsidRPr="001404AF">
        <w:rPr>
          <w:lang w:val="en-GB"/>
        </w:rPr>
        <w:t xml:space="preserve">Effects of glyphosate exposure on sperm concentration in rodents: A systematic review and meta-analysis. </w:t>
      </w:r>
      <w:r w:rsidRPr="001404AF">
        <w:t>Environmental Toxicology and Pharmacology 55:148–155; doi:10.1016/j.etap.2017.07.015.</w:t>
      </w:r>
    </w:p>
    <w:p w14:paraId="2DEE476A" w14:textId="77777777" w:rsidR="009D6DC2" w:rsidRPr="001404AF" w:rsidRDefault="009D6DC2" w:rsidP="009F48C8">
      <w:pPr>
        <w:pStyle w:val="Paragraphedeliste"/>
        <w:rPr>
          <w:lang w:val="en-GB"/>
        </w:rPr>
      </w:pPr>
      <w:r w:rsidRPr="001404AF">
        <w:t xml:space="preserve">Clair É, Mesnage R, Travert C, Séralini G-É. 2012. </w:t>
      </w:r>
      <w:r w:rsidRPr="001404AF">
        <w:rPr>
          <w:lang w:val="en-GB"/>
        </w:rPr>
        <w:t>A glyphosate-based herbicide induces necrosis and apoptosis in mature rat testicular cells in vitro, and testosterone decrease at lower levels. Toxicology in Vitro 26:269–279; doi:10.1016/j.tiv.2011.12.009.</w:t>
      </w:r>
    </w:p>
    <w:p w14:paraId="2936725E" w14:textId="77777777" w:rsidR="009D6DC2" w:rsidRPr="001404AF" w:rsidRDefault="009D6DC2" w:rsidP="009F48C8">
      <w:pPr>
        <w:pStyle w:val="Paragraphedeliste"/>
        <w:rPr>
          <w:lang w:val="en-GB"/>
        </w:rPr>
      </w:pPr>
      <w:r w:rsidRPr="001404AF">
        <w:rPr>
          <w:lang w:val="en-GB"/>
        </w:rPr>
        <w:t>Connolly A, Coggins MA, Koch HM. 2020. Human Biomonitoring of Glyphosate Exposures: State-of-the-Art and Future Research Challenges. Toxics 8:60; doi:10.3390/toxics8030060.</w:t>
      </w:r>
    </w:p>
    <w:p w14:paraId="28CE5738" w14:textId="77777777" w:rsidR="009D6DC2" w:rsidRPr="001404AF" w:rsidRDefault="009D6DC2" w:rsidP="009F48C8">
      <w:pPr>
        <w:pStyle w:val="Paragraphedeliste"/>
      </w:pPr>
      <w:r w:rsidRPr="001404AF">
        <w:rPr>
          <w:lang w:val="en-GB"/>
        </w:rPr>
        <w:t xml:space="preserve">Crocker D, Hart A, Gurney J, McCoy C. 2002. Methods for estimating daily food intake in wild birds and mammals. </w:t>
      </w:r>
      <w:r w:rsidRPr="001404AF">
        <w:t>22.</w:t>
      </w:r>
    </w:p>
    <w:p w14:paraId="0EF4B55F" w14:textId="77777777" w:rsidR="009D6DC2" w:rsidRPr="001404AF" w:rsidRDefault="009D6DC2" w:rsidP="009F48C8">
      <w:pPr>
        <w:pStyle w:val="Paragraphedeliste"/>
        <w:rPr>
          <w:lang w:val="en-GB"/>
        </w:rPr>
      </w:pPr>
      <w:r w:rsidRPr="001404AF">
        <w:t xml:space="preserve">Dechartres J, Pawluski JL, Gueguen MM, Jablaoui A, Maguin E, Rhimi M, et al. 2019. </w:t>
      </w:r>
      <w:r w:rsidRPr="001404AF">
        <w:rPr>
          <w:lang w:val="en-GB"/>
        </w:rPr>
        <w:t>Glyphosate and glyphosate-based herbicide exposure during the peripartum period affects maternal brain plasticity, maternal behaviour and microbiome. Journal of Neuroendocrinology 31; doi:10.1111/jne.12731.</w:t>
      </w:r>
    </w:p>
    <w:p w14:paraId="5CDEAF90" w14:textId="77777777" w:rsidR="009D6DC2" w:rsidRPr="001404AF" w:rsidRDefault="009D6DC2" w:rsidP="009F48C8">
      <w:pPr>
        <w:pStyle w:val="Paragraphedeliste"/>
      </w:pPr>
      <w:r w:rsidRPr="001404AF">
        <w:rPr>
          <w:lang w:val="en-GB"/>
        </w:rPr>
        <w:t xml:space="preserve">EFSA. 2015. Conclusion on the peer review of the pesticide risk assessment of the active substance glyphosate. </w:t>
      </w:r>
      <w:r w:rsidRPr="001404AF">
        <w:t>EFSA Journal 13:4302; doi:10.2903/j.efsa.2015.4302.</w:t>
      </w:r>
    </w:p>
    <w:p w14:paraId="66020E0A" w14:textId="77777777" w:rsidR="009D6DC2" w:rsidRPr="001404AF" w:rsidRDefault="009D6DC2" w:rsidP="009F48C8">
      <w:pPr>
        <w:pStyle w:val="Paragraphedeliste"/>
        <w:rPr>
          <w:lang w:val="en-GB"/>
        </w:rPr>
      </w:pPr>
      <w:r w:rsidRPr="001404AF">
        <w:t xml:space="preserve">Faÿs F, Palazzi P, Zeman F, Hardy EM, Schaeffer C, Rousselle C, et al. 2023. </w:t>
      </w:r>
      <w:r w:rsidRPr="001404AF">
        <w:rPr>
          <w:lang w:val="en-GB"/>
        </w:rPr>
        <w:t>Incorporation of Fast-Elimination Chemicals in Hair Is Governed by Pharmacokinetics-Implications for Exposure Assessment. Environ Sci Technol 57:7336–7345; doi:10.1021/acs.est.2c06777.</w:t>
      </w:r>
    </w:p>
    <w:p w14:paraId="77E17098" w14:textId="77777777" w:rsidR="009D6DC2" w:rsidRPr="001404AF" w:rsidRDefault="009D6DC2" w:rsidP="009F48C8">
      <w:pPr>
        <w:pStyle w:val="Paragraphedeliste"/>
        <w:rPr>
          <w:lang w:val="en-GB"/>
        </w:rPr>
      </w:pPr>
      <w:r w:rsidRPr="001404AF">
        <w:rPr>
          <w:lang w:val="en-GB"/>
        </w:rPr>
        <w:t>Joint FAO/WHO Meeting on Pesticide Residues (JMPR), Wolterink G, Mahieu CM, Davies L. 2012. GLUFOSINATE AMMONIUM - JMPR 2012 MONOGRAPH. 106.</w:t>
      </w:r>
    </w:p>
    <w:p w14:paraId="1EA964B1" w14:textId="77777777" w:rsidR="009D6DC2" w:rsidRPr="001404AF" w:rsidRDefault="009D6DC2" w:rsidP="009F48C8">
      <w:pPr>
        <w:pStyle w:val="Paragraphedeliste"/>
        <w:rPr>
          <w:lang w:val="en-GB"/>
        </w:rPr>
      </w:pPr>
      <w:r w:rsidRPr="001404AF">
        <w:rPr>
          <w:lang w:val="en-GB"/>
        </w:rPr>
        <w:t>Kim Y-J, Nitin N, Kim K-B. 2023. Negligible Toxicokinetic Differences of Glyphosate by Different Vehicles in Rats. Toxics 11:67; doi:10.3390/toxics11010067.</w:t>
      </w:r>
    </w:p>
    <w:p w14:paraId="63889C50" w14:textId="77777777" w:rsidR="009D6DC2" w:rsidRPr="001404AF" w:rsidRDefault="009D6DC2" w:rsidP="009F48C8">
      <w:pPr>
        <w:pStyle w:val="Paragraphedeliste"/>
      </w:pPr>
      <w:r w:rsidRPr="001404AF">
        <w:rPr>
          <w:lang w:val="en-GB"/>
        </w:rPr>
        <w:t xml:space="preserve">McComb BC, Curtis L, Chambers CL, Newton M, Bentson K. 2008. Acute toxic hazard evaluations of glyphosate herbicide on terrestrial vertebrates of the Oregon coast range. </w:t>
      </w:r>
      <w:r w:rsidRPr="001404AF">
        <w:t>Environmental Science and Pollution Research 15:266–272; doi:10.1065/espr2007.07.437.</w:t>
      </w:r>
    </w:p>
    <w:p w14:paraId="0AE183E1" w14:textId="77777777" w:rsidR="009D6DC2" w:rsidRPr="001404AF" w:rsidRDefault="009D6DC2" w:rsidP="009F48C8">
      <w:pPr>
        <w:pStyle w:val="Paragraphedeliste"/>
        <w:rPr>
          <w:lang w:val="en-GB"/>
        </w:rPr>
      </w:pPr>
      <w:r w:rsidRPr="001404AF">
        <w:t xml:space="preserve">Mesnage R, Defarge N, Spiroux de Vendômois J, Séralini GE. 2015. </w:t>
      </w:r>
      <w:r w:rsidRPr="001404AF">
        <w:rPr>
          <w:lang w:val="en-GB"/>
        </w:rPr>
        <w:t>Potential toxic effects of glyphosate and its commercial formulations below regulatory limits. Food and Chemical Toxicology 84:133–153; doi:10.1016/j.fct.2015.08.012.</w:t>
      </w:r>
    </w:p>
    <w:p w14:paraId="088D07EA" w14:textId="77777777" w:rsidR="009D6DC2" w:rsidRPr="001404AF" w:rsidRDefault="009D6DC2" w:rsidP="009F48C8">
      <w:pPr>
        <w:pStyle w:val="Paragraphedeliste"/>
        <w:rPr>
          <w:lang w:val="en-GB"/>
        </w:rPr>
      </w:pPr>
      <w:r w:rsidRPr="001404AF">
        <w:rPr>
          <w:lang w:val="en-GB"/>
        </w:rPr>
        <w:t>Newton M, Howard KM, Kelpsas BR, Danhaus R, Lottman CM, Dubelman S. 1984. Fate of glyphosate in an Oregon forest ecosystem. J Agric Food Chem 32:1144–1151; doi:10.1021/jf00125a054.</w:t>
      </w:r>
    </w:p>
    <w:p w14:paraId="25753FD3" w14:textId="77777777" w:rsidR="009D6DC2" w:rsidRPr="001404AF" w:rsidRDefault="009D6DC2" w:rsidP="009F48C8">
      <w:pPr>
        <w:pStyle w:val="Paragraphedeliste"/>
        <w:rPr>
          <w:lang w:val="en-GB"/>
        </w:rPr>
      </w:pPr>
      <w:r w:rsidRPr="001404AF">
        <w:rPr>
          <w:lang w:val="en-GB"/>
        </w:rPr>
        <w:t>Peillex C, Pelletier M. 2020. The impact and toxicity of glyphosate and glyphosate-based herbicides on health and immunity. Journal of Immunotoxicology 17:163–174; doi:10.1080/1547691x.2020.1804492.</w:t>
      </w:r>
    </w:p>
    <w:p w14:paraId="1E1E54C0" w14:textId="77777777" w:rsidR="009D6DC2" w:rsidRPr="001404AF" w:rsidRDefault="009D6DC2" w:rsidP="009F48C8">
      <w:pPr>
        <w:pStyle w:val="Paragraphedeliste"/>
        <w:rPr>
          <w:lang w:val="en-GB"/>
        </w:rPr>
      </w:pPr>
      <w:r w:rsidRPr="001404AF">
        <w:rPr>
          <w:lang w:val="en-GB"/>
        </w:rPr>
        <w:t>Romano RM, Romano MA, Bernardi MM, Furtado PV, Oliveira CA. 2010. Prepubertal exposure to commercial formulation of the herbicide glyphosate alters testosterone levels and testicular morphology. Arch Toxicol 84:309–317; doi:10.1007/s00204-009-0494-z.</w:t>
      </w:r>
    </w:p>
    <w:p w14:paraId="749E6D80" w14:textId="77777777" w:rsidR="009D6DC2" w:rsidRPr="00CC7D7F" w:rsidRDefault="009D6DC2" w:rsidP="009D6DC2">
      <w:pPr>
        <w:spacing w:line="240" w:lineRule="auto"/>
        <w:rPr>
          <w:rFonts w:ascii="Times New Roman" w:hAnsi="Times New Roman" w:cs="Times New Roman"/>
          <w:sz w:val="24"/>
          <w:szCs w:val="24"/>
          <w:lang w:val="en-GB"/>
        </w:rPr>
      </w:pPr>
    </w:p>
    <w:p w14:paraId="4DFD1645" w14:textId="77777777" w:rsidR="0025261E" w:rsidRPr="00D33C19" w:rsidRDefault="0025261E" w:rsidP="0025261E">
      <w:pPr>
        <w:rPr>
          <w:lang w:val="en-US"/>
        </w:rPr>
      </w:pPr>
    </w:p>
    <w:p w14:paraId="014C38E0" w14:textId="77777777" w:rsidR="0025261E" w:rsidRDefault="0025261E" w:rsidP="0025261E">
      <w:pPr>
        <w:rPr>
          <w:lang w:val="en-US"/>
        </w:rPr>
        <w:sectPr w:rsidR="0025261E" w:rsidSect="003A7134">
          <w:pgSz w:w="11906" w:h="16838"/>
          <w:pgMar w:top="1417" w:right="1417" w:bottom="1417" w:left="1417" w:header="708" w:footer="708" w:gutter="0"/>
          <w:lnNumType w:countBy="1" w:restart="continuous"/>
          <w:cols w:space="708"/>
          <w:docGrid w:linePitch="360"/>
        </w:sectPr>
      </w:pPr>
    </w:p>
    <w:p w14:paraId="22559FF5" w14:textId="1C99690A" w:rsidR="00AE3313" w:rsidRDefault="00AE3313" w:rsidP="00AE3313">
      <w:pPr>
        <w:pStyle w:val="Titre2"/>
        <w:rPr>
          <w:ins w:id="3610" w:author="Clémentine FRITSCH" w:date="2024-06-05T10:34:00Z"/>
          <w:lang w:val="en-US"/>
        </w:rPr>
      </w:pPr>
      <w:bookmarkStart w:id="3611" w:name="_Toc173853772"/>
      <w:ins w:id="3612" w:author="Clémentine FRITSCH" w:date="2024-06-05T10:33:00Z">
        <w:r>
          <w:rPr>
            <w:lang w:val="en-US"/>
          </w:rPr>
          <w:lastRenderedPageBreak/>
          <w:t>Text A</w:t>
        </w:r>
      </w:ins>
      <w:ins w:id="3613" w:author="Clémentine FRITSCH" w:date="2024-07-12T18:08:00Z">
        <w:r w:rsidR="008E6878">
          <w:rPr>
            <w:lang w:val="en-US"/>
          </w:rPr>
          <w:t>4</w:t>
        </w:r>
      </w:ins>
      <w:ins w:id="3614" w:author="Clémentine FRITSCH" w:date="2024-06-05T10:33:00Z">
        <w:r>
          <w:rPr>
            <w:lang w:val="en-US"/>
          </w:rPr>
          <w:t xml:space="preserve">: </w:t>
        </w:r>
      </w:ins>
      <w:ins w:id="3615" w:author="Clémentine FRITSCH" w:date="2024-06-05T10:34:00Z">
        <w:r w:rsidRPr="00AE3313">
          <w:rPr>
            <w:lang w:val="en-US"/>
          </w:rPr>
          <w:t xml:space="preserve">Statistical outputs of </w:t>
        </w:r>
      </w:ins>
      <w:ins w:id="3616" w:author="Clémentine FRITSCH" w:date="2024-08-06T16:14:00Z">
        <w:r w:rsidR="00E75077">
          <w:rPr>
            <w:lang w:val="en-US"/>
          </w:rPr>
          <w:t xml:space="preserve">the </w:t>
        </w:r>
      </w:ins>
      <w:ins w:id="3617" w:author="Clémentine FRITSCH" w:date="2024-06-05T10:34:00Z">
        <w:r w:rsidRPr="00AE3313">
          <w:rPr>
            <w:lang w:val="en-US"/>
          </w:rPr>
          <w:t>Tarone-Ware tes</w:t>
        </w:r>
        <w:r>
          <w:rPr>
            <w:lang w:val="en-US"/>
          </w:rPr>
          <w:t>ts</w:t>
        </w:r>
        <w:bookmarkEnd w:id="3611"/>
      </w:ins>
    </w:p>
    <w:p w14:paraId="3CD35899" w14:textId="77777777" w:rsidR="00C95536" w:rsidRPr="00C95536" w:rsidRDefault="00C95536" w:rsidP="00C95536">
      <w:pPr>
        <w:spacing w:after="0" w:line="240" w:lineRule="auto"/>
        <w:rPr>
          <w:ins w:id="3618" w:author="Clémentine FRITSCH" w:date="2024-06-05T10:40:00Z"/>
          <w:rFonts w:ascii="Courier New" w:hAnsi="Courier New" w:cs="Courier New"/>
          <w:sz w:val="20"/>
          <w:szCs w:val="20"/>
          <w:lang w:val="en-US"/>
        </w:rPr>
      </w:pPr>
      <w:ins w:id="3619" w:author="Clémentine FRITSCH" w:date="2024-06-05T10:40:00Z">
        <w:r w:rsidRPr="00C95536">
          <w:rPr>
            <w:rFonts w:ascii="Courier New" w:hAnsi="Courier New" w:cs="Courier New"/>
            <w:sz w:val="20"/>
            <w:szCs w:val="20"/>
            <w:lang w:val="en-US"/>
          </w:rPr>
          <w:t>&gt; twoSampleLinearRankTestCensored(x = TAB$GLY, x.censored = TAB$GLY.censored,</w:t>
        </w:r>
      </w:ins>
    </w:p>
    <w:p w14:paraId="12FABFBA" w14:textId="77777777" w:rsidR="00C95536" w:rsidRPr="00C95536" w:rsidRDefault="00C95536" w:rsidP="00EB6CC6">
      <w:pPr>
        <w:spacing w:after="0" w:line="240" w:lineRule="auto"/>
        <w:rPr>
          <w:ins w:id="3620" w:author="Clémentine FRITSCH" w:date="2024-06-05T10:40:00Z"/>
          <w:rFonts w:ascii="Courier New" w:hAnsi="Courier New" w:cs="Courier New"/>
          <w:sz w:val="20"/>
          <w:szCs w:val="20"/>
          <w:lang w:val="en-US"/>
        </w:rPr>
      </w:pPr>
      <w:ins w:id="3621" w:author="Clémentine FRITSCH" w:date="2024-06-05T10:40:00Z">
        <w:r w:rsidRPr="00C95536">
          <w:rPr>
            <w:rFonts w:ascii="Courier New" w:hAnsi="Courier New" w:cs="Courier New"/>
            <w:sz w:val="20"/>
            <w:szCs w:val="20"/>
            <w:lang w:val="en-US"/>
          </w:rPr>
          <w:t>+                                 y = TAB$AMPA, y.censored = TAB$AMPA.censored,</w:t>
        </w:r>
      </w:ins>
    </w:p>
    <w:p w14:paraId="3899FA65" w14:textId="77777777" w:rsidR="00C95536" w:rsidRPr="00C95536" w:rsidRDefault="00C95536">
      <w:pPr>
        <w:spacing w:after="0" w:line="240" w:lineRule="auto"/>
        <w:rPr>
          <w:ins w:id="3622" w:author="Clémentine FRITSCH" w:date="2024-06-05T10:40:00Z"/>
          <w:rFonts w:ascii="Courier New" w:hAnsi="Courier New" w:cs="Courier New"/>
          <w:sz w:val="20"/>
          <w:szCs w:val="20"/>
          <w:lang w:val="en-US"/>
        </w:rPr>
      </w:pPr>
      <w:ins w:id="3623" w:author="Clémentine FRITSCH" w:date="2024-06-05T10:40:00Z">
        <w:r w:rsidRPr="00C95536">
          <w:rPr>
            <w:rFonts w:ascii="Courier New" w:hAnsi="Courier New" w:cs="Courier New"/>
            <w:sz w:val="20"/>
            <w:szCs w:val="20"/>
            <w:lang w:val="en-US"/>
          </w:rPr>
          <w:t>+                                 test = "tarone-ware")</w:t>
        </w:r>
      </w:ins>
    </w:p>
    <w:p w14:paraId="0627B489" w14:textId="77777777" w:rsidR="00C95536" w:rsidRPr="00C95536" w:rsidRDefault="00C95536">
      <w:pPr>
        <w:spacing w:after="0" w:line="240" w:lineRule="auto"/>
        <w:rPr>
          <w:ins w:id="3624" w:author="Clémentine FRITSCH" w:date="2024-06-05T10:40:00Z"/>
          <w:rFonts w:ascii="Courier New" w:hAnsi="Courier New" w:cs="Courier New"/>
          <w:sz w:val="20"/>
          <w:szCs w:val="20"/>
          <w:lang w:val="en-US"/>
        </w:rPr>
      </w:pPr>
      <w:ins w:id="3625" w:author="Clémentine FRITSCH" w:date="2024-06-05T10:40:00Z">
        <w:r w:rsidRPr="00C95536">
          <w:rPr>
            <w:rFonts w:ascii="Courier New" w:hAnsi="Courier New" w:cs="Courier New"/>
            <w:sz w:val="20"/>
            <w:szCs w:val="20"/>
            <w:lang w:val="en-US"/>
          </w:rPr>
          <w:t>Results of Hypothesis Test</w:t>
        </w:r>
      </w:ins>
    </w:p>
    <w:p w14:paraId="3C4595F4" w14:textId="77777777" w:rsidR="00C95536" w:rsidRPr="00C95536" w:rsidRDefault="00C95536">
      <w:pPr>
        <w:spacing w:after="0" w:line="240" w:lineRule="auto"/>
        <w:rPr>
          <w:ins w:id="3626" w:author="Clémentine FRITSCH" w:date="2024-06-05T10:40:00Z"/>
          <w:rFonts w:ascii="Courier New" w:hAnsi="Courier New" w:cs="Courier New"/>
          <w:sz w:val="20"/>
          <w:szCs w:val="20"/>
          <w:lang w:val="en-US"/>
        </w:rPr>
      </w:pPr>
      <w:ins w:id="3627" w:author="Clémentine FRITSCH" w:date="2024-06-05T10:40:00Z">
        <w:r w:rsidRPr="00C95536">
          <w:rPr>
            <w:rFonts w:ascii="Courier New" w:hAnsi="Courier New" w:cs="Courier New"/>
            <w:sz w:val="20"/>
            <w:szCs w:val="20"/>
            <w:lang w:val="en-US"/>
          </w:rPr>
          <w:t>Based on Censored Data</w:t>
        </w:r>
      </w:ins>
    </w:p>
    <w:p w14:paraId="54969598" w14:textId="77777777" w:rsidR="00C95536" w:rsidRPr="00C95536" w:rsidRDefault="00C95536">
      <w:pPr>
        <w:spacing w:after="0" w:line="240" w:lineRule="auto"/>
        <w:rPr>
          <w:ins w:id="3628" w:author="Clémentine FRITSCH" w:date="2024-06-05T10:40:00Z"/>
          <w:rFonts w:ascii="Courier New" w:hAnsi="Courier New" w:cs="Courier New"/>
          <w:sz w:val="20"/>
          <w:szCs w:val="20"/>
          <w:lang w:val="en-US"/>
        </w:rPr>
      </w:pPr>
      <w:ins w:id="3629" w:author="Clémentine FRITSCH" w:date="2024-06-05T10:40:00Z">
        <w:r w:rsidRPr="00C95536">
          <w:rPr>
            <w:rFonts w:ascii="Courier New" w:hAnsi="Courier New" w:cs="Courier New"/>
            <w:sz w:val="20"/>
            <w:szCs w:val="20"/>
            <w:lang w:val="en-US"/>
          </w:rPr>
          <w:t>--------------------------</w:t>
        </w:r>
      </w:ins>
    </w:p>
    <w:p w14:paraId="2FF5CDE6" w14:textId="77777777" w:rsidR="00C95536" w:rsidRPr="00C95536" w:rsidRDefault="00C95536">
      <w:pPr>
        <w:spacing w:after="0" w:line="240" w:lineRule="auto"/>
        <w:rPr>
          <w:ins w:id="3630" w:author="Clémentine FRITSCH" w:date="2024-06-05T10:40:00Z"/>
          <w:rFonts w:ascii="Courier New" w:hAnsi="Courier New" w:cs="Courier New"/>
          <w:sz w:val="20"/>
          <w:szCs w:val="20"/>
          <w:lang w:val="en-US"/>
        </w:rPr>
      </w:pPr>
      <w:ins w:id="3631" w:author="Clémentine FRITSCH" w:date="2024-06-05T10:40:00Z">
        <w:r w:rsidRPr="00C95536">
          <w:rPr>
            <w:rFonts w:ascii="Courier New" w:hAnsi="Courier New" w:cs="Courier New"/>
            <w:sz w:val="20"/>
            <w:szCs w:val="20"/>
            <w:lang w:val="en-US"/>
          </w:rPr>
          <w:t>Null Hypothesis:                 Fy(t) = Fx(t)</w:t>
        </w:r>
      </w:ins>
    </w:p>
    <w:p w14:paraId="03E8B6B1" w14:textId="77777777" w:rsidR="00C95536" w:rsidRPr="00C95536" w:rsidRDefault="00C95536">
      <w:pPr>
        <w:spacing w:after="0" w:line="240" w:lineRule="auto"/>
        <w:rPr>
          <w:ins w:id="3632" w:author="Clémentine FRITSCH" w:date="2024-06-05T10:40:00Z"/>
          <w:rFonts w:ascii="Courier New" w:hAnsi="Courier New" w:cs="Courier New"/>
          <w:sz w:val="20"/>
          <w:szCs w:val="20"/>
          <w:lang w:val="en-US"/>
        </w:rPr>
      </w:pPr>
      <w:ins w:id="3633" w:author="Clémentine FRITSCH" w:date="2024-06-05T10:40:00Z">
        <w:r w:rsidRPr="00C95536">
          <w:rPr>
            <w:rFonts w:ascii="Courier New" w:hAnsi="Courier New" w:cs="Courier New"/>
            <w:sz w:val="20"/>
            <w:szCs w:val="20"/>
            <w:lang w:val="en-US"/>
          </w:rPr>
          <w:t>Alternative Hypothesis:          Fy(t) != Fx(t) for at least one t</w:t>
        </w:r>
      </w:ins>
    </w:p>
    <w:p w14:paraId="11B55861" w14:textId="77777777" w:rsidR="00C95536" w:rsidRPr="00C95536" w:rsidRDefault="00C95536">
      <w:pPr>
        <w:spacing w:after="0" w:line="240" w:lineRule="auto"/>
        <w:rPr>
          <w:ins w:id="3634" w:author="Clémentine FRITSCH" w:date="2024-06-05T10:40:00Z"/>
          <w:rFonts w:ascii="Courier New" w:hAnsi="Courier New" w:cs="Courier New"/>
          <w:sz w:val="20"/>
          <w:szCs w:val="20"/>
          <w:lang w:val="en-US"/>
        </w:rPr>
      </w:pPr>
      <w:ins w:id="3635" w:author="Clémentine FRITSCH" w:date="2024-06-05T10:40:00Z">
        <w:r w:rsidRPr="00C95536">
          <w:rPr>
            <w:rFonts w:ascii="Courier New" w:hAnsi="Courier New" w:cs="Courier New"/>
            <w:sz w:val="20"/>
            <w:szCs w:val="20"/>
            <w:lang w:val="en-US"/>
          </w:rPr>
          <w:t>Test Name:                       Two-Sample Linear Rank Test:</w:t>
        </w:r>
      </w:ins>
    </w:p>
    <w:p w14:paraId="750C3DED" w14:textId="77777777" w:rsidR="00C95536" w:rsidRPr="00C95536" w:rsidRDefault="00C95536">
      <w:pPr>
        <w:spacing w:after="0" w:line="240" w:lineRule="auto"/>
        <w:rPr>
          <w:ins w:id="3636" w:author="Clémentine FRITSCH" w:date="2024-06-05T10:40:00Z"/>
          <w:rFonts w:ascii="Courier New" w:hAnsi="Courier New" w:cs="Courier New"/>
          <w:sz w:val="20"/>
          <w:szCs w:val="20"/>
          <w:lang w:val="en-US"/>
        </w:rPr>
      </w:pPr>
      <w:ins w:id="3637" w:author="Clémentine FRITSCH" w:date="2024-06-05T10:40:00Z">
        <w:r w:rsidRPr="00C95536">
          <w:rPr>
            <w:rFonts w:ascii="Courier New" w:hAnsi="Courier New" w:cs="Courier New"/>
            <w:sz w:val="20"/>
            <w:szCs w:val="20"/>
            <w:lang w:val="en-US"/>
          </w:rPr>
          <w:t xml:space="preserve">                                 Tarone-Ware Test</w:t>
        </w:r>
      </w:ins>
    </w:p>
    <w:p w14:paraId="71B0B23E" w14:textId="77777777" w:rsidR="00C95536" w:rsidRPr="00C95536" w:rsidRDefault="00C95536">
      <w:pPr>
        <w:spacing w:after="0" w:line="240" w:lineRule="auto"/>
        <w:rPr>
          <w:ins w:id="3638" w:author="Clémentine FRITSCH" w:date="2024-06-05T10:40:00Z"/>
          <w:rFonts w:ascii="Courier New" w:hAnsi="Courier New" w:cs="Courier New"/>
          <w:sz w:val="20"/>
          <w:szCs w:val="20"/>
          <w:lang w:val="en-US"/>
        </w:rPr>
      </w:pPr>
      <w:ins w:id="3639" w:author="Clémentine FRITSCH" w:date="2024-06-05T10:40:00Z">
        <w:r w:rsidRPr="00C95536">
          <w:rPr>
            <w:rFonts w:ascii="Courier New" w:hAnsi="Courier New" w:cs="Courier New"/>
            <w:sz w:val="20"/>
            <w:szCs w:val="20"/>
            <w:lang w:val="en-US"/>
          </w:rPr>
          <w:t xml:space="preserve">                                 with Hypergeometric Variance</w:t>
        </w:r>
      </w:ins>
    </w:p>
    <w:p w14:paraId="22B2EC30" w14:textId="77777777" w:rsidR="00C95536" w:rsidRPr="00C95536" w:rsidRDefault="00C95536">
      <w:pPr>
        <w:spacing w:after="0" w:line="240" w:lineRule="auto"/>
        <w:rPr>
          <w:ins w:id="3640" w:author="Clémentine FRITSCH" w:date="2024-06-05T10:40:00Z"/>
          <w:rFonts w:ascii="Courier New" w:hAnsi="Courier New" w:cs="Courier New"/>
          <w:sz w:val="20"/>
          <w:szCs w:val="20"/>
          <w:lang w:val="en-US"/>
        </w:rPr>
      </w:pPr>
      <w:ins w:id="3641" w:author="Clémentine FRITSCH" w:date="2024-06-05T10:40:00Z">
        <w:r w:rsidRPr="00C95536">
          <w:rPr>
            <w:rFonts w:ascii="Courier New" w:hAnsi="Courier New" w:cs="Courier New"/>
            <w:sz w:val="20"/>
            <w:szCs w:val="20"/>
            <w:lang w:val="en-US"/>
          </w:rPr>
          <w:t>Censoring Side:                  left</w:t>
        </w:r>
      </w:ins>
    </w:p>
    <w:p w14:paraId="451BA40F" w14:textId="77777777" w:rsidR="00C95536" w:rsidRPr="00C95536" w:rsidRDefault="00C95536">
      <w:pPr>
        <w:spacing w:after="0" w:line="240" w:lineRule="auto"/>
        <w:rPr>
          <w:ins w:id="3642" w:author="Clémentine FRITSCH" w:date="2024-06-05T10:40:00Z"/>
          <w:rFonts w:ascii="Courier New" w:hAnsi="Courier New" w:cs="Courier New"/>
          <w:sz w:val="20"/>
          <w:szCs w:val="20"/>
          <w:lang w:val="en-US"/>
        </w:rPr>
      </w:pPr>
      <w:ins w:id="3643" w:author="Clémentine FRITSCH" w:date="2024-06-05T10:40:00Z">
        <w:r w:rsidRPr="00C95536">
          <w:rPr>
            <w:rFonts w:ascii="Courier New" w:hAnsi="Courier New" w:cs="Courier New"/>
            <w:sz w:val="20"/>
            <w:szCs w:val="20"/>
            <w:lang w:val="en-US"/>
          </w:rPr>
          <w:t xml:space="preserve">Censoring Level(s):              x = 0.018 </w:t>
        </w:r>
      </w:ins>
    </w:p>
    <w:p w14:paraId="5071BD3F" w14:textId="77777777" w:rsidR="00C95536" w:rsidRPr="00C95536" w:rsidRDefault="00C95536">
      <w:pPr>
        <w:spacing w:after="0" w:line="240" w:lineRule="auto"/>
        <w:rPr>
          <w:ins w:id="3644" w:author="Clémentine FRITSCH" w:date="2024-06-05T10:40:00Z"/>
          <w:rFonts w:ascii="Courier New" w:hAnsi="Courier New" w:cs="Courier New"/>
          <w:sz w:val="20"/>
          <w:szCs w:val="20"/>
          <w:lang w:val="en-US"/>
        </w:rPr>
      </w:pPr>
      <w:ins w:id="3645" w:author="Clémentine FRITSCH" w:date="2024-06-05T10:40:00Z">
        <w:r w:rsidRPr="00C95536">
          <w:rPr>
            <w:rFonts w:ascii="Courier New" w:hAnsi="Courier New" w:cs="Courier New"/>
            <w:sz w:val="20"/>
            <w:szCs w:val="20"/>
            <w:lang w:val="en-US"/>
          </w:rPr>
          <w:t xml:space="preserve">                                 y = 0.24 </w:t>
        </w:r>
      </w:ins>
    </w:p>
    <w:p w14:paraId="36760602" w14:textId="77777777" w:rsidR="00C95536" w:rsidRPr="00C95536" w:rsidRDefault="00C95536">
      <w:pPr>
        <w:spacing w:after="0" w:line="240" w:lineRule="auto"/>
        <w:rPr>
          <w:ins w:id="3646" w:author="Clémentine FRITSCH" w:date="2024-06-05T10:40:00Z"/>
          <w:rFonts w:ascii="Courier New" w:hAnsi="Courier New" w:cs="Courier New"/>
          <w:sz w:val="20"/>
          <w:szCs w:val="20"/>
          <w:lang w:val="en-US"/>
        </w:rPr>
      </w:pPr>
      <w:ins w:id="3647" w:author="Clémentine FRITSCH" w:date="2024-06-05T10:40:00Z">
        <w:r w:rsidRPr="00C95536">
          <w:rPr>
            <w:rFonts w:ascii="Courier New" w:hAnsi="Courier New" w:cs="Courier New"/>
            <w:sz w:val="20"/>
            <w:szCs w:val="20"/>
            <w:lang w:val="en-US"/>
          </w:rPr>
          <w:t xml:space="preserve">Data:                            x = TAB$GLY </w:t>
        </w:r>
      </w:ins>
    </w:p>
    <w:p w14:paraId="68D158AF" w14:textId="77777777" w:rsidR="00C95536" w:rsidRPr="00C95536" w:rsidRDefault="00C95536">
      <w:pPr>
        <w:spacing w:after="0" w:line="240" w:lineRule="auto"/>
        <w:rPr>
          <w:ins w:id="3648" w:author="Clémentine FRITSCH" w:date="2024-06-05T10:40:00Z"/>
          <w:rFonts w:ascii="Courier New" w:hAnsi="Courier New" w:cs="Courier New"/>
          <w:sz w:val="20"/>
          <w:szCs w:val="20"/>
          <w:lang w:val="en-US"/>
        </w:rPr>
      </w:pPr>
      <w:ins w:id="3649" w:author="Clémentine FRITSCH" w:date="2024-06-05T10:40:00Z">
        <w:r w:rsidRPr="00C95536">
          <w:rPr>
            <w:rFonts w:ascii="Courier New" w:hAnsi="Courier New" w:cs="Courier New"/>
            <w:sz w:val="20"/>
            <w:szCs w:val="20"/>
            <w:lang w:val="en-US"/>
          </w:rPr>
          <w:t xml:space="preserve">                                 y = TAB$AMPA</w:t>
        </w:r>
      </w:ins>
    </w:p>
    <w:p w14:paraId="4244293C" w14:textId="77777777" w:rsidR="00C95536" w:rsidRPr="00C95536" w:rsidRDefault="00C95536">
      <w:pPr>
        <w:spacing w:after="0" w:line="240" w:lineRule="auto"/>
        <w:rPr>
          <w:ins w:id="3650" w:author="Clémentine FRITSCH" w:date="2024-06-05T10:40:00Z"/>
          <w:rFonts w:ascii="Courier New" w:hAnsi="Courier New" w:cs="Courier New"/>
          <w:sz w:val="20"/>
          <w:szCs w:val="20"/>
          <w:lang w:val="en-US"/>
        </w:rPr>
      </w:pPr>
      <w:ins w:id="3651" w:author="Clémentine FRITSCH" w:date="2024-06-05T10:40:00Z">
        <w:r w:rsidRPr="00C95536">
          <w:rPr>
            <w:rFonts w:ascii="Courier New" w:hAnsi="Courier New" w:cs="Courier New"/>
            <w:sz w:val="20"/>
            <w:szCs w:val="20"/>
            <w:lang w:val="en-US"/>
          </w:rPr>
          <w:t xml:space="preserve">Censoring Variable:              x = TAB$GLY.censored </w:t>
        </w:r>
      </w:ins>
    </w:p>
    <w:p w14:paraId="4BEEBFB5" w14:textId="77777777" w:rsidR="00C95536" w:rsidRPr="00C95536" w:rsidRDefault="00C95536">
      <w:pPr>
        <w:spacing w:after="0" w:line="240" w:lineRule="auto"/>
        <w:rPr>
          <w:ins w:id="3652" w:author="Clémentine FRITSCH" w:date="2024-06-05T10:40:00Z"/>
          <w:rFonts w:ascii="Courier New" w:hAnsi="Courier New" w:cs="Courier New"/>
          <w:sz w:val="20"/>
          <w:szCs w:val="20"/>
          <w:lang w:val="en-US"/>
        </w:rPr>
      </w:pPr>
      <w:ins w:id="3653" w:author="Clémentine FRITSCH" w:date="2024-06-05T10:40:00Z">
        <w:r w:rsidRPr="00C95536">
          <w:rPr>
            <w:rFonts w:ascii="Courier New" w:hAnsi="Courier New" w:cs="Courier New"/>
            <w:sz w:val="20"/>
            <w:szCs w:val="20"/>
            <w:lang w:val="en-US"/>
          </w:rPr>
          <w:t xml:space="preserve">                                 y = TAB$AMPA.censored</w:t>
        </w:r>
      </w:ins>
    </w:p>
    <w:p w14:paraId="213D6596" w14:textId="77777777" w:rsidR="00C95536" w:rsidRPr="00C95536" w:rsidRDefault="00C95536">
      <w:pPr>
        <w:spacing w:after="0" w:line="240" w:lineRule="auto"/>
        <w:rPr>
          <w:ins w:id="3654" w:author="Clémentine FRITSCH" w:date="2024-06-05T10:40:00Z"/>
          <w:rFonts w:ascii="Courier New" w:hAnsi="Courier New" w:cs="Courier New"/>
          <w:sz w:val="20"/>
          <w:szCs w:val="20"/>
          <w:lang w:val="en-US"/>
        </w:rPr>
      </w:pPr>
      <w:ins w:id="3655" w:author="Clémentine FRITSCH" w:date="2024-06-05T10:40:00Z">
        <w:r w:rsidRPr="00C95536">
          <w:rPr>
            <w:rFonts w:ascii="Courier New" w:hAnsi="Courier New" w:cs="Courier New"/>
            <w:sz w:val="20"/>
            <w:szCs w:val="20"/>
            <w:lang w:val="en-US"/>
          </w:rPr>
          <w:t>Sample Sizes:                    nx = 61</w:t>
        </w:r>
      </w:ins>
    </w:p>
    <w:p w14:paraId="4B6EF55F" w14:textId="77777777" w:rsidR="00C95536" w:rsidRPr="00C95536" w:rsidRDefault="00C95536">
      <w:pPr>
        <w:spacing w:after="0" w:line="240" w:lineRule="auto"/>
        <w:rPr>
          <w:ins w:id="3656" w:author="Clémentine FRITSCH" w:date="2024-06-05T10:40:00Z"/>
          <w:rFonts w:ascii="Courier New" w:hAnsi="Courier New" w:cs="Courier New"/>
          <w:sz w:val="20"/>
          <w:szCs w:val="20"/>
          <w:lang w:val="en-US"/>
        </w:rPr>
      </w:pPr>
      <w:ins w:id="3657" w:author="Clémentine FRITSCH" w:date="2024-06-05T10:40:00Z">
        <w:r w:rsidRPr="00C95536">
          <w:rPr>
            <w:rFonts w:ascii="Courier New" w:hAnsi="Courier New" w:cs="Courier New"/>
            <w:sz w:val="20"/>
            <w:szCs w:val="20"/>
            <w:lang w:val="en-US"/>
          </w:rPr>
          <w:t xml:space="preserve">                                 ny = 61</w:t>
        </w:r>
      </w:ins>
    </w:p>
    <w:p w14:paraId="7AC81B18" w14:textId="77777777" w:rsidR="00C95536" w:rsidRPr="00C95536" w:rsidRDefault="00C95536">
      <w:pPr>
        <w:spacing w:after="0" w:line="240" w:lineRule="auto"/>
        <w:rPr>
          <w:ins w:id="3658" w:author="Clémentine FRITSCH" w:date="2024-06-05T10:40:00Z"/>
          <w:rFonts w:ascii="Courier New" w:hAnsi="Courier New" w:cs="Courier New"/>
          <w:sz w:val="20"/>
          <w:szCs w:val="20"/>
          <w:lang w:val="en-US"/>
        </w:rPr>
      </w:pPr>
      <w:ins w:id="3659" w:author="Clémentine FRITSCH" w:date="2024-06-05T10:40:00Z">
        <w:r w:rsidRPr="00C95536">
          <w:rPr>
            <w:rFonts w:ascii="Courier New" w:hAnsi="Courier New" w:cs="Courier New"/>
            <w:sz w:val="20"/>
            <w:szCs w:val="20"/>
            <w:lang w:val="en-US"/>
          </w:rPr>
          <w:t>Percent Censored:                x = 36.1%</w:t>
        </w:r>
      </w:ins>
    </w:p>
    <w:p w14:paraId="69C462E6" w14:textId="77777777" w:rsidR="00C95536" w:rsidRPr="00C95536" w:rsidRDefault="00C95536">
      <w:pPr>
        <w:spacing w:after="0" w:line="240" w:lineRule="auto"/>
        <w:rPr>
          <w:ins w:id="3660" w:author="Clémentine FRITSCH" w:date="2024-06-05T10:40:00Z"/>
          <w:rFonts w:ascii="Courier New" w:hAnsi="Courier New" w:cs="Courier New"/>
          <w:sz w:val="20"/>
          <w:szCs w:val="20"/>
          <w:lang w:val="en-US"/>
        </w:rPr>
      </w:pPr>
      <w:ins w:id="3661" w:author="Clémentine FRITSCH" w:date="2024-06-05T10:40:00Z">
        <w:r w:rsidRPr="00C95536">
          <w:rPr>
            <w:rFonts w:ascii="Courier New" w:hAnsi="Courier New" w:cs="Courier New"/>
            <w:sz w:val="20"/>
            <w:szCs w:val="20"/>
            <w:lang w:val="en-US"/>
          </w:rPr>
          <w:t xml:space="preserve">                                 y = 49.2%</w:t>
        </w:r>
      </w:ins>
    </w:p>
    <w:p w14:paraId="2E130313" w14:textId="77777777" w:rsidR="00C95536" w:rsidRPr="00C95536" w:rsidRDefault="00C95536">
      <w:pPr>
        <w:spacing w:after="0" w:line="240" w:lineRule="auto"/>
        <w:rPr>
          <w:ins w:id="3662" w:author="Clémentine FRITSCH" w:date="2024-06-05T10:40:00Z"/>
          <w:rFonts w:ascii="Courier New" w:hAnsi="Courier New" w:cs="Courier New"/>
          <w:sz w:val="20"/>
          <w:szCs w:val="20"/>
          <w:lang w:val="en-US"/>
        </w:rPr>
      </w:pPr>
      <w:ins w:id="3663" w:author="Clémentine FRITSCH" w:date="2024-06-05T10:40:00Z">
        <w:r w:rsidRPr="00C95536">
          <w:rPr>
            <w:rFonts w:ascii="Courier New" w:hAnsi="Courier New" w:cs="Courier New"/>
            <w:sz w:val="20"/>
            <w:szCs w:val="20"/>
            <w:lang w:val="en-US"/>
          </w:rPr>
          <w:t>Test Statistics:                 nu     =   58.055344</w:t>
        </w:r>
      </w:ins>
    </w:p>
    <w:p w14:paraId="2A69AA7F" w14:textId="77777777" w:rsidR="00C95536" w:rsidRPr="00C95536" w:rsidRDefault="00C95536">
      <w:pPr>
        <w:spacing w:after="0" w:line="240" w:lineRule="auto"/>
        <w:rPr>
          <w:ins w:id="3664" w:author="Clémentine FRITSCH" w:date="2024-06-05T10:40:00Z"/>
          <w:rFonts w:ascii="Courier New" w:hAnsi="Courier New" w:cs="Courier New"/>
          <w:sz w:val="20"/>
          <w:szCs w:val="20"/>
          <w:lang w:val="en-US"/>
        </w:rPr>
      </w:pPr>
      <w:ins w:id="3665" w:author="Clémentine FRITSCH" w:date="2024-06-05T10:40:00Z">
        <w:r w:rsidRPr="00C95536">
          <w:rPr>
            <w:rFonts w:ascii="Courier New" w:hAnsi="Courier New" w:cs="Courier New"/>
            <w:sz w:val="20"/>
            <w:szCs w:val="20"/>
            <w:lang w:val="en-US"/>
          </w:rPr>
          <w:t xml:space="preserve">                                 var.nu = 1504.925791</w:t>
        </w:r>
      </w:ins>
    </w:p>
    <w:p w14:paraId="32BEA5A0" w14:textId="77777777" w:rsidR="00C95536" w:rsidRPr="00C95536" w:rsidRDefault="00C95536">
      <w:pPr>
        <w:spacing w:after="0" w:line="240" w:lineRule="auto"/>
        <w:rPr>
          <w:ins w:id="3666" w:author="Clémentine FRITSCH" w:date="2024-06-05T10:40:00Z"/>
          <w:rFonts w:ascii="Courier New" w:hAnsi="Courier New" w:cs="Courier New"/>
          <w:sz w:val="20"/>
          <w:szCs w:val="20"/>
          <w:lang w:val="en-US"/>
        </w:rPr>
      </w:pPr>
      <w:ins w:id="3667" w:author="Clémentine FRITSCH" w:date="2024-06-05T10:40:00Z">
        <w:r w:rsidRPr="00C95536">
          <w:rPr>
            <w:rFonts w:ascii="Courier New" w:hAnsi="Courier New" w:cs="Courier New"/>
            <w:sz w:val="20"/>
            <w:szCs w:val="20"/>
            <w:lang w:val="en-US"/>
          </w:rPr>
          <w:t xml:space="preserve">                                 z      =    1.496527</w:t>
        </w:r>
      </w:ins>
    </w:p>
    <w:p w14:paraId="56E4BCA5" w14:textId="77777777" w:rsidR="00C95536" w:rsidRPr="00C95536" w:rsidRDefault="00C95536">
      <w:pPr>
        <w:spacing w:after="0" w:line="240" w:lineRule="auto"/>
        <w:rPr>
          <w:ins w:id="3668" w:author="Clémentine FRITSCH" w:date="2024-06-05T10:40:00Z"/>
          <w:rFonts w:ascii="Courier New" w:hAnsi="Courier New" w:cs="Courier New"/>
          <w:sz w:val="20"/>
          <w:szCs w:val="20"/>
          <w:lang w:val="en-US"/>
        </w:rPr>
      </w:pPr>
      <w:ins w:id="3669" w:author="Clémentine FRITSCH" w:date="2024-06-05T10:40:00Z">
        <w:r w:rsidRPr="00C95536">
          <w:rPr>
            <w:rFonts w:ascii="Courier New" w:hAnsi="Courier New" w:cs="Courier New"/>
            <w:sz w:val="20"/>
            <w:szCs w:val="20"/>
            <w:lang w:val="en-US"/>
          </w:rPr>
          <w:t>P-value:                         0.1345163</w:t>
        </w:r>
      </w:ins>
    </w:p>
    <w:p w14:paraId="2025F7C2" w14:textId="77777777" w:rsidR="00C95536" w:rsidRDefault="00C95536">
      <w:pPr>
        <w:spacing w:after="0" w:line="240" w:lineRule="auto"/>
        <w:rPr>
          <w:ins w:id="3670" w:author="Clémentine FRITSCH" w:date="2024-06-05T10:40:00Z"/>
          <w:rFonts w:ascii="Courier New" w:hAnsi="Courier New" w:cs="Courier New"/>
          <w:sz w:val="20"/>
          <w:szCs w:val="20"/>
          <w:lang w:val="en-US"/>
        </w:rPr>
      </w:pPr>
    </w:p>
    <w:p w14:paraId="6B9EA3F1" w14:textId="77777777" w:rsidR="00C95536" w:rsidRDefault="00C95536">
      <w:pPr>
        <w:spacing w:after="0" w:line="240" w:lineRule="auto"/>
        <w:rPr>
          <w:ins w:id="3671" w:author="Clémentine FRITSCH" w:date="2024-06-05T10:40:00Z"/>
          <w:rFonts w:ascii="Courier New" w:hAnsi="Courier New" w:cs="Courier New"/>
          <w:sz w:val="20"/>
          <w:szCs w:val="20"/>
          <w:lang w:val="en-US"/>
        </w:rPr>
      </w:pPr>
    </w:p>
    <w:p w14:paraId="400445EB" w14:textId="77777777" w:rsidR="00C95536" w:rsidRPr="00C95536" w:rsidRDefault="00C95536">
      <w:pPr>
        <w:spacing w:after="0" w:line="240" w:lineRule="auto"/>
        <w:rPr>
          <w:ins w:id="3672" w:author="Clémentine FRITSCH" w:date="2024-06-05T10:40:00Z"/>
          <w:rFonts w:ascii="Courier New" w:hAnsi="Courier New" w:cs="Courier New"/>
          <w:sz w:val="20"/>
          <w:szCs w:val="20"/>
          <w:lang w:val="en-US"/>
        </w:rPr>
      </w:pPr>
    </w:p>
    <w:p w14:paraId="7EFB1B77" w14:textId="77777777" w:rsidR="00C95536" w:rsidRPr="00C95536" w:rsidRDefault="00C95536">
      <w:pPr>
        <w:spacing w:after="0" w:line="240" w:lineRule="auto"/>
        <w:rPr>
          <w:ins w:id="3673" w:author="Clémentine FRITSCH" w:date="2024-06-05T10:40:00Z"/>
          <w:rFonts w:ascii="Courier New" w:hAnsi="Courier New" w:cs="Courier New"/>
          <w:sz w:val="20"/>
          <w:szCs w:val="20"/>
          <w:lang w:val="en-US"/>
        </w:rPr>
      </w:pPr>
      <w:ins w:id="3674" w:author="Clémentine FRITSCH" w:date="2024-06-05T10:40:00Z">
        <w:r w:rsidRPr="00C95536">
          <w:rPr>
            <w:rFonts w:ascii="Courier New" w:hAnsi="Courier New" w:cs="Courier New"/>
            <w:sz w:val="20"/>
            <w:szCs w:val="20"/>
            <w:lang w:val="en-US"/>
          </w:rPr>
          <w:t>&gt; twoSampleLinearRankTestCensored(x = TAB$GLY, x.censored = TAB$GLY.censored,</w:t>
        </w:r>
      </w:ins>
    </w:p>
    <w:p w14:paraId="02598EEF" w14:textId="77777777" w:rsidR="00C95536" w:rsidRPr="00C95536" w:rsidRDefault="00C95536">
      <w:pPr>
        <w:spacing w:after="0" w:line="240" w:lineRule="auto"/>
        <w:rPr>
          <w:ins w:id="3675" w:author="Clémentine FRITSCH" w:date="2024-06-05T10:40:00Z"/>
          <w:rFonts w:ascii="Courier New" w:hAnsi="Courier New" w:cs="Courier New"/>
          <w:sz w:val="20"/>
          <w:szCs w:val="20"/>
          <w:lang w:val="en-US"/>
        </w:rPr>
      </w:pPr>
      <w:ins w:id="3676" w:author="Clémentine FRITSCH" w:date="2024-06-05T10:40:00Z">
        <w:r w:rsidRPr="00C95536">
          <w:rPr>
            <w:rFonts w:ascii="Courier New" w:hAnsi="Courier New" w:cs="Courier New"/>
            <w:sz w:val="20"/>
            <w:szCs w:val="20"/>
            <w:lang w:val="en-US"/>
          </w:rPr>
          <w:t>+                                 y = TAB$GLUF, y.censored = TAB$GLUF.censored,</w:t>
        </w:r>
      </w:ins>
    </w:p>
    <w:p w14:paraId="40CD0D1D" w14:textId="77777777" w:rsidR="00C95536" w:rsidRPr="00C95536" w:rsidRDefault="00C95536">
      <w:pPr>
        <w:spacing w:after="0" w:line="240" w:lineRule="auto"/>
        <w:rPr>
          <w:ins w:id="3677" w:author="Clémentine FRITSCH" w:date="2024-06-05T10:40:00Z"/>
          <w:rFonts w:ascii="Courier New" w:hAnsi="Courier New" w:cs="Courier New"/>
          <w:sz w:val="20"/>
          <w:szCs w:val="20"/>
          <w:lang w:val="en-US"/>
        </w:rPr>
      </w:pPr>
      <w:ins w:id="3678" w:author="Clémentine FRITSCH" w:date="2024-06-05T10:40:00Z">
        <w:r w:rsidRPr="00C95536">
          <w:rPr>
            <w:rFonts w:ascii="Courier New" w:hAnsi="Courier New" w:cs="Courier New"/>
            <w:sz w:val="20"/>
            <w:szCs w:val="20"/>
            <w:lang w:val="en-US"/>
          </w:rPr>
          <w:t>+                                 test = "tarone-ware")</w:t>
        </w:r>
      </w:ins>
    </w:p>
    <w:p w14:paraId="157CE469" w14:textId="77777777" w:rsidR="00C95536" w:rsidRPr="00C95536" w:rsidRDefault="00C95536">
      <w:pPr>
        <w:spacing w:after="0" w:line="240" w:lineRule="auto"/>
        <w:rPr>
          <w:ins w:id="3679" w:author="Clémentine FRITSCH" w:date="2024-06-05T10:40:00Z"/>
          <w:rFonts w:ascii="Courier New" w:hAnsi="Courier New" w:cs="Courier New"/>
          <w:sz w:val="20"/>
          <w:szCs w:val="20"/>
          <w:lang w:val="en-US"/>
        </w:rPr>
      </w:pPr>
      <w:ins w:id="3680" w:author="Clémentine FRITSCH" w:date="2024-06-05T10:40:00Z">
        <w:r w:rsidRPr="00C95536">
          <w:rPr>
            <w:rFonts w:ascii="Courier New" w:hAnsi="Courier New" w:cs="Courier New"/>
            <w:sz w:val="20"/>
            <w:szCs w:val="20"/>
            <w:lang w:val="en-US"/>
          </w:rPr>
          <w:t>Results of Hypothesis Test</w:t>
        </w:r>
      </w:ins>
    </w:p>
    <w:p w14:paraId="73535693" w14:textId="77777777" w:rsidR="00C95536" w:rsidRPr="00C95536" w:rsidRDefault="00C95536">
      <w:pPr>
        <w:spacing w:after="0" w:line="240" w:lineRule="auto"/>
        <w:rPr>
          <w:ins w:id="3681" w:author="Clémentine FRITSCH" w:date="2024-06-05T10:40:00Z"/>
          <w:rFonts w:ascii="Courier New" w:hAnsi="Courier New" w:cs="Courier New"/>
          <w:sz w:val="20"/>
          <w:szCs w:val="20"/>
          <w:lang w:val="en-US"/>
        </w:rPr>
      </w:pPr>
      <w:ins w:id="3682" w:author="Clémentine FRITSCH" w:date="2024-06-05T10:40:00Z">
        <w:r w:rsidRPr="00C95536">
          <w:rPr>
            <w:rFonts w:ascii="Courier New" w:hAnsi="Courier New" w:cs="Courier New"/>
            <w:sz w:val="20"/>
            <w:szCs w:val="20"/>
            <w:lang w:val="en-US"/>
          </w:rPr>
          <w:t>Based on Censored Data</w:t>
        </w:r>
      </w:ins>
    </w:p>
    <w:p w14:paraId="5F2D3BB6" w14:textId="77777777" w:rsidR="00C95536" w:rsidRPr="00C95536" w:rsidRDefault="00C95536">
      <w:pPr>
        <w:spacing w:after="0" w:line="240" w:lineRule="auto"/>
        <w:rPr>
          <w:ins w:id="3683" w:author="Clémentine FRITSCH" w:date="2024-06-05T10:40:00Z"/>
          <w:rFonts w:ascii="Courier New" w:hAnsi="Courier New" w:cs="Courier New"/>
          <w:sz w:val="20"/>
          <w:szCs w:val="20"/>
          <w:lang w:val="en-US"/>
        </w:rPr>
      </w:pPr>
      <w:ins w:id="3684" w:author="Clémentine FRITSCH" w:date="2024-06-05T10:40:00Z">
        <w:r w:rsidRPr="00C95536">
          <w:rPr>
            <w:rFonts w:ascii="Courier New" w:hAnsi="Courier New" w:cs="Courier New"/>
            <w:sz w:val="20"/>
            <w:szCs w:val="20"/>
            <w:lang w:val="en-US"/>
          </w:rPr>
          <w:t>--------------------------</w:t>
        </w:r>
      </w:ins>
    </w:p>
    <w:p w14:paraId="6558AE20" w14:textId="77777777" w:rsidR="00C95536" w:rsidRPr="00C95536" w:rsidRDefault="00C95536">
      <w:pPr>
        <w:spacing w:after="0" w:line="240" w:lineRule="auto"/>
        <w:rPr>
          <w:ins w:id="3685" w:author="Clémentine FRITSCH" w:date="2024-06-05T10:40:00Z"/>
          <w:rFonts w:ascii="Courier New" w:hAnsi="Courier New" w:cs="Courier New"/>
          <w:sz w:val="20"/>
          <w:szCs w:val="20"/>
          <w:lang w:val="en-US"/>
        </w:rPr>
      </w:pPr>
      <w:ins w:id="3686" w:author="Clémentine FRITSCH" w:date="2024-06-05T10:40:00Z">
        <w:r w:rsidRPr="00C95536">
          <w:rPr>
            <w:rFonts w:ascii="Courier New" w:hAnsi="Courier New" w:cs="Courier New"/>
            <w:sz w:val="20"/>
            <w:szCs w:val="20"/>
            <w:lang w:val="en-US"/>
          </w:rPr>
          <w:t>Null Hypothesis:                 Fy(t) = Fx(t)</w:t>
        </w:r>
      </w:ins>
    </w:p>
    <w:p w14:paraId="161CE8E1" w14:textId="77777777" w:rsidR="00C95536" w:rsidRPr="00C95536" w:rsidRDefault="00C95536">
      <w:pPr>
        <w:spacing w:after="0" w:line="240" w:lineRule="auto"/>
        <w:rPr>
          <w:ins w:id="3687" w:author="Clémentine FRITSCH" w:date="2024-06-05T10:40:00Z"/>
          <w:rFonts w:ascii="Courier New" w:hAnsi="Courier New" w:cs="Courier New"/>
          <w:sz w:val="20"/>
          <w:szCs w:val="20"/>
          <w:lang w:val="en-US"/>
        </w:rPr>
      </w:pPr>
      <w:ins w:id="3688" w:author="Clémentine FRITSCH" w:date="2024-06-05T10:40:00Z">
        <w:r w:rsidRPr="00C95536">
          <w:rPr>
            <w:rFonts w:ascii="Courier New" w:hAnsi="Courier New" w:cs="Courier New"/>
            <w:sz w:val="20"/>
            <w:szCs w:val="20"/>
            <w:lang w:val="en-US"/>
          </w:rPr>
          <w:t>Alternative Hypothesis:          Fy(t) != Fx(t) for at least one t</w:t>
        </w:r>
      </w:ins>
    </w:p>
    <w:p w14:paraId="6E1EBEC0" w14:textId="77777777" w:rsidR="00C95536" w:rsidRPr="00C95536" w:rsidRDefault="00C95536">
      <w:pPr>
        <w:spacing w:after="0" w:line="240" w:lineRule="auto"/>
        <w:rPr>
          <w:ins w:id="3689" w:author="Clémentine FRITSCH" w:date="2024-06-05T10:40:00Z"/>
          <w:rFonts w:ascii="Courier New" w:hAnsi="Courier New" w:cs="Courier New"/>
          <w:sz w:val="20"/>
          <w:szCs w:val="20"/>
          <w:lang w:val="en-US"/>
        </w:rPr>
      </w:pPr>
      <w:ins w:id="3690" w:author="Clémentine FRITSCH" w:date="2024-06-05T10:40:00Z">
        <w:r w:rsidRPr="00C95536">
          <w:rPr>
            <w:rFonts w:ascii="Courier New" w:hAnsi="Courier New" w:cs="Courier New"/>
            <w:sz w:val="20"/>
            <w:szCs w:val="20"/>
            <w:lang w:val="en-US"/>
          </w:rPr>
          <w:t>Test Name:                       Two-Sample Linear Rank Test:</w:t>
        </w:r>
      </w:ins>
    </w:p>
    <w:p w14:paraId="2C88C2BD" w14:textId="77777777" w:rsidR="00C95536" w:rsidRPr="00C95536" w:rsidRDefault="00C95536">
      <w:pPr>
        <w:spacing w:after="0" w:line="240" w:lineRule="auto"/>
        <w:rPr>
          <w:ins w:id="3691" w:author="Clémentine FRITSCH" w:date="2024-06-05T10:40:00Z"/>
          <w:rFonts w:ascii="Courier New" w:hAnsi="Courier New" w:cs="Courier New"/>
          <w:sz w:val="20"/>
          <w:szCs w:val="20"/>
          <w:lang w:val="en-US"/>
        </w:rPr>
      </w:pPr>
      <w:ins w:id="3692" w:author="Clémentine FRITSCH" w:date="2024-06-05T10:40:00Z">
        <w:r w:rsidRPr="00C95536">
          <w:rPr>
            <w:rFonts w:ascii="Courier New" w:hAnsi="Courier New" w:cs="Courier New"/>
            <w:sz w:val="20"/>
            <w:szCs w:val="20"/>
            <w:lang w:val="en-US"/>
          </w:rPr>
          <w:t xml:space="preserve">                                 Tarone-Ware Test</w:t>
        </w:r>
      </w:ins>
    </w:p>
    <w:p w14:paraId="15A39139" w14:textId="77777777" w:rsidR="00C95536" w:rsidRPr="00C95536" w:rsidRDefault="00C95536">
      <w:pPr>
        <w:spacing w:after="0" w:line="240" w:lineRule="auto"/>
        <w:rPr>
          <w:ins w:id="3693" w:author="Clémentine FRITSCH" w:date="2024-06-05T10:40:00Z"/>
          <w:rFonts w:ascii="Courier New" w:hAnsi="Courier New" w:cs="Courier New"/>
          <w:sz w:val="20"/>
          <w:szCs w:val="20"/>
          <w:lang w:val="en-US"/>
        </w:rPr>
      </w:pPr>
      <w:ins w:id="3694" w:author="Clémentine FRITSCH" w:date="2024-06-05T10:40:00Z">
        <w:r w:rsidRPr="00C95536">
          <w:rPr>
            <w:rFonts w:ascii="Courier New" w:hAnsi="Courier New" w:cs="Courier New"/>
            <w:sz w:val="20"/>
            <w:szCs w:val="20"/>
            <w:lang w:val="en-US"/>
          </w:rPr>
          <w:t xml:space="preserve">                                 with Hypergeometric Variance</w:t>
        </w:r>
      </w:ins>
    </w:p>
    <w:p w14:paraId="3F06F2E7" w14:textId="77777777" w:rsidR="00C95536" w:rsidRPr="00C95536" w:rsidRDefault="00C95536">
      <w:pPr>
        <w:spacing w:after="0" w:line="240" w:lineRule="auto"/>
        <w:rPr>
          <w:ins w:id="3695" w:author="Clémentine FRITSCH" w:date="2024-06-05T10:40:00Z"/>
          <w:rFonts w:ascii="Courier New" w:hAnsi="Courier New" w:cs="Courier New"/>
          <w:sz w:val="20"/>
          <w:szCs w:val="20"/>
          <w:lang w:val="en-US"/>
        </w:rPr>
      </w:pPr>
      <w:ins w:id="3696" w:author="Clémentine FRITSCH" w:date="2024-06-05T10:40:00Z">
        <w:r w:rsidRPr="00C95536">
          <w:rPr>
            <w:rFonts w:ascii="Courier New" w:hAnsi="Courier New" w:cs="Courier New"/>
            <w:sz w:val="20"/>
            <w:szCs w:val="20"/>
            <w:lang w:val="en-US"/>
          </w:rPr>
          <w:t>Censoring Side:                  left</w:t>
        </w:r>
      </w:ins>
    </w:p>
    <w:p w14:paraId="08A14E6E" w14:textId="77777777" w:rsidR="00C95536" w:rsidRPr="00C95536" w:rsidRDefault="00C95536">
      <w:pPr>
        <w:spacing w:after="0" w:line="240" w:lineRule="auto"/>
        <w:rPr>
          <w:ins w:id="3697" w:author="Clémentine FRITSCH" w:date="2024-06-05T10:40:00Z"/>
          <w:rFonts w:ascii="Courier New" w:hAnsi="Courier New" w:cs="Courier New"/>
          <w:sz w:val="20"/>
          <w:szCs w:val="20"/>
          <w:lang w:val="en-US"/>
        </w:rPr>
      </w:pPr>
      <w:ins w:id="3698" w:author="Clémentine FRITSCH" w:date="2024-06-05T10:40:00Z">
        <w:r w:rsidRPr="00C95536">
          <w:rPr>
            <w:rFonts w:ascii="Courier New" w:hAnsi="Courier New" w:cs="Courier New"/>
            <w:sz w:val="20"/>
            <w:szCs w:val="20"/>
            <w:lang w:val="en-US"/>
          </w:rPr>
          <w:t xml:space="preserve">Censoring Level(s):              x = 0.018 </w:t>
        </w:r>
      </w:ins>
    </w:p>
    <w:p w14:paraId="2F4A8284" w14:textId="77777777" w:rsidR="00C95536" w:rsidRPr="00C95536" w:rsidRDefault="00C95536">
      <w:pPr>
        <w:spacing w:after="0" w:line="240" w:lineRule="auto"/>
        <w:rPr>
          <w:ins w:id="3699" w:author="Clémentine FRITSCH" w:date="2024-06-05T10:40:00Z"/>
          <w:rFonts w:ascii="Courier New" w:hAnsi="Courier New" w:cs="Courier New"/>
          <w:sz w:val="20"/>
          <w:szCs w:val="20"/>
          <w:lang w:val="en-US"/>
        </w:rPr>
      </w:pPr>
      <w:ins w:id="3700" w:author="Clémentine FRITSCH" w:date="2024-06-05T10:40:00Z">
        <w:r w:rsidRPr="00C95536">
          <w:rPr>
            <w:rFonts w:ascii="Courier New" w:hAnsi="Courier New" w:cs="Courier New"/>
            <w:sz w:val="20"/>
            <w:szCs w:val="20"/>
            <w:lang w:val="en-US"/>
          </w:rPr>
          <w:t xml:space="preserve">                                 y = 1.161 </w:t>
        </w:r>
      </w:ins>
    </w:p>
    <w:p w14:paraId="587DD067" w14:textId="77777777" w:rsidR="00C95536" w:rsidRPr="00C95536" w:rsidRDefault="00C95536">
      <w:pPr>
        <w:spacing w:after="0" w:line="240" w:lineRule="auto"/>
        <w:rPr>
          <w:ins w:id="3701" w:author="Clémentine FRITSCH" w:date="2024-06-05T10:40:00Z"/>
          <w:rFonts w:ascii="Courier New" w:hAnsi="Courier New" w:cs="Courier New"/>
          <w:sz w:val="20"/>
          <w:szCs w:val="20"/>
          <w:lang w:val="en-US"/>
        </w:rPr>
      </w:pPr>
      <w:ins w:id="3702" w:author="Clémentine FRITSCH" w:date="2024-06-05T10:40:00Z">
        <w:r w:rsidRPr="00C95536">
          <w:rPr>
            <w:rFonts w:ascii="Courier New" w:hAnsi="Courier New" w:cs="Courier New"/>
            <w:sz w:val="20"/>
            <w:szCs w:val="20"/>
            <w:lang w:val="en-US"/>
          </w:rPr>
          <w:t xml:space="preserve">Data:                            x = TAB$GLY </w:t>
        </w:r>
      </w:ins>
    </w:p>
    <w:p w14:paraId="6DB0E013" w14:textId="77777777" w:rsidR="00C95536" w:rsidRPr="00C95536" w:rsidRDefault="00C95536">
      <w:pPr>
        <w:spacing w:after="0" w:line="240" w:lineRule="auto"/>
        <w:rPr>
          <w:ins w:id="3703" w:author="Clémentine FRITSCH" w:date="2024-06-05T10:40:00Z"/>
          <w:rFonts w:ascii="Courier New" w:hAnsi="Courier New" w:cs="Courier New"/>
          <w:sz w:val="20"/>
          <w:szCs w:val="20"/>
          <w:lang w:val="en-US"/>
        </w:rPr>
      </w:pPr>
      <w:ins w:id="3704" w:author="Clémentine FRITSCH" w:date="2024-06-05T10:40:00Z">
        <w:r w:rsidRPr="00C95536">
          <w:rPr>
            <w:rFonts w:ascii="Courier New" w:hAnsi="Courier New" w:cs="Courier New"/>
            <w:sz w:val="20"/>
            <w:szCs w:val="20"/>
            <w:lang w:val="en-US"/>
          </w:rPr>
          <w:t xml:space="preserve">                                 y = TAB$GLUF</w:t>
        </w:r>
      </w:ins>
    </w:p>
    <w:p w14:paraId="35911EE1" w14:textId="77777777" w:rsidR="00C95536" w:rsidRPr="00C95536" w:rsidRDefault="00C95536">
      <w:pPr>
        <w:spacing w:after="0" w:line="240" w:lineRule="auto"/>
        <w:rPr>
          <w:ins w:id="3705" w:author="Clémentine FRITSCH" w:date="2024-06-05T10:40:00Z"/>
          <w:rFonts w:ascii="Courier New" w:hAnsi="Courier New" w:cs="Courier New"/>
          <w:sz w:val="20"/>
          <w:szCs w:val="20"/>
          <w:lang w:val="en-US"/>
        </w:rPr>
      </w:pPr>
      <w:ins w:id="3706" w:author="Clémentine FRITSCH" w:date="2024-06-05T10:40:00Z">
        <w:r w:rsidRPr="00C95536">
          <w:rPr>
            <w:rFonts w:ascii="Courier New" w:hAnsi="Courier New" w:cs="Courier New"/>
            <w:sz w:val="20"/>
            <w:szCs w:val="20"/>
            <w:lang w:val="en-US"/>
          </w:rPr>
          <w:t xml:space="preserve">Censoring Variable:              x = TAB$GLY.censored </w:t>
        </w:r>
      </w:ins>
    </w:p>
    <w:p w14:paraId="1B5A7FD2" w14:textId="77777777" w:rsidR="00C95536" w:rsidRPr="00C95536" w:rsidRDefault="00C95536">
      <w:pPr>
        <w:spacing w:after="0" w:line="240" w:lineRule="auto"/>
        <w:rPr>
          <w:ins w:id="3707" w:author="Clémentine FRITSCH" w:date="2024-06-05T10:40:00Z"/>
          <w:rFonts w:ascii="Courier New" w:hAnsi="Courier New" w:cs="Courier New"/>
          <w:sz w:val="20"/>
          <w:szCs w:val="20"/>
          <w:lang w:val="en-US"/>
        </w:rPr>
      </w:pPr>
      <w:ins w:id="3708" w:author="Clémentine FRITSCH" w:date="2024-06-05T10:40:00Z">
        <w:r w:rsidRPr="00C95536">
          <w:rPr>
            <w:rFonts w:ascii="Courier New" w:hAnsi="Courier New" w:cs="Courier New"/>
            <w:sz w:val="20"/>
            <w:szCs w:val="20"/>
            <w:lang w:val="en-US"/>
          </w:rPr>
          <w:t xml:space="preserve">                                 y = TAB$GLUF.censored</w:t>
        </w:r>
      </w:ins>
    </w:p>
    <w:p w14:paraId="79E66C35" w14:textId="77777777" w:rsidR="00C95536" w:rsidRPr="00C95536" w:rsidRDefault="00C95536">
      <w:pPr>
        <w:spacing w:after="0" w:line="240" w:lineRule="auto"/>
        <w:rPr>
          <w:ins w:id="3709" w:author="Clémentine FRITSCH" w:date="2024-06-05T10:40:00Z"/>
          <w:rFonts w:ascii="Courier New" w:hAnsi="Courier New" w:cs="Courier New"/>
          <w:sz w:val="20"/>
          <w:szCs w:val="20"/>
          <w:lang w:val="en-US"/>
        </w:rPr>
      </w:pPr>
      <w:ins w:id="3710" w:author="Clémentine FRITSCH" w:date="2024-06-05T10:40:00Z">
        <w:r w:rsidRPr="00C95536">
          <w:rPr>
            <w:rFonts w:ascii="Courier New" w:hAnsi="Courier New" w:cs="Courier New"/>
            <w:sz w:val="20"/>
            <w:szCs w:val="20"/>
            <w:lang w:val="en-US"/>
          </w:rPr>
          <w:t>Sample Sizes:                    nx = 61</w:t>
        </w:r>
      </w:ins>
    </w:p>
    <w:p w14:paraId="17D2340D" w14:textId="77777777" w:rsidR="00C95536" w:rsidRPr="00C95536" w:rsidRDefault="00C95536">
      <w:pPr>
        <w:spacing w:after="0" w:line="240" w:lineRule="auto"/>
        <w:rPr>
          <w:ins w:id="3711" w:author="Clémentine FRITSCH" w:date="2024-06-05T10:40:00Z"/>
          <w:rFonts w:ascii="Courier New" w:hAnsi="Courier New" w:cs="Courier New"/>
          <w:sz w:val="20"/>
          <w:szCs w:val="20"/>
          <w:lang w:val="en-US"/>
        </w:rPr>
      </w:pPr>
      <w:ins w:id="3712" w:author="Clémentine FRITSCH" w:date="2024-06-05T10:40:00Z">
        <w:r w:rsidRPr="00C95536">
          <w:rPr>
            <w:rFonts w:ascii="Courier New" w:hAnsi="Courier New" w:cs="Courier New"/>
            <w:sz w:val="20"/>
            <w:szCs w:val="20"/>
            <w:lang w:val="en-US"/>
          </w:rPr>
          <w:t xml:space="preserve">                                 ny = 61</w:t>
        </w:r>
      </w:ins>
    </w:p>
    <w:p w14:paraId="7623A7DE" w14:textId="77777777" w:rsidR="00C95536" w:rsidRPr="00C95536" w:rsidRDefault="00C95536">
      <w:pPr>
        <w:spacing w:after="0" w:line="240" w:lineRule="auto"/>
        <w:rPr>
          <w:ins w:id="3713" w:author="Clémentine FRITSCH" w:date="2024-06-05T10:40:00Z"/>
          <w:rFonts w:ascii="Courier New" w:hAnsi="Courier New" w:cs="Courier New"/>
          <w:sz w:val="20"/>
          <w:szCs w:val="20"/>
          <w:lang w:val="en-US"/>
        </w:rPr>
      </w:pPr>
      <w:ins w:id="3714" w:author="Clémentine FRITSCH" w:date="2024-06-05T10:40:00Z">
        <w:r w:rsidRPr="00C95536">
          <w:rPr>
            <w:rFonts w:ascii="Courier New" w:hAnsi="Courier New" w:cs="Courier New"/>
            <w:sz w:val="20"/>
            <w:szCs w:val="20"/>
            <w:lang w:val="en-US"/>
          </w:rPr>
          <w:t>Percent Censored:                x = 36.1%</w:t>
        </w:r>
      </w:ins>
    </w:p>
    <w:p w14:paraId="50EBE4FC" w14:textId="77777777" w:rsidR="00C95536" w:rsidRPr="00C95536" w:rsidRDefault="00C95536">
      <w:pPr>
        <w:spacing w:after="0" w:line="240" w:lineRule="auto"/>
        <w:rPr>
          <w:ins w:id="3715" w:author="Clémentine FRITSCH" w:date="2024-06-05T10:40:00Z"/>
          <w:rFonts w:ascii="Courier New" w:hAnsi="Courier New" w:cs="Courier New"/>
          <w:sz w:val="20"/>
          <w:szCs w:val="20"/>
          <w:lang w:val="en-US"/>
        </w:rPr>
      </w:pPr>
      <w:ins w:id="3716" w:author="Clémentine FRITSCH" w:date="2024-06-05T10:40:00Z">
        <w:r w:rsidRPr="00C95536">
          <w:rPr>
            <w:rFonts w:ascii="Courier New" w:hAnsi="Courier New" w:cs="Courier New"/>
            <w:sz w:val="20"/>
            <w:szCs w:val="20"/>
            <w:lang w:val="en-US"/>
          </w:rPr>
          <w:t xml:space="preserve">                                 y = 55.7%</w:t>
        </w:r>
      </w:ins>
    </w:p>
    <w:p w14:paraId="04BC82C6" w14:textId="77777777" w:rsidR="00C95536" w:rsidRPr="00C95536" w:rsidRDefault="00C95536">
      <w:pPr>
        <w:spacing w:after="0" w:line="240" w:lineRule="auto"/>
        <w:rPr>
          <w:ins w:id="3717" w:author="Clémentine FRITSCH" w:date="2024-06-05T10:40:00Z"/>
          <w:rFonts w:ascii="Courier New" w:hAnsi="Courier New" w:cs="Courier New"/>
          <w:sz w:val="20"/>
          <w:szCs w:val="20"/>
          <w:lang w:val="en-US"/>
        </w:rPr>
      </w:pPr>
      <w:ins w:id="3718" w:author="Clémentine FRITSCH" w:date="2024-06-05T10:40:00Z">
        <w:r w:rsidRPr="00C95536">
          <w:rPr>
            <w:rFonts w:ascii="Courier New" w:hAnsi="Courier New" w:cs="Courier New"/>
            <w:sz w:val="20"/>
            <w:szCs w:val="20"/>
            <w:lang w:val="en-US"/>
          </w:rPr>
          <w:t>Test Statistics:                 nu     =   13.9088437</w:t>
        </w:r>
      </w:ins>
    </w:p>
    <w:p w14:paraId="4EF196A2" w14:textId="77777777" w:rsidR="00C95536" w:rsidRPr="00C95536" w:rsidRDefault="00C95536">
      <w:pPr>
        <w:spacing w:after="0" w:line="240" w:lineRule="auto"/>
        <w:rPr>
          <w:ins w:id="3719" w:author="Clémentine FRITSCH" w:date="2024-06-05T10:40:00Z"/>
          <w:rFonts w:ascii="Courier New" w:hAnsi="Courier New" w:cs="Courier New"/>
          <w:sz w:val="20"/>
          <w:szCs w:val="20"/>
          <w:lang w:val="en-US"/>
        </w:rPr>
      </w:pPr>
      <w:ins w:id="3720" w:author="Clémentine FRITSCH" w:date="2024-06-05T10:40:00Z">
        <w:r w:rsidRPr="00C95536">
          <w:rPr>
            <w:rFonts w:ascii="Courier New" w:hAnsi="Courier New" w:cs="Courier New"/>
            <w:sz w:val="20"/>
            <w:szCs w:val="20"/>
            <w:lang w:val="en-US"/>
          </w:rPr>
          <w:t xml:space="preserve">                                 var.nu = 1304.2735588</w:t>
        </w:r>
      </w:ins>
    </w:p>
    <w:p w14:paraId="252CA13D" w14:textId="77777777" w:rsidR="00C95536" w:rsidRPr="00C95536" w:rsidRDefault="00C95536">
      <w:pPr>
        <w:spacing w:after="0" w:line="240" w:lineRule="auto"/>
        <w:rPr>
          <w:ins w:id="3721" w:author="Clémentine FRITSCH" w:date="2024-06-05T10:40:00Z"/>
          <w:rFonts w:ascii="Courier New" w:hAnsi="Courier New" w:cs="Courier New"/>
          <w:sz w:val="20"/>
          <w:szCs w:val="20"/>
          <w:lang w:val="en-US"/>
        </w:rPr>
      </w:pPr>
      <w:ins w:id="3722" w:author="Clémentine FRITSCH" w:date="2024-06-05T10:40:00Z">
        <w:r w:rsidRPr="00C95536">
          <w:rPr>
            <w:rFonts w:ascii="Courier New" w:hAnsi="Courier New" w:cs="Courier New"/>
            <w:sz w:val="20"/>
            <w:szCs w:val="20"/>
            <w:lang w:val="en-US"/>
          </w:rPr>
          <w:t xml:space="preserve">                                 z      =    0.3851294</w:t>
        </w:r>
      </w:ins>
    </w:p>
    <w:p w14:paraId="3C327993" w14:textId="77777777" w:rsidR="00C95536" w:rsidRPr="00C95536" w:rsidRDefault="00C95536">
      <w:pPr>
        <w:spacing w:after="0" w:line="240" w:lineRule="auto"/>
        <w:rPr>
          <w:ins w:id="3723" w:author="Clémentine FRITSCH" w:date="2024-06-05T10:40:00Z"/>
          <w:rFonts w:ascii="Courier New" w:hAnsi="Courier New" w:cs="Courier New"/>
          <w:sz w:val="20"/>
          <w:szCs w:val="20"/>
          <w:lang w:val="en-US"/>
        </w:rPr>
      </w:pPr>
      <w:ins w:id="3724" w:author="Clémentine FRITSCH" w:date="2024-06-05T10:40:00Z">
        <w:r w:rsidRPr="00C95536">
          <w:rPr>
            <w:rFonts w:ascii="Courier New" w:hAnsi="Courier New" w:cs="Courier New"/>
            <w:sz w:val="20"/>
            <w:szCs w:val="20"/>
            <w:lang w:val="en-US"/>
          </w:rPr>
          <w:t>P-value:                         0.7001415</w:t>
        </w:r>
      </w:ins>
    </w:p>
    <w:p w14:paraId="776EE320" w14:textId="77777777" w:rsidR="00C95536" w:rsidRDefault="00C95536">
      <w:pPr>
        <w:spacing w:after="0" w:line="240" w:lineRule="auto"/>
        <w:rPr>
          <w:ins w:id="3725" w:author="Clémentine FRITSCH" w:date="2024-06-05T10:40:00Z"/>
          <w:rFonts w:ascii="Courier New" w:hAnsi="Courier New" w:cs="Courier New"/>
          <w:sz w:val="20"/>
          <w:szCs w:val="20"/>
          <w:lang w:val="en-US"/>
        </w:rPr>
      </w:pPr>
    </w:p>
    <w:p w14:paraId="740C43F3" w14:textId="77777777" w:rsidR="00C95536" w:rsidRPr="00C95536" w:rsidRDefault="00C95536">
      <w:pPr>
        <w:spacing w:after="0" w:line="240" w:lineRule="auto"/>
        <w:rPr>
          <w:ins w:id="3726" w:author="Clémentine FRITSCH" w:date="2024-06-05T10:40:00Z"/>
          <w:rFonts w:ascii="Courier New" w:hAnsi="Courier New" w:cs="Courier New"/>
          <w:sz w:val="20"/>
          <w:szCs w:val="20"/>
          <w:lang w:val="en-US"/>
        </w:rPr>
      </w:pPr>
    </w:p>
    <w:p w14:paraId="1597AEE6" w14:textId="77777777" w:rsidR="00C95536" w:rsidRPr="00C95536" w:rsidRDefault="00C95536">
      <w:pPr>
        <w:spacing w:after="0" w:line="240" w:lineRule="auto"/>
        <w:rPr>
          <w:ins w:id="3727" w:author="Clémentine FRITSCH" w:date="2024-06-05T10:40:00Z"/>
          <w:rFonts w:ascii="Courier New" w:hAnsi="Courier New" w:cs="Courier New"/>
          <w:sz w:val="20"/>
          <w:szCs w:val="20"/>
          <w:lang w:val="en-US"/>
        </w:rPr>
      </w:pPr>
      <w:ins w:id="3728" w:author="Clémentine FRITSCH" w:date="2024-06-05T10:40:00Z">
        <w:r w:rsidRPr="00C95536">
          <w:rPr>
            <w:rFonts w:ascii="Courier New" w:hAnsi="Courier New" w:cs="Courier New"/>
            <w:sz w:val="20"/>
            <w:szCs w:val="20"/>
            <w:lang w:val="en-US"/>
          </w:rPr>
          <w:lastRenderedPageBreak/>
          <w:t>&gt; twoSampleLinearRankTestCensored(x = TAB$AMPA, x.censored = TAB$AMPA.censored,</w:t>
        </w:r>
      </w:ins>
    </w:p>
    <w:p w14:paraId="771D7D80" w14:textId="77777777" w:rsidR="00C95536" w:rsidRPr="00C95536" w:rsidRDefault="00C95536">
      <w:pPr>
        <w:spacing w:after="0" w:line="240" w:lineRule="auto"/>
        <w:rPr>
          <w:ins w:id="3729" w:author="Clémentine FRITSCH" w:date="2024-06-05T10:40:00Z"/>
          <w:rFonts w:ascii="Courier New" w:hAnsi="Courier New" w:cs="Courier New"/>
          <w:sz w:val="20"/>
          <w:szCs w:val="20"/>
          <w:lang w:val="en-US"/>
        </w:rPr>
      </w:pPr>
      <w:ins w:id="3730" w:author="Clémentine FRITSCH" w:date="2024-06-05T10:40:00Z">
        <w:r w:rsidRPr="00C95536">
          <w:rPr>
            <w:rFonts w:ascii="Courier New" w:hAnsi="Courier New" w:cs="Courier New"/>
            <w:sz w:val="20"/>
            <w:szCs w:val="20"/>
            <w:lang w:val="en-US"/>
          </w:rPr>
          <w:t>+                                 y = TAB$GLUF, y.censored = TAB$GLUF.censored,</w:t>
        </w:r>
      </w:ins>
    </w:p>
    <w:p w14:paraId="4164906F" w14:textId="77777777" w:rsidR="00C95536" w:rsidRPr="00C95536" w:rsidRDefault="00C95536">
      <w:pPr>
        <w:spacing w:after="0" w:line="240" w:lineRule="auto"/>
        <w:rPr>
          <w:ins w:id="3731" w:author="Clémentine FRITSCH" w:date="2024-06-05T10:40:00Z"/>
          <w:rFonts w:ascii="Courier New" w:hAnsi="Courier New" w:cs="Courier New"/>
          <w:sz w:val="20"/>
          <w:szCs w:val="20"/>
          <w:lang w:val="en-US"/>
        </w:rPr>
      </w:pPr>
      <w:ins w:id="3732" w:author="Clémentine FRITSCH" w:date="2024-06-05T10:40:00Z">
        <w:r w:rsidRPr="00C95536">
          <w:rPr>
            <w:rFonts w:ascii="Courier New" w:hAnsi="Courier New" w:cs="Courier New"/>
            <w:sz w:val="20"/>
            <w:szCs w:val="20"/>
            <w:lang w:val="en-US"/>
          </w:rPr>
          <w:t>+                                 test = "tarone-ware")</w:t>
        </w:r>
      </w:ins>
    </w:p>
    <w:p w14:paraId="4A05D2C2" w14:textId="77777777" w:rsidR="00C95536" w:rsidRPr="00C95536" w:rsidRDefault="00C95536">
      <w:pPr>
        <w:spacing w:after="0" w:line="240" w:lineRule="auto"/>
        <w:rPr>
          <w:ins w:id="3733" w:author="Clémentine FRITSCH" w:date="2024-06-05T10:40:00Z"/>
          <w:rFonts w:ascii="Courier New" w:hAnsi="Courier New" w:cs="Courier New"/>
          <w:sz w:val="20"/>
          <w:szCs w:val="20"/>
          <w:lang w:val="en-US"/>
        </w:rPr>
      </w:pPr>
    </w:p>
    <w:p w14:paraId="5C732D8C" w14:textId="77777777" w:rsidR="00C95536" w:rsidRPr="00C95536" w:rsidRDefault="00C95536">
      <w:pPr>
        <w:spacing w:after="0" w:line="240" w:lineRule="auto"/>
        <w:rPr>
          <w:ins w:id="3734" w:author="Clémentine FRITSCH" w:date="2024-06-05T10:40:00Z"/>
          <w:rFonts w:ascii="Courier New" w:hAnsi="Courier New" w:cs="Courier New"/>
          <w:sz w:val="20"/>
          <w:szCs w:val="20"/>
          <w:lang w:val="en-US"/>
        </w:rPr>
      </w:pPr>
      <w:ins w:id="3735" w:author="Clémentine FRITSCH" w:date="2024-06-05T10:40:00Z">
        <w:r w:rsidRPr="00C95536">
          <w:rPr>
            <w:rFonts w:ascii="Courier New" w:hAnsi="Courier New" w:cs="Courier New"/>
            <w:sz w:val="20"/>
            <w:szCs w:val="20"/>
            <w:lang w:val="en-US"/>
          </w:rPr>
          <w:t>Results of Hypothesis Test</w:t>
        </w:r>
      </w:ins>
    </w:p>
    <w:p w14:paraId="49A7423A" w14:textId="77777777" w:rsidR="00C95536" w:rsidRPr="00C95536" w:rsidRDefault="00C95536">
      <w:pPr>
        <w:spacing w:after="0" w:line="240" w:lineRule="auto"/>
        <w:rPr>
          <w:ins w:id="3736" w:author="Clémentine FRITSCH" w:date="2024-06-05T10:40:00Z"/>
          <w:rFonts w:ascii="Courier New" w:hAnsi="Courier New" w:cs="Courier New"/>
          <w:sz w:val="20"/>
          <w:szCs w:val="20"/>
          <w:lang w:val="en-US"/>
        </w:rPr>
      </w:pPr>
      <w:ins w:id="3737" w:author="Clémentine FRITSCH" w:date="2024-06-05T10:40:00Z">
        <w:r w:rsidRPr="00C95536">
          <w:rPr>
            <w:rFonts w:ascii="Courier New" w:hAnsi="Courier New" w:cs="Courier New"/>
            <w:sz w:val="20"/>
            <w:szCs w:val="20"/>
            <w:lang w:val="en-US"/>
          </w:rPr>
          <w:t>Based on Censored Data</w:t>
        </w:r>
      </w:ins>
    </w:p>
    <w:p w14:paraId="30A49A44" w14:textId="77777777" w:rsidR="00C95536" w:rsidRPr="00C95536" w:rsidRDefault="00C95536">
      <w:pPr>
        <w:spacing w:after="0" w:line="240" w:lineRule="auto"/>
        <w:rPr>
          <w:ins w:id="3738" w:author="Clémentine FRITSCH" w:date="2024-06-05T10:40:00Z"/>
          <w:rFonts w:ascii="Courier New" w:hAnsi="Courier New" w:cs="Courier New"/>
          <w:sz w:val="20"/>
          <w:szCs w:val="20"/>
          <w:lang w:val="en-US"/>
        </w:rPr>
      </w:pPr>
      <w:ins w:id="3739" w:author="Clémentine FRITSCH" w:date="2024-06-05T10:40:00Z">
        <w:r w:rsidRPr="00C95536">
          <w:rPr>
            <w:rFonts w:ascii="Courier New" w:hAnsi="Courier New" w:cs="Courier New"/>
            <w:sz w:val="20"/>
            <w:szCs w:val="20"/>
            <w:lang w:val="en-US"/>
          </w:rPr>
          <w:t>--------------------------</w:t>
        </w:r>
      </w:ins>
    </w:p>
    <w:p w14:paraId="35BEEB76" w14:textId="77777777" w:rsidR="00C95536" w:rsidRPr="00C95536" w:rsidRDefault="00C95536">
      <w:pPr>
        <w:spacing w:after="0" w:line="240" w:lineRule="auto"/>
        <w:rPr>
          <w:ins w:id="3740" w:author="Clémentine FRITSCH" w:date="2024-06-05T10:40:00Z"/>
          <w:rFonts w:ascii="Courier New" w:hAnsi="Courier New" w:cs="Courier New"/>
          <w:sz w:val="20"/>
          <w:szCs w:val="20"/>
          <w:lang w:val="en-US"/>
        </w:rPr>
      </w:pPr>
      <w:ins w:id="3741" w:author="Clémentine FRITSCH" w:date="2024-06-05T10:40:00Z">
        <w:r w:rsidRPr="00C95536">
          <w:rPr>
            <w:rFonts w:ascii="Courier New" w:hAnsi="Courier New" w:cs="Courier New"/>
            <w:sz w:val="20"/>
            <w:szCs w:val="20"/>
            <w:lang w:val="en-US"/>
          </w:rPr>
          <w:t>Null Hypothesis:                 Fy(t) = Fx(t)</w:t>
        </w:r>
      </w:ins>
    </w:p>
    <w:p w14:paraId="785BCFA7" w14:textId="77777777" w:rsidR="00C95536" w:rsidRPr="00C95536" w:rsidRDefault="00C95536">
      <w:pPr>
        <w:spacing w:after="0" w:line="240" w:lineRule="auto"/>
        <w:rPr>
          <w:ins w:id="3742" w:author="Clémentine FRITSCH" w:date="2024-06-05T10:40:00Z"/>
          <w:rFonts w:ascii="Courier New" w:hAnsi="Courier New" w:cs="Courier New"/>
          <w:sz w:val="20"/>
          <w:szCs w:val="20"/>
          <w:lang w:val="en-US"/>
        </w:rPr>
      </w:pPr>
      <w:ins w:id="3743" w:author="Clémentine FRITSCH" w:date="2024-06-05T10:40:00Z">
        <w:r w:rsidRPr="00C95536">
          <w:rPr>
            <w:rFonts w:ascii="Courier New" w:hAnsi="Courier New" w:cs="Courier New"/>
            <w:sz w:val="20"/>
            <w:szCs w:val="20"/>
            <w:lang w:val="en-US"/>
          </w:rPr>
          <w:t>Alternative Hypothesis:          Fy(t) != Fx(t) for at least one t</w:t>
        </w:r>
      </w:ins>
    </w:p>
    <w:p w14:paraId="753A25F0" w14:textId="77777777" w:rsidR="00C95536" w:rsidRPr="00C95536" w:rsidRDefault="00C95536">
      <w:pPr>
        <w:spacing w:after="0" w:line="240" w:lineRule="auto"/>
        <w:rPr>
          <w:ins w:id="3744" w:author="Clémentine FRITSCH" w:date="2024-06-05T10:40:00Z"/>
          <w:rFonts w:ascii="Courier New" w:hAnsi="Courier New" w:cs="Courier New"/>
          <w:sz w:val="20"/>
          <w:szCs w:val="20"/>
          <w:lang w:val="en-US"/>
        </w:rPr>
      </w:pPr>
      <w:ins w:id="3745" w:author="Clémentine FRITSCH" w:date="2024-06-05T10:40:00Z">
        <w:r w:rsidRPr="00C95536">
          <w:rPr>
            <w:rFonts w:ascii="Courier New" w:hAnsi="Courier New" w:cs="Courier New"/>
            <w:sz w:val="20"/>
            <w:szCs w:val="20"/>
            <w:lang w:val="en-US"/>
          </w:rPr>
          <w:t>Test Name:                       Two-Sample Linear Rank Test:</w:t>
        </w:r>
      </w:ins>
    </w:p>
    <w:p w14:paraId="52CE5429" w14:textId="77777777" w:rsidR="00C95536" w:rsidRPr="00C95536" w:rsidRDefault="00C95536">
      <w:pPr>
        <w:spacing w:after="0" w:line="240" w:lineRule="auto"/>
        <w:rPr>
          <w:ins w:id="3746" w:author="Clémentine FRITSCH" w:date="2024-06-05T10:40:00Z"/>
          <w:rFonts w:ascii="Courier New" w:hAnsi="Courier New" w:cs="Courier New"/>
          <w:sz w:val="20"/>
          <w:szCs w:val="20"/>
          <w:lang w:val="en-US"/>
        </w:rPr>
      </w:pPr>
      <w:ins w:id="3747" w:author="Clémentine FRITSCH" w:date="2024-06-05T10:40:00Z">
        <w:r w:rsidRPr="00C95536">
          <w:rPr>
            <w:rFonts w:ascii="Courier New" w:hAnsi="Courier New" w:cs="Courier New"/>
            <w:sz w:val="20"/>
            <w:szCs w:val="20"/>
            <w:lang w:val="en-US"/>
          </w:rPr>
          <w:t xml:space="preserve">                                 Tarone-Ware Test</w:t>
        </w:r>
      </w:ins>
    </w:p>
    <w:p w14:paraId="507F78FE" w14:textId="77777777" w:rsidR="00C95536" w:rsidRPr="00C95536" w:rsidRDefault="00C95536">
      <w:pPr>
        <w:spacing w:after="0" w:line="240" w:lineRule="auto"/>
        <w:rPr>
          <w:ins w:id="3748" w:author="Clémentine FRITSCH" w:date="2024-06-05T10:40:00Z"/>
          <w:rFonts w:ascii="Courier New" w:hAnsi="Courier New" w:cs="Courier New"/>
          <w:sz w:val="20"/>
          <w:szCs w:val="20"/>
          <w:lang w:val="en-US"/>
        </w:rPr>
      </w:pPr>
      <w:ins w:id="3749" w:author="Clémentine FRITSCH" w:date="2024-06-05T10:40:00Z">
        <w:r w:rsidRPr="00C95536">
          <w:rPr>
            <w:rFonts w:ascii="Courier New" w:hAnsi="Courier New" w:cs="Courier New"/>
            <w:sz w:val="20"/>
            <w:szCs w:val="20"/>
            <w:lang w:val="en-US"/>
          </w:rPr>
          <w:t xml:space="preserve">                                 with Hypergeometric Variance</w:t>
        </w:r>
      </w:ins>
    </w:p>
    <w:p w14:paraId="455188C8" w14:textId="77777777" w:rsidR="00C95536" w:rsidRPr="00C95536" w:rsidRDefault="00C95536">
      <w:pPr>
        <w:spacing w:after="0" w:line="240" w:lineRule="auto"/>
        <w:rPr>
          <w:ins w:id="3750" w:author="Clémentine FRITSCH" w:date="2024-06-05T10:40:00Z"/>
          <w:rFonts w:ascii="Courier New" w:hAnsi="Courier New" w:cs="Courier New"/>
          <w:sz w:val="20"/>
          <w:szCs w:val="20"/>
          <w:lang w:val="en-US"/>
        </w:rPr>
      </w:pPr>
      <w:ins w:id="3751" w:author="Clémentine FRITSCH" w:date="2024-06-05T10:40:00Z">
        <w:r w:rsidRPr="00C95536">
          <w:rPr>
            <w:rFonts w:ascii="Courier New" w:hAnsi="Courier New" w:cs="Courier New"/>
            <w:sz w:val="20"/>
            <w:szCs w:val="20"/>
            <w:lang w:val="en-US"/>
          </w:rPr>
          <w:t>Censoring Side:                  left</w:t>
        </w:r>
      </w:ins>
    </w:p>
    <w:p w14:paraId="63F938B2" w14:textId="77777777" w:rsidR="00C95536" w:rsidRPr="00C95536" w:rsidRDefault="00C95536">
      <w:pPr>
        <w:spacing w:after="0" w:line="240" w:lineRule="auto"/>
        <w:rPr>
          <w:ins w:id="3752" w:author="Clémentine FRITSCH" w:date="2024-06-05T10:40:00Z"/>
          <w:rFonts w:ascii="Courier New" w:hAnsi="Courier New" w:cs="Courier New"/>
          <w:sz w:val="20"/>
          <w:szCs w:val="20"/>
          <w:lang w:val="en-US"/>
        </w:rPr>
      </w:pPr>
      <w:ins w:id="3753" w:author="Clémentine FRITSCH" w:date="2024-06-05T10:40:00Z">
        <w:r w:rsidRPr="00C95536">
          <w:rPr>
            <w:rFonts w:ascii="Courier New" w:hAnsi="Courier New" w:cs="Courier New"/>
            <w:sz w:val="20"/>
            <w:szCs w:val="20"/>
            <w:lang w:val="en-US"/>
          </w:rPr>
          <w:t xml:space="preserve">Censoring Level(s):              x = 0.24 </w:t>
        </w:r>
      </w:ins>
    </w:p>
    <w:p w14:paraId="6B00EEE9" w14:textId="77777777" w:rsidR="00C95536" w:rsidRPr="005451BD" w:rsidRDefault="00C95536">
      <w:pPr>
        <w:spacing w:after="0" w:line="240" w:lineRule="auto"/>
        <w:rPr>
          <w:ins w:id="3754" w:author="Clémentine FRITSCH" w:date="2024-06-05T10:40:00Z"/>
          <w:rFonts w:ascii="Courier New" w:hAnsi="Courier New" w:cs="Courier New"/>
          <w:sz w:val="20"/>
          <w:szCs w:val="20"/>
        </w:rPr>
      </w:pPr>
      <w:ins w:id="3755" w:author="Clémentine FRITSCH" w:date="2024-06-05T10:40:00Z">
        <w:r w:rsidRPr="00C95536">
          <w:rPr>
            <w:rFonts w:ascii="Courier New" w:hAnsi="Courier New" w:cs="Courier New"/>
            <w:sz w:val="20"/>
            <w:szCs w:val="20"/>
            <w:lang w:val="en-US"/>
          </w:rPr>
          <w:t xml:space="preserve">                                 </w:t>
        </w:r>
        <w:r w:rsidRPr="005451BD">
          <w:rPr>
            <w:rFonts w:ascii="Courier New" w:hAnsi="Courier New" w:cs="Courier New"/>
            <w:sz w:val="20"/>
            <w:szCs w:val="20"/>
          </w:rPr>
          <w:t xml:space="preserve">y = 1.161 </w:t>
        </w:r>
      </w:ins>
    </w:p>
    <w:p w14:paraId="1DDA5037" w14:textId="77777777" w:rsidR="00C95536" w:rsidRPr="005451BD" w:rsidRDefault="00C95536">
      <w:pPr>
        <w:spacing w:after="0" w:line="240" w:lineRule="auto"/>
        <w:rPr>
          <w:ins w:id="3756" w:author="Clémentine FRITSCH" w:date="2024-06-05T10:40:00Z"/>
          <w:rFonts w:ascii="Courier New" w:hAnsi="Courier New" w:cs="Courier New"/>
          <w:sz w:val="20"/>
          <w:szCs w:val="20"/>
        </w:rPr>
      </w:pPr>
      <w:ins w:id="3757" w:author="Clémentine FRITSCH" w:date="2024-06-05T10:40:00Z">
        <w:r w:rsidRPr="005451BD">
          <w:rPr>
            <w:rFonts w:ascii="Courier New" w:hAnsi="Courier New" w:cs="Courier New"/>
            <w:sz w:val="20"/>
            <w:szCs w:val="20"/>
          </w:rPr>
          <w:t>Data:                            x = TAB$AMPA</w:t>
        </w:r>
      </w:ins>
    </w:p>
    <w:p w14:paraId="5B44134A" w14:textId="77777777" w:rsidR="00C95536" w:rsidRPr="005451BD" w:rsidRDefault="00C95536">
      <w:pPr>
        <w:spacing w:after="0" w:line="240" w:lineRule="auto"/>
        <w:rPr>
          <w:ins w:id="3758" w:author="Clémentine FRITSCH" w:date="2024-06-05T10:40:00Z"/>
          <w:rFonts w:ascii="Courier New" w:hAnsi="Courier New" w:cs="Courier New"/>
          <w:sz w:val="20"/>
          <w:szCs w:val="20"/>
        </w:rPr>
      </w:pPr>
      <w:ins w:id="3759" w:author="Clémentine FRITSCH" w:date="2024-06-05T10:40:00Z">
        <w:r w:rsidRPr="005451BD">
          <w:rPr>
            <w:rFonts w:ascii="Courier New" w:hAnsi="Courier New" w:cs="Courier New"/>
            <w:sz w:val="20"/>
            <w:szCs w:val="20"/>
          </w:rPr>
          <w:t xml:space="preserve">                                 y = TAB$GLUF</w:t>
        </w:r>
      </w:ins>
    </w:p>
    <w:p w14:paraId="5DA4D865" w14:textId="77777777" w:rsidR="00C95536" w:rsidRPr="00C95536" w:rsidRDefault="00C95536">
      <w:pPr>
        <w:spacing w:after="0" w:line="240" w:lineRule="auto"/>
        <w:rPr>
          <w:ins w:id="3760" w:author="Clémentine FRITSCH" w:date="2024-06-05T10:40:00Z"/>
          <w:rFonts w:ascii="Courier New" w:hAnsi="Courier New" w:cs="Courier New"/>
          <w:sz w:val="20"/>
          <w:szCs w:val="20"/>
          <w:lang w:val="en-US"/>
        </w:rPr>
      </w:pPr>
      <w:ins w:id="3761" w:author="Clémentine FRITSCH" w:date="2024-06-05T10:40:00Z">
        <w:r w:rsidRPr="00C95536">
          <w:rPr>
            <w:rFonts w:ascii="Courier New" w:hAnsi="Courier New" w:cs="Courier New"/>
            <w:sz w:val="20"/>
            <w:szCs w:val="20"/>
            <w:lang w:val="en-US"/>
          </w:rPr>
          <w:t>Censoring Variable:              x = TAB$AMPA.censored</w:t>
        </w:r>
      </w:ins>
    </w:p>
    <w:p w14:paraId="180E84B8" w14:textId="77777777" w:rsidR="00C95536" w:rsidRPr="00C95536" w:rsidRDefault="00C95536">
      <w:pPr>
        <w:spacing w:after="0" w:line="240" w:lineRule="auto"/>
        <w:rPr>
          <w:ins w:id="3762" w:author="Clémentine FRITSCH" w:date="2024-06-05T10:40:00Z"/>
          <w:rFonts w:ascii="Courier New" w:hAnsi="Courier New" w:cs="Courier New"/>
          <w:sz w:val="20"/>
          <w:szCs w:val="20"/>
          <w:lang w:val="en-US"/>
        </w:rPr>
      </w:pPr>
      <w:ins w:id="3763" w:author="Clémentine FRITSCH" w:date="2024-06-05T10:40:00Z">
        <w:r w:rsidRPr="00C95536">
          <w:rPr>
            <w:rFonts w:ascii="Courier New" w:hAnsi="Courier New" w:cs="Courier New"/>
            <w:sz w:val="20"/>
            <w:szCs w:val="20"/>
            <w:lang w:val="en-US"/>
          </w:rPr>
          <w:t xml:space="preserve">                                 y = TAB$GLUF.censored</w:t>
        </w:r>
      </w:ins>
    </w:p>
    <w:p w14:paraId="00063B26" w14:textId="77777777" w:rsidR="00C95536" w:rsidRPr="00C95536" w:rsidRDefault="00C95536">
      <w:pPr>
        <w:spacing w:after="0" w:line="240" w:lineRule="auto"/>
        <w:rPr>
          <w:ins w:id="3764" w:author="Clémentine FRITSCH" w:date="2024-06-05T10:40:00Z"/>
          <w:rFonts w:ascii="Courier New" w:hAnsi="Courier New" w:cs="Courier New"/>
          <w:sz w:val="20"/>
          <w:szCs w:val="20"/>
          <w:lang w:val="en-US"/>
        </w:rPr>
      </w:pPr>
      <w:ins w:id="3765" w:author="Clémentine FRITSCH" w:date="2024-06-05T10:40:00Z">
        <w:r w:rsidRPr="00C95536">
          <w:rPr>
            <w:rFonts w:ascii="Courier New" w:hAnsi="Courier New" w:cs="Courier New"/>
            <w:sz w:val="20"/>
            <w:szCs w:val="20"/>
            <w:lang w:val="en-US"/>
          </w:rPr>
          <w:t>Sample Sizes:                    nx = 61</w:t>
        </w:r>
      </w:ins>
    </w:p>
    <w:p w14:paraId="0A17CC0B" w14:textId="77777777" w:rsidR="00C95536" w:rsidRPr="00C95536" w:rsidRDefault="00C95536">
      <w:pPr>
        <w:spacing w:after="0" w:line="240" w:lineRule="auto"/>
        <w:rPr>
          <w:ins w:id="3766" w:author="Clémentine FRITSCH" w:date="2024-06-05T10:40:00Z"/>
          <w:rFonts w:ascii="Courier New" w:hAnsi="Courier New" w:cs="Courier New"/>
          <w:sz w:val="20"/>
          <w:szCs w:val="20"/>
          <w:lang w:val="en-US"/>
        </w:rPr>
      </w:pPr>
      <w:ins w:id="3767" w:author="Clémentine FRITSCH" w:date="2024-06-05T10:40:00Z">
        <w:r w:rsidRPr="00C95536">
          <w:rPr>
            <w:rFonts w:ascii="Courier New" w:hAnsi="Courier New" w:cs="Courier New"/>
            <w:sz w:val="20"/>
            <w:szCs w:val="20"/>
            <w:lang w:val="en-US"/>
          </w:rPr>
          <w:t xml:space="preserve">                                 ny = 61</w:t>
        </w:r>
      </w:ins>
    </w:p>
    <w:p w14:paraId="4DFB6E0E" w14:textId="77777777" w:rsidR="00C95536" w:rsidRPr="00C95536" w:rsidRDefault="00C95536">
      <w:pPr>
        <w:spacing w:after="0" w:line="240" w:lineRule="auto"/>
        <w:rPr>
          <w:ins w:id="3768" w:author="Clémentine FRITSCH" w:date="2024-06-05T10:40:00Z"/>
          <w:rFonts w:ascii="Courier New" w:hAnsi="Courier New" w:cs="Courier New"/>
          <w:sz w:val="20"/>
          <w:szCs w:val="20"/>
          <w:lang w:val="en-US"/>
        </w:rPr>
      </w:pPr>
      <w:ins w:id="3769" w:author="Clémentine FRITSCH" w:date="2024-06-05T10:40:00Z">
        <w:r w:rsidRPr="00C95536">
          <w:rPr>
            <w:rFonts w:ascii="Courier New" w:hAnsi="Courier New" w:cs="Courier New"/>
            <w:sz w:val="20"/>
            <w:szCs w:val="20"/>
            <w:lang w:val="en-US"/>
          </w:rPr>
          <w:t>Percent Censored:                x = 49.2%</w:t>
        </w:r>
      </w:ins>
    </w:p>
    <w:p w14:paraId="41B9EF17" w14:textId="77777777" w:rsidR="00C95536" w:rsidRPr="00C95536" w:rsidRDefault="00C95536">
      <w:pPr>
        <w:spacing w:after="0" w:line="240" w:lineRule="auto"/>
        <w:rPr>
          <w:ins w:id="3770" w:author="Clémentine FRITSCH" w:date="2024-06-05T10:40:00Z"/>
          <w:rFonts w:ascii="Courier New" w:hAnsi="Courier New" w:cs="Courier New"/>
          <w:sz w:val="20"/>
          <w:szCs w:val="20"/>
          <w:lang w:val="en-US"/>
        </w:rPr>
      </w:pPr>
      <w:ins w:id="3771" w:author="Clémentine FRITSCH" w:date="2024-06-05T10:40:00Z">
        <w:r w:rsidRPr="00C95536">
          <w:rPr>
            <w:rFonts w:ascii="Courier New" w:hAnsi="Courier New" w:cs="Courier New"/>
            <w:sz w:val="20"/>
            <w:szCs w:val="20"/>
            <w:lang w:val="en-US"/>
          </w:rPr>
          <w:t xml:space="preserve">                                 y = 55.7%</w:t>
        </w:r>
      </w:ins>
    </w:p>
    <w:p w14:paraId="15160B1E" w14:textId="77777777" w:rsidR="00C95536" w:rsidRPr="00C95536" w:rsidRDefault="00C95536">
      <w:pPr>
        <w:spacing w:after="0" w:line="240" w:lineRule="auto"/>
        <w:rPr>
          <w:ins w:id="3772" w:author="Clémentine FRITSCH" w:date="2024-06-05T10:40:00Z"/>
          <w:rFonts w:ascii="Courier New" w:hAnsi="Courier New" w:cs="Courier New"/>
          <w:sz w:val="20"/>
          <w:szCs w:val="20"/>
          <w:lang w:val="en-US"/>
        </w:rPr>
      </w:pPr>
      <w:ins w:id="3773" w:author="Clémentine FRITSCH" w:date="2024-06-05T10:40:00Z">
        <w:r w:rsidRPr="00C95536">
          <w:rPr>
            <w:rFonts w:ascii="Courier New" w:hAnsi="Courier New" w:cs="Courier New"/>
            <w:sz w:val="20"/>
            <w:szCs w:val="20"/>
            <w:lang w:val="en-US"/>
          </w:rPr>
          <w:t>Test Statistics:                 nu     =  -33.2689131</w:t>
        </w:r>
      </w:ins>
    </w:p>
    <w:p w14:paraId="09B53580" w14:textId="77777777" w:rsidR="00C95536" w:rsidRPr="00C95536" w:rsidRDefault="00C95536">
      <w:pPr>
        <w:spacing w:after="0" w:line="240" w:lineRule="auto"/>
        <w:rPr>
          <w:ins w:id="3774" w:author="Clémentine FRITSCH" w:date="2024-06-05T10:40:00Z"/>
          <w:rFonts w:ascii="Courier New" w:hAnsi="Courier New" w:cs="Courier New"/>
          <w:sz w:val="20"/>
          <w:szCs w:val="20"/>
          <w:lang w:val="en-US"/>
        </w:rPr>
      </w:pPr>
      <w:ins w:id="3775" w:author="Clémentine FRITSCH" w:date="2024-06-05T10:40:00Z">
        <w:r w:rsidRPr="00C95536">
          <w:rPr>
            <w:rFonts w:ascii="Courier New" w:hAnsi="Courier New" w:cs="Courier New"/>
            <w:sz w:val="20"/>
            <w:szCs w:val="20"/>
            <w:lang w:val="en-US"/>
          </w:rPr>
          <w:t xml:space="preserve">                                 var.nu = 1197.6199535</w:t>
        </w:r>
      </w:ins>
    </w:p>
    <w:p w14:paraId="07D21A70" w14:textId="77777777" w:rsidR="00C95536" w:rsidRPr="00C95536" w:rsidRDefault="00C95536">
      <w:pPr>
        <w:spacing w:after="0" w:line="240" w:lineRule="auto"/>
        <w:rPr>
          <w:ins w:id="3776" w:author="Clémentine FRITSCH" w:date="2024-06-05T10:40:00Z"/>
          <w:rFonts w:ascii="Courier New" w:hAnsi="Courier New" w:cs="Courier New"/>
          <w:sz w:val="20"/>
          <w:szCs w:val="20"/>
          <w:lang w:val="en-US"/>
        </w:rPr>
      </w:pPr>
      <w:ins w:id="3777" w:author="Clémentine FRITSCH" w:date="2024-06-05T10:40:00Z">
        <w:r w:rsidRPr="00C95536">
          <w:rPr>
            <w:rFonts w:ascii="Courier New" w:hAnsi="Courier New" w:cs="Courier New"/>
            <w:sz w:val="20"/>
            <w:szCs w:val="20"/>
            <w:lang w:val="en-US"/>
          </w:rPr>
          <w:t xml:space="preserve">                                 z      =   -0.9613446</w:t>
        </w:r>
      </w:ins>
    </w:p>
    <w:p w14:paraId="224CF13D" w14:textId="77777777" w:rsidR="00C95536" w:rsidRDefault="00C95536">
      <w:pPr>
        <w:spacing w:after="0" w:line="240" w:lineRule="auto"/>
        <w:rPr>
          <w:ins w:id="3778" w:author="Clémentine FRITSCH" w:date="2024-06-05T10:40:00Z"/>
          <w:rFonts w:ascii="Courier New" w:hAnsi="Courier New" w:cs="Courier New"/>
          <w:sz w:val="20"/>
          <w:szCs w:val="20"/>
          <w:lang w:val="en-US"/>
        </w:rPr>
      </w:pPr>
      <w:ins w:id="3779" w:author="Clémentine FRITSCH" w:date="2024-06-05T10:40:00Z">
        <w:r w:rsidRPr="00C95536">
          <w:rPr>
            <w:rFonts w:ascii="Courier New" w:hAnsi="Courier New" w:cs="Courier New"/>
            <w:sz w:val="20"/>
            <w:szCs w:val="20"/>
            <w:lang w:val="en-US"/>
          </w:rPr>
          <w:t>P-value:                         0.3363789</w:t>
        </w:r>
      </w:ins>
    </w:p>
    <w:p w14:paraId="13C90594" w14:textId="77777777" w:rsidR="00C95536" w:rsidRPr="00C95536" w:rsidRDefault="00C95536" w:rsidP="00C95536">
      <w:pPr>
        <w:spacing w:after="0" w:line="240" w:lineRule="auto"/>
        <w:rPr>
          <w:rFonts w:ascii="Courier New" w:hAnsi="Courier New" w:cs="Courier New"/>
          <w:sz w:val="20"/>
          <w:szCs w:val="20"/>
          <w:lang w:val="en-US"/>
        </w:rPr>
      </w:pPr>
    </w:p>
    <w:p w14:paraId="73188C06" w14:textId="7F16A219" w:rsidR="00AE3313" w:rsidRDefault="00AE3313">
      <w:pPr>
        <w:spacing w:after="200" w:line="276" w:lineRule="auto"/>
        <w:jc w:val="left"/>
        <w:rPr>
          <w:rStyle w:val="Titre3Car"/>
          <w:lang w:val="en-GB"/>
        </w:rPr>
      </w:pPr>
      <w:r>
        <w:rPr>
          <w:rStyle w:val="Titre3Car"/>
          <w:b w:val="0"/>
          <w:lang w:val="en-GB"/>
        </w:rPr>
        <w:br w:type="page"/>
      </w:r>
    </w:p>
    <w:p w14:paraId="642E9AC0" w14:textId="10AE5B1C" w:rsidR="0025261E" w:rsidRPr="00C77A27" w:rsidRDefault="0025261E" w:rsidP="00612965">
      <w:pPr>
        <w:pStyle w:val="Titre3"/>
        <w:rPr>
          <w:lang w:val="en-GB"/>
        </w:rPr>
      </w:pPr>
      <w:bookmarkStart w:id="3780" w:name="_Toc173853773"/>
      <w:r w:rsidRPr="00C77A27">
        <w:rPr>
          <w:rStyle w:val="Titre3Car"/>
          <w:b/>
          <w:lang w:val="en-GB"/>
        </w:rPr>
        <w:lastRenderedPageBreak/>
        <w:t>Figure A</w:t>
      </w:r>
      <w:del w:id="3781" w:author="Clémentine FRITSCH" w:date="2024-06-10T11:45:00Z">
        <w:r w:rsidRPr="00C77A27" w:rsidDel="00DB42BD">
          <w:rPr>
            <w:rStyle w:val="Titre3Car"/>
            <w:b/>
            <w:lang w:val="en-GB"/>
          </w:rPr>
          <w:delText>.</w:delText>
        </w:r>
      </w:del>
      <w:r w:rsidRPr="00C77A27">
        <w:rPr>
          <w:rStyle w:val="Titre3Car"/>
          <w:b/>
          <w:lang w:val="en-GB"/>
        </w:rPr>
        <w:t>1. Correlations between the concentrations of glyphosate,</w:t>
      </w:r>
      <w:r w:rsidRPr="00C77A27">
        <w:rPr>
          <w:lang w:val="en-GB"/>
        </w:rPr>
        <w:t xml:space="preserve"> AMPA, and glufosinate in small mammal hair.</w:t>
      </w:r>
      <w:bookmarkEnd w:id="3780"/>
    </w:p>
    <w:p w14:paraId="6AF3AC7D" w14:textId="0BE9FD31" w:rsidR="0025261E" w:rsidRDefault="00E75077" w:rsidP="00612965">
      <w:pPr>
        <w:pStyle w:val="Sous-titre"/>
        <w:rPr>
          <w:lang w:val="en-US"/>
        </w:rPr>
      </w:pPr>
      <w:r w:rsidRPr="00434E12">
        <w:rPr>
          <w:noProof/>
          <w:lang w:val="fr-CH" w:eastAsia="fr-CH"/>
        </w:rPr>
        <w:drawing>
          <wp:anchor distT="0" distB="0" distL="114300" distR="114300" simplePos="0" relativeHeight="251676672" behindDoc="0" locked="0" layoutInCell="1" allowOverlap="1" wp14:anchorId="12817E69" wp14:editId="7A6AFD5C">
            <wp:simplePos x="0" y="0"/>
            <wp:positionH relativeFrom="margin">
              <wp:posOffset>-43815</wp:posOffset>
            </wp:positionH>
            <wp:positionV relativeFrom="page">
              <wp:posOffset>1732265</wp:posOffset>
            </wp:positionV>
            <wp:extent cx="5845175" cy="1932940"/>
            <wp:effectExtent l="0" t="0" r="317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80"/>
                    <a:stretch/>
                  </pic:blipFill>
                  <pic:spPr bwMode="auto">
                    <a:xfrm>
                      <a:off x="0" y="0"/>
                      <a:ext cx="5845175" cy="193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3782" w:author="Clémentine FRITSCH" w:date="2024-08-06T16:14:00Z">
        <w:r>
          <w:rPr>
            <w:lang w:val="en-US"/>
          </w:rPr>
          <w:t xml:space="preserve">The </w:t>
        </w:r>
      </w:ins>
      <w:del w:id="3783" w:author="Clémentine FRITSCH" w:date="2024-08-06T16:14:00Z">
        <w:r w:rsidR="0025261E" w:rsidDel="00E75077">
          <w:rPr>
            <w:lang w:val="en-US"/>
          </w:rPr>
          <w:delText xml:space="preserve">Concentrations </w:delText>
        </w:r>
      </w:del>
      <w:ins w:id="3784" w:author="Clémentine FRITSCH" w:date="2024-08-06T16:14:00Z">
        <w:r>
          <w:rPr>
            <w:lang w:val="en-US"/>
          </w:rPr>
          <w:t xml:space="preserve">concentrations </w:t>
        </w:r>
      </w:ins>
      <w:r w:rsidR="0025261E">
        <w:rPr>
          <w:lang w:val="en-US"/>
        </w:rPr>
        <w:t xml:space="preserve">are expressed in </w:t>
      </w:r>
      <w:r w:rsidR="0025261E" w:rsidRPr="00434E12">
        <w:rPr>
          <w:lang w:val="en-US"/>
        </w:rPr>
        <w:t>pg/mg</w:t>
      </w:r>
      <w:r w:rsidR="0025261E">
        <w:rPr>
          <w:lang w:val="en-US"/>
        </w:rPr>
        <w:t>. No</w:t>
      </w:r>
      <w:ins w:id="3785" w:author="Clémentine FRITSCH" w:date="2024-08-06T16:14:00Z">
        <w:r>
          <w:rPr>
            <w:lang w:val="en-US"/>
          </w:rPr>
          <w:t>n</w:t>
        </w:r>
      </w:ins>
      <w:del w:id="3786" w:author="Clémentine FRITSCH" w:date="2024-08-06T16:14:00Z">
        <w:r w:rsidR="0025261E" w:rsidDel="00E75077">
          <w:rPr>
            <w:lang w:val="en-US"/>
          </w:rPr>
          <w:delText xml:space="preserve">t detected </w:delText>
        </w:r>
      </w:del>
      <w:ins w:id="3787" w:author="Clémentine FRITSCH" w:date="2024-08-06T16:14:00Z">
        <w:r>
          <w:rPr>
            <w:lang w:val="en-US"/>
          </w:rPr>
          <w:t xml:space="preserve">detects </w:t>
        </w:r>
      </w:ins>
      <w:r w:rsidR="0025261E">
        <w:rPr>
          <w:lang w:val="en-US"/>
        </w:rPr>
        <w:t>are set to 0</w:t>
      </w:r>
      <w:del w:id="3788" w:author="Clémentine FRITSCH" w:date="2024-08-06T16:15:00Z">
        <w:r w:rsidR="0025261E" w:rsidRPr="00434E12" w:rsidDel="00E75077">
          <w:rPr>
            <w:lang w:val="en-US"/>
          </w:rPr>
          <w:delText xml:space="preserve"> </w:delText>
        </w:r>
        <w:r w:rsidR="0025261E" w:rsidDel="00E75077">
          <w:rPr>
            <w:lang w:val="en-US"/>
          </w:rPr>
          <w:delText>value</w:delText>
        </w:r>
      </w:del>
      <w:r w:rsidR="0025261E">
        <w:rPr>
          <w:lang w:val="en-US"/>
        </w:rPr>
        <w:t>.</w:t>
      </w:r>
    </w:p>
    <w:p w14:paraId="57E09E14" w14:textId="32D7C0E8" w:rsidR="00612965" w:rsidRDefault="00612965" w:rsidP="0025261E">
      <w:pPr>
        <w:spacing w:after="0" w:line="240" w:lineRule="auto"/>
        <w:rPr>
          <w:i/>
          <w:sz w:val="18"/>
          <w:lang w:val="en-US"/>
        </w:rPr>
      </w:pPr>
    </w:p>
    <w:p w14:paraId="5AADA28B" w14:textId="0E1D1032" w:rsidR="0025261E" w:rsidRDefault="0025261E" w:rsidP="0025261E">
      <w:pPr>
        <w:spacing w:after="200" w:line="276" w:lineRule="auto"/>
        <w:jc w:val="left"/>
        <w:rPr>
          <w:lang w:val="en-US"/>
        </w:rPr>
      </w:pPr>
      <w:bookmarkStart w:id="3789" w:name="_Hlk105592024"/>
      <w:r>
        <w:rPr>
          <w:lang w:val="en-US"/>
        </w:rPr>
        <w:br w:type="page"/>
      </w:r>
    </w:p>
    <w:p w14:paraId="00AD5AF3" w14:textId="60889112" w:rsidR="00DB42BD" w:rsidRDefault="00DB42BD" w:rsidP="00DB42BD">
      <w:pPr>
        <w:pStyle w:val="Titre3"/>
        <w:rPr>
          <w:lang w:val="en-US"/>
        </w:rPr>
      </w:pPr>
      <w:bookmarkStart w:id="3790" w:name="_Toc173853774"/>
      <w:r>
        <w:rPr>
          <w:lang w:val="en-US"/>
        </w:rPr>
        <w:lastRenderedPageBreak/>
        <w:t>Figure A</w:t>
      </w:r>
      <w:del w:id="3791" w:author="Clémentine FRITSCH" w:date="2024-06-10T11:45:00Z">
        <w:r w:rsidDel="00DB42BD">
          <w:rPr>
            <w:lang w:val="en-US"/>
          </w:rPr>
          <w:delText>.</w:delText>
        </w:r>
      </w:del>
      <w:del w:id="3792" w:author="Clémentine FRITSCH" w:date="2024-06-10T11:38:00Z">
        <w:r w:rsidDel="00B974C1">
          <w:rPr>
            <w:lang w:val="en-US"/>
          </w:rPr>
          <w:delText>4</w:delText>
        </w:r>
      </w:del>
      <w:ins w:id="3793" w:author="Clémentine FRITSCH" w:date="2024-06-10T11:46:00Z">
        <w:r>
          <w:rPr>
            <w:lang w:val="en-US"/>
          </w:rPr>
          <w:t>2</w:t>
        </w:r>
      </w:ins>
      <w:r>
        <w:rPr>
          <w:lang w:val="en-US"/>
        </w:rPr>
        <w:t>. Simplified p</w:t>
      </w:r>
      <w:r w:rsidRPr="00120B1E">
        <w:rPr>
          <w:lang w:val="en-US"/>
        </w:rPr>
        <w:t>hylogen</w:t>
      </w:r>
      <w:ins w:id="3794" w:author="Clémentine FRITSCH" w:date="2024-08-06T16:15:00Z">
        <w:r w:rsidR="00E75077">
          <w:rPr>
            <w:lang w:val="en-US"/>
          </w:rPr>
          <w:t>etic</w:t>
        </w:r>
      </w:ins>
      <w:del w:id="3795" w:author="Clémentine FRITSCH" w:date="2024-08-06T16:15:00Z">
        <w:r w:rsidRPr="00120B1E" w:rsidDel="00E75077">
          <w:rPr>
            <w:lang w:val="en-US"/>
          </w:rPr>
          <w:delText>y</w:delText>
        </w:r>
      </w:del>
      <w:r>
        <w:rPr>
          <w:lang w:val="en-US"/>
        </w:rPr>
        <w:t xml:space="preserve"> tree of </w:t>
      </w:r>
      <w:ins w:id="3796" w:author="Clémentine FRITSCH" w:date="2024-08-06T16:15:00Z">
        <w:r w:rsidR="00E75077">
          <w:rPr>
            <w:lang w:val="en-US"/>
          </w:rPr>
          <w:t xml:space="preserve">the </w:t>
        </w:r>
      </w:ins>
      <w:r>
        <w:rPr>
          <w:lang w:val="en-US"/>
        </w:rPr>
        <w:t xml:space="preserve">rodents and shrews </w:t>
      </w:r>
      <w:del w:id="3797" w:author="Clémentine FRITSCH" w:date="2024-08-06T16:15:00Z">
        <w:r w:rsidDel="00E75077">
          <w:rPr>
            <w:lang w:val="en-US"/>
          </w:rPr>
          <w:delText xml:space="preserve">involved </w:delText>
        </w:r>
      </w:del>
      <w:ins w:id="3798" w:author="Clémentine FRITSCH" w:date="2024-08-06T16:15:00Z">
        <w:r w:rsidR="00E75077">
          <w:rPr>
            <w:lang w:val="en-US"/>
          </w:rPr>
          <w:t xml:space="preserve">included </w:t>
        </w:r>
      </w:ins>
      <w:r>
        <w:rPr>
          <w:lang w:val="en-US"/>
        </w:rPr>
        <w:t>in the study.</w:t>
      </w:r>
      <w:bookmarkEnd w:id="3790"/>
    </w:p>
    <w:p w14:paraId="1586C2CB" w14:textId="77777777" w:rsidR="00DB42BD" w:rsidRDefault="00DB42BD" w:rsidP="00DB42BD">
      <w:pPr>
        <w:pStyle w:val="Sous-titre"/>
        <w:rPr>
          <w:lang w:val="en-US"/>
        </w:rPr>
      </w:pPr>
      <w:r>
        <w:rPr>
          <w:lang w:val="en-US"/>
        </w:rPr>
        <w:t xml:space="preserve">Adapted from </w:t>
      </w:r>
      <w:r w:rsidRPr="0025261E">
        <w:rPr>
          <w:lang w:val="en-US"/>
        </w:rPr>
        <w:t>(Brace et al. 2016; Springer 2004; Swanson et al. 2019)</w:t>
      </w:r>
      <w:r>
        <w:rPr>
          <w:lang w:val="en-US"/>
        </w:rPr>
        <w:t>.</w:t>
      </w:r>
    </w:p>
    <w:p w14:paraId="6DEBA728" w14:textId="77777777" w:rsidR="00DB42BD" w:rsidRDefault="00DB42BD" w:rsidP="00DB42BD">
      <w:pPr>
        <w:spacing w:after="0" w:line="240" w:lineRule="auto"/>
        <w:rPr>
          <w:sz w:val="18"/>
          <w:lang w:val="en-US"/>
        </w:rPr>
      </w:pPr>
      <w:r w:rsidRPr="00120B1E">
        <w:rPr>
          <w:b/>
          <w:noProof/>
          <w:lang w:val="fr-CH" w:eastAsia="fr-CH"/>
        </w:rPr>
        <w:drawing>
          <wp:anchor distT="0" distB="0" distL="114300" distR="114300" simplePos="0" relativeHeight="251689984" behindDoc="0" locked="0" layoutInCell="1" allowOverlap="1" wp14:anchorId="4A9452F1" wp14:editId="373EBF71">
            <wp:simplePos x="0" y="0"/>
            <wp:positionH relativeFrom="column">
              <wp:posOffset>4331</wp:posOffset>
            </wp:positionH>
            <wp:positionV relativeFrom="paragraph">
              <wp:posOffset>143275</wp:posOffset>
            </wp:positionV>
            <wp:extent cx="5759450" cy="385508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85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8A4D4" w14:textId="77777777" w:rsidR="00DB42BD" w:rsidRPr="002639B6" w:rsidRDefault="00DB42BD" w:rsidP="00DB42BD">
      <w:pPr>
        <w:pStyle w:val="Titre3"/>
        <w:rPr>
          <w:lang w:val="en-GB"/>
        </w:rPr>
      </w:pPr>
      <w:bookmarkStart w:id="3799" w:name="_Toc145957348"/>
      <w:bookmarkStart w:id="3800" w:name="_Toc160100556"/>
      <w:bookmarkStart w:id="3801" w:name="_Toc172129092"/>
      <w:bookmarkStart w:id="3802" w:name="_Toc173853775"/>
      <w:r w:rsidRPr="002639B6">
        <w:rPr>
          <w:lang w:val="en-GB"/>
        </w:rPr>
        <w:t>References</w:t>
      </w:r>
      <w:bookmarkEnd w:id="3799"/>
      <w:bookmarkEnd w:id="3800"/>
      <w:bookmarkEnd w:id="3801"/>
      <w:bookmarkEnd w:id="3802"/>
    </w:p>
    <w:p w14:paraId="23581B7B" w14:textId="77777777" w:rsidR="00DB42BD" w:rsidRPr="009D6DC2" w:rsidRDefault="00DB42BD" w:rsidP="009F48C8">
      <w:pPr>
        <w:pStyle w:val="Paragraphedeliste"/>
        <w:rPr>
          <w:lang w:val="en-GB"/>
        </w:rPr>
      </w:pPr>
      <w:r w:rsidRPr="001404AF">
        <w:rPr>
          <w:lang w:val="en-GB"/>
        </w:rPr>
        <w:t>Brace S, Thomas JA, Dalén L, Burger J, MacPhee RDE, Barnes I, et al. 2016. Evolutionary History of the Nesophontidae, the Last Unplaced Recent Mammal Family. Mol Biol Evol 33:3095–3103; doi:10.1093/molbev/msw186.</w:t>
      </w:r>
    </w:p>
    <w:p w14:paraId="0622F595" w14:textId="77777777" w:rsidR="00DB42BD" w:rsidRPr="001404AF" w:rsidRDefault="00DB42BD" w:rsidP="009F48C8">
      <w:pPr>
        <w:pStyle w:val="Paragraphedeliste"/>
        <w:rPr>
          <w:lang w:val="en-GB"/>
        </w:rPr>
      </w:pPr>
      <w:r w:rsidRPr="001404AF">
        <w:rPr>
          <w:lang w:val="en-GB"/>
        </w:rPr>
        <w:t>Springer M. 2004. Molecules consolidate the placental mammal tree. Trends Ecol Evol 19:430–438; doi:10.1016/j.tree.2004.05.006.</w:t>
      </w:r>
    </w:p>
    <w:p w14:paraId="06341BF1" w14:textId="77777777" w:rsidR="00DB42BD" w:rsidRPr="00702E21" w:rsidRDefault="00DB42BD" w:rsidP="009F48C8">
      <w:pPr>
        <w:pStyle w:val="Paragraphedeliste"/>
        <w:rPr>
          <w:lang w:val="en-GB"/>
        </w:rPr>
      </w:pPr>
      <w:r w:rsidRPr="009F48C8">
        <w:rPr>
          <w:rFonts w:ascii="Calibri" w:hAnsi="Calibri" w:cs="Calibri"/>
          <w:lang w:val="en-GB"/>
        </w:rPr>
        <w:t xml:space="preserve">Swanson MT, Oliveros CH, Esselstyn JA. 2019. </w:t>
      </w:r>
      <w:r w:rsidRPr="001404AF">
        <w:rPr>
          <w:lang w:val="en-GB"/>
        </w:rPr>
        <w:t xml:space="preserve">A phylogenomic rodent tree reveals the repeated evolution of masseter architectures. </w:t>
      </w:r>
      <w:r w:rsidRPr="00702E21">
        <w:rPr>
          <w:lang w:val="en-GB"/>
        </w:rPr>
        <w:t>Proc R Soc B 286:20190672; doi:10.1098/rspb.2019.0672.</w:t>
      </w:r>
    </w:p>
    <w:p w14:paraId="1820929E" w14:textId="549394AE" w:rsidR="00DB42BD" w:rsidRDefault="00DB42BD">
      <w:pPr>
        <w:spacing w:after="200" w:line="276" w:lineRule="auto"/>
        <w:jc w:val="left"/>
        <w:rPr>
          <w:lang w:val="en-US"/>
        </w:rPr>
      </w:pPr>
      <w:r>
        <w:rPr>
          <w:lang w:val="en-US"/>
        </w:rPr>
        <w:br w:type="page"/>
      </w:r>
    </w:p>
    <w:p w14:paraId="00AC3197" w14:textId="52EF0275" w:rsidR="00B81926" w:rsidRDefault="00B81926" w:rsidP="00B81926">
      <w:pPr>
        <w:pStyle w:val="Titre3"/>
        <w:rPr>
          <w:ins w:id="3803" w:author="Clémentine FRITSCH" w:date="2024-06-10T11:33:00Z"/>
          <w:lang w:val="en-US"/>
        </w:rPr>
      </w:pPr>
      <w:bookmarkStart w:id="3804" w:name="_Toc173853776"/>
      <w:ins w:id="3805" w:author="Clémentine FRITSCH" w:date="2024-06-10T11:33:00Z">
        <w:r>
          <w:rPr>
            <w:lang w:val="en-US"/>
          </w:rPr>
          <w:lastRenderedPageBreak/>
          <w:t>Figure A</w:t>
        </w:r>
      </w:ins>
      <w:ins w:id="3806" w:author="Clémentine FRITSCH" w:date="2024-06-10T11:47:00Z">
        <w:r w:rsidR="00DB42BD">
          <w:rPr>
            <w:lang w:val="en-US"/>
          </w:rPr>
          <w:t>3</w:t>
        </w:r>
      </w:ins>
      <w:ins w:id="3807" w:author="Clémentine FRITSCH" w:date="2024-06-10T11:33:00Z">
        <w:r>
          <w:rPr>
            <w:lang w:val="en-US"/>
          </w:rPr>
          <w:t xml:space="preserve">. Concentrations of glyphosate, AMPA, and glufosinate in </w:t>
        </w:r>
      </w:ins>
      <w:ins w:id="3808" w:author="Clémentine FRITSCH" w:date="2024-08-06T16:15:00Z">
        <w:r w:rsidR="00E75077">
          <w:rPr>
            <w:lang w:val="en-US"/>
          </w:rPr>
          <w:t xml:space="preserve">the </w:t>
        </w:r>
      </w:ins>
      <w:ins w:id="3809" w:author="Clémentine FRITSCH" w:date="2024-06-10T11:33:00Z">
        <w:r>
          <w:rPr>
            <w:lang w:val="en-US"/>
          </w:rPr>
          <w:t xml:space="preserve">hair of small mammals with nondetects set to 0 according to </w:t>
        </w:r>
      </w:ins>
      <w:ins w:id="3810" w:author="Clémentine FRITSCH" w:date="2024-06-10T11:35:00Z">
        <w:r>
          <w:rPr>
            <w:lang w:val="en-US"/>
          </w:rPr>
          <w:t xml:space="preserve">the proportion of organic farming in the landscape as a continuous factor </w:t>
        </w:r>
      </w:ins>
      <w:ins w:id="3811" w:author="Clémentine FRITSCH" w:date="2024-06-10T11:33:00Z">
        <w:r>
          <w:rPr>
            <w:lang w:val="en-US"/>
          </w:rPr>
          <w:t>(a)</w:t>
        </w:r>
      </w:ins>
      <w:ins w:id="3812" w:author="Clémentine FRITSCH" w:date="2024-06-10T11:35:00Z">
        <w:r>
          <w:rPr>
            <w:lang w:val="en-US"/>
          </w:rPr>
          <w:t xml:space="preserve"> and to the proxy </w:t>
        </w:r>
      </w:ins>
      <w:ins w:id="3813" w:author="Clémentine FRITSCH" w:date="2024-06-10T11:36:00Z">
        <w:r>
          <w:rPr>
            <w:lang w:val="en-US"/>
          </w:rPr>
          <w:t>of treatment intensity at township scale as a continuous facto</w:t>
        </w:r>
      </w:ins>
      <w:r w:rsidR="008100F2">
        <w:rPr>
          <w:lang w:val="en-US"/>
        </w:rPr>
        <w:t>r</w:t>
      </w:r>
      <w:ins w:id="3814" w:author="Clémentine FRITSCH" w:date="2024-06-10T11:36:00Z">
        <w:r>
          <w:rPr>
            <w:lang w:val="en-US"/>
          </w:rPr>
          <w:t xml:space="preserve"> and as a categorical factor (</w:t>
        </w:r>
      </w:ins>
      <w:ins w:id="3815" w:author="Clémentine FRITSCH" w:date="2024-08-08T10:50:00Z">
        <w:r w:rsidR="00DD4FCD">
          <w:rPr>
            <w:lang w:val="en-US"/>
          </w:rPr>
          <w:t>b</w:t>
        </w:r>
      </w:ins>
      <w:bookmarkStart w:id="3816" w:name="_GoBack"/>
      <w:bookmarkEnd w:id="3816"/>
      <w:ins w:id="3817" w:author="Clémentine FRITSCH" w:date="2024-06-10T11:36:00Z">
        <w:r>
          <w:rPr>
            <w:lang w:val="en-US"/>
          </w:rPr>
          <w:t>).</w:t>
        </w:r>
      </w:ins>
      <w:bookmarkEnd w:id="3804"/>
    </w:p>
    <w:p w14:paraId="3C659B93" w14:textId="474A2032" w:rsidR="00B81926" w:rsidRDefault="00E75077" w:rsidP="00B81926">
      <w:pPr>
        <w:pStyle w:val="Sous-titre"/>
        <w:rPr>
          <w:ins w:id="3818" w:author="Clémentine FRITSCH" w:date="2024-06-10T11:37:00Z"/>
          <w:lang w:val="en-US"/>
        </w:rPr>
      </w:pPr>
      <w:ins w:id="3819" w:author="Clémentine FRITSCH" w:date="2024-08-06T16:16:00Z">
        <w:r>
          <w:rPr>
            <w:lang w:val="en-US"/>
          </w:rPr>
          <w:t>The c</w:t>
        </w:r>
      </w:ins>
      <w:ins w:id="3820" w:author="Clémentine FRITSCH" w:date="2024-06-10T11:33:00Z">
        <w:r w:rsidR="00B81926">
          <w:rPr>
            <w:lang w:val="en-US"/>
          </w:rPr>
          <w:t xml:space="preserve">oncentrations are expressed in </w:t>
        </w:r>
        <w:r w:rsidR="00B81926" w:rsidRPr="00434E12">
          <w:rPr>
            <w:lang w:val="en-US"/>
          </w:rPr>
          <w:t>pg/mg</w:t>
        </w:r>
        <w:r w:rsidR="00B81926">
          <w:rPr>
            <w:lang w:val="en-US"/>
          </w:rPr>
          <w:t>. No</w:t>
        </w:r>
      </w:ins>
      <w:ins w:id="3821" w:author="Clémentine FRITSCH" w:date="2024-08-06T16:16:00Z">
        <w:r>
          <w:rPr>
            <w:lang w:val="en-US"/>
          </w:rPr>
          <w:t>n</w:t>
        </w:r>
      </w:ins>
      <w:ins w:id="3822" w:author="Clémentine FRITSCH" w:date="2024-06-10T11:33:00Z">
        <w:r w:rsidR="00B81926">
          <w:rPr>
            <w:lang w:val="en-US"/>
          </w:rPr>
          <w:t>detect</w:t>
        </w:r>
      </w:ins>
      <w:ins w:id="3823" w:author="Clémentine FRITSCH" w:date="2024-08-06T16:16:00Z">
        <w:r>
          <w:rPr>
            <w:lang w:val="en-US"/>
          </w:rPr>
          <w:t>s</w:t>
        </w:r>
      </w:ins>
      <w:ins w:id="3824" w:author="Clémentine FRITSCH" w:date="2024-06-10T11:33:00Z">
        <w:r w:rsidR="00B81926">
          <w:rPr>
            <w:lang w:val="en-US"/>
          </w:rPr>
          <w:t xml:space="preserve"> are set to 0. </w:t>
        </w:r>
      </w:ins>
      <w:ins w:id="3825" w:author="Clémentine FRITSCH" w:date="2024-06-10T11:37:00Z">
        <w:r w:rsidR="00B81926" w:rsidRPr="00B81926">
          <w:rPr>
            <w:lang w:val="en-US"/>
          </w:rPr>
          <w:t xml:space="preserve">Statistics were perfomed </w:t>
        </w:r>
      </w:ins>
      <w:ins w:id="3826" w:author="Clémentine FRITSCH" w:date="2024-08-06T16:16:00Z">
        <w:r>
          <w:rPr>
            <w:lang w:val="en-US"/>
          </w:rPr>
          <w:t>via the</w:t>
        </w:r>
      </w:ins>
      <w:ins w:id="3827" w:author="Clémentine FRITSCH" w:date="2024-06-10T11:37:00Z">
        <w:r w:rsidR="00B81926" w:rsidRPr="00B81926">
          <w:rPr>
            <w:lang w:val="en-US"/>
          </w:rPr>
          <w:t xml:space="preserve"> Wilcoxon-Mann-Whitney test or </w:t>
        </w:r>
      </w:ins>
      <w:ins w:id="3828" w:author="Clémentine FRITSCH" w:date="2024-08-06T16:16:00Z">
        <w:r>
          <w:rPr>
            <w:lang w:val="en-US"/>
          </w:rPr>
          <w:t xml:space="preserve">the </w:t>
        </w:r>
      </w:ins>
      <w:ins w:id="3829" w:author="Clémentine FRITSCH" w:date="2024-06-10T11:37:00Z">
        <w:r w:rsidR="00B81926" w:rsidRPr="00B81926">
          <w:rPr>
            <w:lang w:val="en-US"/>
          </w:rPr>
          <w:t>Kruskal-Wallis test depending on the number of levels of the factor of concern and Spearman's rank correlation test</w:t>
        </w:r>
        <w:r w:rsidR="00B81926">
          <w:rPr>
            <w:lang w:val="en-US"/>
          </w:rPr>
          <w:t xml:space="preserve"> for continuous factors</w:t>
        </w:r>
        <w:r w:rsidR="00B81926" w:rsidRPr="00B81926">
          <w:rPr>
            <w:lang w:val="en-US"/>
          </w:rPr>
          <w:t xml:space="preserve">. No significant differences were </w:t>
        </w:r>
      </w:ins>
      <w:ins w:id="3830" w:author="Clémentine FRITSCH" w:date="2024-06-10T11:38:00Z">
        <w:r w:rsidR="00096047">
          <w:rPr>
            <w:lang w:val="en-US"/>
          </w:rPr>
          <w:t>found</w:t>
        </w:r>
      </w:ins>
      <w:ins w:id="3831" w:author="Clémentine FRITSCH" w:date="2024-06-10T11:37:00Z">
        <w:r w:rsidR="00B81926" w:rsidRPr="00B81926">
          <w:rPr>
            <w:lang w:val="en-US"/>
          </w:rPr>
          <w:t>.</w:t>
        </w:r>
      </w:ins>
    </w:p>
    <w:p w14:paraId="1E44421C" w14:textId="3C3CFEC0" w:rsidR="00B81926" w:rsidRDefault="00B81926" w:rsidP="00B81926">
      <w:pPr>
        <w:spacing w:after="200" w:line="276" w:lineRule="auto"/>
        <w:jc w:val="left"/>
        <w:rPr>
          <w:ins w:id="3832" w:author="Clémentine FRITSCH" w:date="2024-06-10T11:34:00Z"/>
          <w:lang w:val="en-US"/>
        </w:rPr>
      </w:pPr>
      <w:ins w:id="3833" w:author="Clémentine FRITSCH" w:date="2024-06-10T11:34:00Z">
        <w:r>
          <w:rPr>
            <w:noProof/>
            <w:lang w:val="fr-CH" w:eastAsia="fr-CH"/>
          </w:rPr>
          <w:drawing>
            <wp:inline distT="0" distB="0" distL="0" distR="0" wp14:anchorId="0B05E48B" wp14:editId="491B98AE">
              <wp:extent cx="5760720" cy="5597525"/>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publi_Sup Mat boxplot OF landscape sales substances.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5597525"/>
                      </a:xfrm>
                      <a:prstGeom prst="rect">
                        <a:avLst/>
                      </a:prstGeom>
                    </pic:spPr>
                  </pic:pic>
                </a:graphicData>
              </a:graphic>
            </wp:inline>
          </w:drawing>
        </w:r>
      </w:ins>
    </w:p>
    <w:p w14:paraId="587D5514" w14:textId="77777777" w:rsidR="00B81926" w:rsidRDefault="00B81926" w:rsidP="00B81926">
      <w:pPr>
        <w:spacing w:after="200" w:line="276" w:lineRule="auto"/>
        <w:jc w:val="left"/>
        <w:rPr>
          <w:ins w:id="3834" w:author="Clémentine FRITSCH" w:date="2024-06-10T11:33:00Z"/>
          <w:lang w:val="en-US"/>
        </w:rPr>
      </w:pPr>
    </w:p>
    <w:p w14:paraId="6374E23D" w14:textId="17B6FFCD" w:rsidR="00B81926" w:rsidRDefault="00B81926">
      <w:pPr>
        <w:spacing w:after="200" w:line="276" w:lineRule="auto"/>
        <w:jc w:val="left"/>
        <w:rPr>
          <w:ins w:id="3835" w:author="Clémentine FRITSCH" w:date="2024-06-10T11:33:00Z"/>
          <w:rFonts w:eastAsiaTheme="majorEastAsia" w:cstheme="majorBidi"/>
          <w:b/>
          <w:sz w:val="20"/>
          <w:szCs w:val="24"/>
          <w:lang w:val="en-US"/>
        </w:rPr>
      </w:pPr>
      <w:ins w:id="3836" w:author="Clémentine FRITSCH" w:date="2024-06-10T11:33:00Z">
        <w:r>
          <w:rPr>
            <w:lang w:val="en-US"/>
          </w:rPr>
          <w:br w:type="page"/>
        </w:r>
      </w:ins>
    </w:p>
    <w:p w14:paraId="6406C2C2" w14:textId="77777777" w:rsidR="00B81926" w:rsidRDefault="00B81926" w:rsidP="00612965">
      <w:pPr>
        <w:pStyle w:val="Titre3"/>
        <w:rPr>
          <w:ins w:id="3837" w:author="Clémentine FRITSCH" w:date="2024-06-10T11:33:00Z"/>
          <w:lang w:val="en-US"/>
        </w:rPr>
      </w:pPr>
    </w:p>
    <w:p w14:paraId="52418D5B" w14:textId="7CD4F8DC" w:rsidR="0025261E" w:rsidDel="00B974C1" w:rsidRDefault="0025261E" w:rsidP="00612965">
      <w:pPr>
        <w:pStyle w:val="Titre3"/>
        <w:rPr>
          <w:del w:id="3838" w:author="Clémentine FRITSCH" w:date="2024-06-10T11:38:00Z"/>
          <w:lang w:val="en-US"/>
        </w:rPr>
      </w:pPr>
      <w:del w:id="3839" w:author="Clémentine FRITSCH" w:date="2024-06-10T11:38:00Z">
        <w:r w:rsidDel="00B974C1">
          <w:rPr>
            <w:lang w:val="en-US"/>
          </w:rPr>
          <w:delText>Figure A.</w:delText>
        </w:r>
        <w:bookmarkEnd w:id="3789"/>
        <w:r w:rsidDel="00B974C1">
          <w:rPr>
            <w:lang w:val="en-US"/>
          </w:rPr>
          <w:delText xml:space="preserve">2. </w:delText>
        </w:r>
        <w:bookmarkStart w:id="3840" w:name="_Hlk141887597"/>
        <w:bookmarkStart w:id="3841" w:name="_Hlk141887579"/>
        <w:r w:rsidDel="00B974C1">
          <w:rPr>
            <w:lang w:val="en-US"/>
          </w:rPr>
          <w:delText xml:space="preserve">Concentrations of glyphosate, AMPA, and glufosinate in hair of small mammals with </w:delText>
        </w:r>
      </w:del>
      <w:del w:id="3842" w:author="Clémentine FRITSCH" w:date="2024-06-03T16:00:00Z">
        <w:r w:rsidDel="00FC335A">
          <w:rPr>
            <w:lang w:val="en-US"/>
          </w:rPr>
          <w:delText>data under detection limits</w:delText>
        </w:r>
      </w:del>
      <w:del w:id="3843" w:author="Clémentine FRITSCH" w:date="2024-06-10T11:38:00Z">
        <w:r w:rsidDel="00B974C1">
          <w:rPr>
            <w:lang w:val="en-US"/>
          </w:rPr>
          <w:delText xml:space="preserve"> set </w:delText>
        </w:r>
      </w:del>
      <w:del w:id="3844" w:author="Clémentine FRITSCH" w:date="2024-06-03T16:00:00Z">
        <w:r w:rsidDel="00FC335A">
          <w:rPr>
            <w:lang w:val="en-US"/>
          </w:rPr>
          <w:delText xml:space="preserve">at </w:delText>
        </w:r>
      </w:del>
      <w:del w:id="3845" w:author="Clémentine FRITSCH" w:date="2024-06-10T11:38:00Z">
        <w:r w:rsidDel="00B974C1">
          <w:rPr>
            <w:lang w:val="en-US"/>
          </w:rPr>
          <w:delText xml:space="preserve">0 according to species </w:delText>
        </w:r>
        <w:bookmarkEnd w:id="3840"/>
        <w:r w:rsidDel="00B974C1">
          <w:rPr>
            <w:lang w:val="en-US"/>
          </w:rPr>
          <w:delText>(a), to habitat where captured (b), and to farming practices where captured (c).</w:delText>
        </w:r>
      </w:del>
    </w:p>
    <w:p w14:paraId="37D8B440" w14:textId="55BD5935" w:rsidR="0025261E" w:rsidDel="00B974C1" w:rsidRDefault="0025261E" w:rsidP="00612965">
      <w:pPr>
        <w:pStyle w:val="Sous-titre"/>
        <w:rPr>
          <w:del w:id="3846" w:author="Clémentine FRITSCH" w:date="2024-06-10T11:38:00Z"/>
          <w:lang w:val="en-US"/>
        </w:rPr>
      </w:pPr>
      <w:bookmarkStart w:id="3847" w:name="_Hlk141888092"/>
      <w:bookmarkStart w:id="3848" w:name="_Hlk105591596"/>
      <w:del w:id="3849" w:author="Clémentine FRITSCH" w:date="2024-06-10T11:38:00Z">
        <w:r w:rsidDel="00B974C1">
          <w:rPr>
            <w:lang w:val="en-US"/>
          </w:rPr>
          <w:delText xml:space="preserve">Concentrations are expressed in </w:delText>
        </w:r>
        <w:r w:rsidRPr="00434E12" w:rsidDel="00B974C1">
          <w:rPr>
            <w:lang w:val="en-US"/>
          </w:rPr>
          <w:delText>pg/mg</w:delText>
        </w:r>
        <w:r w:rsidDel="00B974C1">
          <w:rPr>
            <w:lang w:val="en-US"/>
          </w:rPr>
          <w:delText>. Not detected are set to 0</w:delText>
        </w:r>
        <w:r w:rsidRPr="00434E12" w:rsidDel="00B974C1">
          <w:rPr>
            <w:lang w:val="en-US"/>
          </w:rPr>
          <w:delText xml:space="preserve"> </w:delText>
        </w:r>
        <w:r w:rsidDel="00B974C1">
          <w:rPr>
            <w:lang w:val="en-US"/>
          </w:rPr>
          <w:delText xml:space="preserve">value. </w:delText>
        </w:r>
        <w:r w:rsidRPr="00471E88" w:rsidDel="00B974C1">
          <w:rPr>
            <w:lang w:val="en-US"/>
          </w:rPr>
          <w:delText xml:space="preserve">Statical significance is indicated with </w:delText>
        </w:r>
        <w:r w:rsidDel="00B974C1">
          <w:rPr>
            <w:lang w:val="en-US"/>
          </w:rPr>
          <w:delText xml:space="preserve">letters, different letters between levels indicate significant differences. In absence of significant differences, letters are not provided on graphics. Statistics were perfomed using </w:delText>
        </w:r>
        <w:r w:rsidRPr="00471E88" w:rsidDel="00B974C1">
          <w:rPr>
            <w:lang w:val="en-US"/>
          </w:rPr>
          <w:delText>Wilcoxon-Mann-Whitney test or Kruskal-Wallis test</w:delText>
        </w:r>
        <w:r w:rsidDel="00B974C1">
          <w:rPr>
            <w:lang w:val="en-US"/>
          </w:rPr>
          <w:delText xml:space="preserve"> depending on the number of levels of the factor of concern. </w:delText>
        </w:r>
        <w:r w:rsidRPr="00471E88" w:rsidDel="00B974C1">
          <w:rPr>
            <w:lang w:val="en-US"/>
          </w:rPr>
          <w:delText>Post-hoc multiple comparison tests after Kruskal-Wallis tests were used to investigate pair-comparisons when relevant.</w:delText>
        </w:r>
        <w:bookmarkEnd w:id="3841"/>
      </w:del>
    </w:p>
    <w:p w14:paraId="0F87CD13" w14:textId="6A6C8FC1" w:rsidR="0025261E" w:rsidDel="00B974C1" w:rsidRDefault="0025261E" w:rsidP="00612965">
      <w:pPr>
        <w:pStyle w:val="Sous-titre"/>
        <w:rPr>
          <w:del w:id="3850" w:author="Clémentine FRITSCH" w:date="2024-06-10T11:38:00Z"/>
          <w:lang w:val="en-US"/>
        </w:rPr>
      </w:pPr>
      <w:del w:id="3851" w:author="Clémentine FRITSCH" w:date="2024-06-10T11:38:00Z">
        <w:r w:rsidRPr="00EC7484" w:rsidDel="00B974C1">
          <w:rPr>
            <w:szCs w:val="18"/>
            <w:lang w:val="en-US"/>
          </w:rPr>
          <w:delText xml:space="preserve">Abbreviations: </w:delText>
        </w:r>
        <w:r w:rsidDel="00B974C1">
          <w:rPr>
            <w:szCs w:val="18"/>
            <w:lang w:val="en-US"/>
          </w:rPr>
          <w:delText xml:space="preserve">OF=Organic Farming, CF=Conventional farming, </w:delText>
        </w:r>
        <w:r w:rsidRPr="00EC7484" w:rsidDel="00B974C1">
          <w:rPr>
            <w:szCs w:val="18"/>
            <w:lang w:val="en-US"/>
          </w:rPr>
          <w:delText>Apsy</w:delText>
        </w:r>
        <w:r w:rsidDel="00B974C1">
          <w:rPr>
            <w:szCs w:val="18"/>
            <w:lang w:val="en-US"/>
          </w:rPr>
          <w:delText>=</w:delText>
        </w:r>
        <w:r w:rsidRPr="00EC7484" w:rsidDel="00B974C1">
          <w:rPr>
            <w:szCs w:val="18"/>
            <w:lang w:val="en-US"/>
          </w:rPr>
          <w:delText>Apodemus sylvaticus</w:delText>
        </w:r>
        <w:r w:rsidDel="00B974C1">
          <w:rPr>
            <w:szCs w:val="18"/>
            <w:lang w:val="en-US"/>
          </w:rPr>
          <w:delText xml:space="preserve"> W</w:delText>
        </w:r>
        <w:r w:rsidRPr="00A21A9D" w:rsidDel="00B974C1">
          <w:rPr>
            <w:szCs w:val="18"/>
            <w:lang w:val="en-US"/>
          </w:rPr>
          <w:delText>ood mouse</w:delText>
        </w:r>
        <w:r w:rsidRPr="00EC7484" w:rsidDel="00B974C1">
          <w:rPr>
            <w:szCs w:val="18"/>
            <w:lang w:val="en-US"/>
          </w:rPr>
          <w:delText>, Crru=Crocidura russula</w:delText>
        </w:r>
        <w:r w:rsidDel="00B974C1">
          <w:rPr>
            <w:szCs w:val="18"/>
            <w:lang w:val="en-US"/>
          </w:rPr>
          <w:delText xml:space="preserve"> </w:delText>
        </w:r>
        <w:r w:rsidRPr="00A21A9D" w:rsidDel="00B974C1">
          <w:rPr>
            <w:szCs w:val="18"/>
            <w:lang w:val="en-US"/>
          </w:rPr>
          <w:delText>Greater white-toothed shrew</w:delText>
        </w:r>
        <w:r w:rsidRPr="00EC7484" w:rsidDel="00B974C1">
          <w:rPr>
            <w:szCs w:val="18"/>
            <w:lang w:val="en-US"/>
          </w:rPr>
          <w:delText>, Miar=Microtus arvalis</w:delText>
        </w:r>
        <w:r w:rsidDel="00B974C1">
          <w:rPr>
            <w:szCs w:val="18"/>
            <w:lang w:val="en-US"/>
          </w:rPr>
          <w:delText xml:space="preserve"> </w:delText>
        </w:r>
        <w:r w:rsidRPr="00A21A9D" w:rsidDel="00B974C1">
          <w:rPr>
            <w:szCs w:val="18"/>
            <w:lang w:val="en-US"/>
          </w:rPr>
          <w:delText>Common vole</w:delText>
        </w:r>
        <w:r w:rsidRPr="00EC7484" w:rsidDel="00B974C1">
          <w:rPr>
            <w:szCs w:val="18"/>
            <w:lang w:val="en-US"/>
          </w:rPr>
          <w:delText>, Mumu=Mus musculus</w:delText>
        </w:r>
        <w:r w:rsidDel="00B974C1">
          <w:rPr>
            <w:szCs w:val="18"/>
            <w:lang w:val="en-US"/>
          </w:rPr>
          <w:delText xml:space="preserve"> House mouse</w:delText>
        </w:r>
        <w:r w:rsidRPr="00EC7484" w:rsidDel="00B974C1">
          <w:rPr>
            <w:szCs w:val="18"/>
            <w:lang w:val="en-US"/>
          </w:rPr>
          <w:delText>, Mygl=Myodes glareolus</w:delText>
        </w:r>
        <w:r w:rsidDel="00B974C1">
          <w:rPr>
            <w:szCs w:val="18"/>
            <w:lang w:val="en-US"/>
          </w:rPr>
          <w:delText xml:space="preserve"> </w:delText>
        </w:r>
        <w:r w:rsidRPr="00A21A9D" w:rsidDel="00B974C1">
          <w:rPr>
            <w:szCs w:val="18"/>
            <w:lang w:val="en-US"/>
          </w:rPr>
          <w:delText>Bank vole</w:delText>
        </w:r>
        <w:r w:rsidDel="00B974C1">
          <w:rPr>
            <w:szCs w:val="18"/>
            <w:lang w:val="en-US"/>
          </w:rPr>
          <w:delText>.</w:delText>
        </w:r>
      </w:del>
    </w:p>
    <w:bookmarkEnd w:id="3847"/>
    <w:p w14:paraId="67D312DD" w14:textId="144864D9" w:rsidR="0025261E" w:rsidDel="00B974C1" w:rsidRDefault="0025261E" w:rsidP="0025261E">
      <w:pPr>
        <w:spacing w:after="0" w:line="240" w:lineRule="auto"/>
        <w:rPr>
          <w:del w:id="3852" w:author="Clémentine FRITSCH" w:date="2024-06-10T11:38:00Z"/>
          <w:i/>
          <w:sz w:val="18"/>
          <w:lang w:val="en-US"/>
        </w:rPr>
      </w:pPr>
      <w:del w:id="3853" w:author="Clémentine FRITSCH" w:date="2024-06-10T11:38:00Z">
        <w:r w:rsidRPr="00471E88" w:rsidDel="00B974C1">
          <w:rPr>
            <w:noProof/>
            <w:lang w:val="fr-CH" w:eastAsia="fr-CH"/>
          </w:rPr>
          <w:drawing>
            <wp:anchor distT="0" distB="0" distL="114300" distR="114300" simplePos="0" relativeHeight="251677696" behindDoc="0" locked="0" layoutInCell="1" allowOverlap="1" wp14:anchorId="5223353C" wp14:editId="7A67A872">
              <wp:simplePos x="0" y="0"/>
              <wp:positionH relativeFrom="margin">
                <wp:align>center</wp:align>
              </wp:positionH>
              <wp:positionV relativeFrom="paragraph">
                <wp:posOffset>272415</wp:posOffset>
              </wp:positionV>
              <wp:extent cx="5734800" cy="564120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816"/>
                      <a:stretch/>
                    </pic:blipFill>
                    <pic:spPr bwMode="auto">
                      <a:xfrm>
                        <a:off x="0" y="0"/>
                        <a:ext cx="5734800" cy="564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278794A2" w14:textId="77777777" w:rsidR="0025261E" w:rsidRDefault="0025261E" w:rsidP="0025261E">
      <w:pPr>
        <w:spacing w:after="0" w:line="240" w:lineRule="auto"/>
        <w:rPr>
          <w:i/>
          <w:sz w:val="18"/>
          <w:lang w:val="en-US"/>
        </w:rPr>
      </w:pPr>
    </w:p>
    <w:bookmarkEnd w:id="3848"/>
    <w:p w14:paraId="175DD75B" w14:textId="77777777" w:rsidR="0025261E" w:rsidRDefault="0025261E" w:rsidP="0025261E">
      <w:pPr>
        <w:spacing w:after="200" w:line="276" w:lineRule="auto"/>
        <w:jc w:val="left"/>
        <w:rPr>
          <w:lang w:val="en-US"/>
        </w:rPr>
      </w:pPr>
      <w:r>
        <w:rPr>
          <w:lang w:val="en-US"/>
        </w:rPr>
        <w:br w:type="page"/>
      </w:r>
    </w:p>
    <w:p w14:paraId="061B82FF" w14:textId="3825E03C" w:rsidR="0025261E" w:rsidDel="00B974C1" w:rsidRDefault="0025261E" w:rsidP="00612965">
      <w:pPr>
        <w:pStyle w:val="Titre3"/>
        <w:rPr>
          <w:del w:id="3854" w:author="Clémentine FRITSCH" w:date="2024-06-10T11:38:00Z"/>
          <w:lang w:val="en-US"/>
        </w:rPr>
      </w:pPr>
      <w:del w:id="3855" w:author="Clémentine FRITSCH" w:date="2024-06-10T11:38:00Z">
        <w:r w:rsidDel="00B974C1">
          <w:rPr>
            <w:lang w:val="en-US"/>
          </w:rPr>
          <w:lastRenderedPageBreak/>
          <w:delText>Figure A.3. Concentrations of glyphosate, AMPA, and glufosinate in hair of small mammals according to proxies of treatment intensity at the plot scale (a), at the landscape scale (b), and at the township scale (c).</w:delText>
        </w:r>
      </w:del>
    </w:p>
    <w:p w14:paraId="687D284E" w14:textId="70DF39D4" w:rsidR="0025261E" w:rsidDel="00B974C1" w:rsidRDefault="0025261E" w:rsidP="00612965">
      <w:pPr>
        <w:pStyle w:val="Sous-titre"/>
        <w:rPr>
          <w:del w:id="3856" w:author="Clémentine FRITSCH" w:date="2024-06-10T11:38:00Z"/>
          <w:lang w:val="en-US"/>
        </w:rPr>
      </w:pPr>
      <w:del w:id="3857" w:author="Clémentine FRITSCH" w:date="2024-06-10T11:38:00Z">
        <w:r w:rsidRPr="00471E88" w:rsidDel="00B974C1">
          <w:rPr>
            <w:i w:val="0"/>
            <w:noProof/>
            <w:lang w:val="fr-CH" w:eastAsia="fr-CH"/>
          </w:rPr>
          <w:drawing>
            <wp:anchor distT="0" distB="0" distL="114300" distR="114300" simplePos="0" relativeHeight="251678720" behindDoc="1" locked="0" layoutInCell="1" allowOverlap="1" wp14:anchorId="350C2AAD" wp14:editId="2ECDF296">
              <wp:simplePos x="0" y="0"/>
              <wp:positionH relativeFrom="margin">
                <wp:align>center</wp:align>
              </wp:positionH>
              <wp:positionV relativeFrom="margin">
                <wp:posOffset>996950</wp:posOffset>
              </wp:positionV>
              <wp:extent cx="5601970" cy="818578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1970" cy="8185785"/>
                      </a:xfrm>
                      <a:prstGeom prst="rect">
                        <a:avLst/>
                      </a:prstGeom>
                      <a:noFill/>
                      <a:ln>
                        <a:noFill/>
                      </a:ln>
                    </pic:spPr>
                  </pic:pic>
                </a:graphicData>
              </a:graphic>
              <wp14:sizeRelH relativeFrom="page">
                <wp14:pctWidth>0</wp14:pctWidth>
              </wp14:sizeRelH>
              <wp14:sizeRelV relativeFrom="page">
                <wp14:pctHeight>0</wp14:pctHeight>
              </wp14:sizeRelV>
            </wp:anchor>
          </w:drawing>
        </w:r>
        <w:r w:rsidDel="00B974C1">
          <w:rPr>
            <w:lang w:val="en-US"/>
          </w:rPr>
          <w:delText xml:space="preserve">Concentrations are expressed in </w:delText>
        </w:r>
        <w:r w:rsidRPr="00434E12" w:rsidDel="00B974C1">
          <w:rPr>
            <w:lang w:val="en-US"/>
          </w:rPr>
          <w:delText>pg/mg</w:delText>
        </w:r>
        <w:r w:rsidDel="00B974C1">
          <w:rPr>
            <w:lang w:val="en-US"/>
          </w:rPr>
          <w:delText>. Not detected are set to 0</w:delText>
        </w:r>
        <w:r w:rsidRPr="00434E12" w:rsidDel="00B974C1">
          <w:rPr>
            <w:lang w:val="en-US"/>
          </w:rPr>
          <w:delText xml:space="preserve"> </w:delText>
        </w:r>
        <w:r w:rsidDel="00B974C1">
          <w:rPr>
            <w:lang w:val="en-US"/>
          </w:rPr>
          <w:delText xml:space="preserve">value. Statistics were perfomed using </w:delText>
        </w:r>
        <w:r w:rsidRPr="00471E88" w:rsidDel="00B974C1">
          <w:rPr>
            <w:lang w:val="en-US"/>
          </w:rPr>
          <w:delText>Wilcoxon-Mann-Whitney test or Kruskal-Wallis test</w:delText>
        </w:r>
        <w:r w:rsidDel="00B974C1">
          <w:rPr>
            <w:lang w:val="en-US"/>
          </w:rPr>
          <w:delText xml:space="preserve"> depending on the number of levels of the factor of concern, and </w:delText>
        </w:r>
        <w:r w:rsidRPr="00BF32F2" w:rsidDel="00B974C1">
          <w:rPr>
            <w:lang w:val="en-US"/>
          </w:rPr>
          <w:delText>Spearman's rank correlation</w:delText>
        </w:r>
        <w:r w:rsidDel="00B974C1">
          <w:rPr>
            <w:lang w:val="en-US"/>
          </w:rPr>
          <w:delText xml:space="preserve"> test. No significant differences were detected.</w:delText>
        </w:r>
      </w:del>
    </w:p>
    <w:p w14:paraId="775EC0D3" w14:textId="77777777" w:rsidR="0025261E" w:rsidRDefault="0025261E" w:rsidP="0025261E">
      <w:pPr>
        <w:spacing w:after="200" w:line="276" w:lineRule="auto"/>
        <w:jc w:val="left"/>
        <w:rPr>
          <w:lang w:val="en-US"/>
        </w:rPr>
      </w:pPr>
      <w:r>
        <w:rPr>
          <w:lang w:val="en-US"/>
        </w:rPr>
        <w:lastRenderedPageBreak/>
        <w:br w:type="page"/>
      </w:r>
    </w:p>
    <w:p w14:paraId="09185CFC" w14:textId="03624105" w:rsidR="0025261E" w:rsidRDefault="0025261E" w:rsidP="00612965">
      <w:pPr>
        <w:pStyle w:val="Titre3"/>
        <w:rPr>
          <w:lang w:val="en-US"/>
        </w:rPr>
      </w:pPr>
      <w:bookmarkStart w:id="3858" w:name="_Toc173853777"/>
      <w:r>
        <w:rPr>
          <w:lang w:val="en-US"/>
        </w:rPr>
        <w:lastRenderedPageBreak/>
        <w:t>Figure A</w:t>
      </w:r>
      <w:del w:id="3859" w:author="Clémentine FRITSCH" w:date="2024-06-10T11:45:00Z">
        <w:r w:rsidDel="00DB42BD">
          <w:rPr>
            <w:lang w:val="en-US"/>
          </w:rPr>
          <w:delText>.5</w:delText>
        </w:r>
      </w:del>
      <w:ins w:id="3860" w:author="Clémentine FRITSCH" w:date="2024-06-10T11:45:00Z">
        <w:r w:rsidR="00DB42BD">
          <w:rPr>
            <w:lang w:val="en-US"/>
          </w:rPr>
          <w:t>4</w:t>
        </w:r>
      </w:ins>
      <w:r>
        <w:rPr>
          <w:lang w:val="en-US"/>
        </w:rPr>
        <w:t xml:space="preserve">. </w:t>
      </w:r>
      <w:ins w:id="3861" w:author="Clémentine FRITSCH" w:date="2024-08-06T16:17:00Z">
        <w:r w:rsidR="00E75077">
          <w:rPr>
            <w:lang w:val="en-US"/>
          </w:rPr>
          <w:t>Probabilities of d</w:t>
        </w:r>
      </w:ins>
      <w:del w:id="3862" w:author="Clémentine FRITSCH" w:date="2024-08-06T16:17:00Z">
        <w:r w:rsidRPr="00D315DB" w:rsidDel="00E75077">
          <w:rPr>
            <w:lang w:val="en-US"/>
          </w:rPr>
          <w:delText>D</w:delText>
        </w:r>
      </w:del>
      <w:r w:rsidRPr="00D315DB">
        <w:rPr>
          <w:lang w:val="en-US"/>
        </w:rPr>
        <w:t xml:space="preserve">etection </w:t>
      </w:r>
      <w:del w:id="3863" w:author="Clémentine FRITSCH" w:date="2024-08-06T16:17:00Z">
        <w:r w:rsidRPr="00D315DB" w:rsidDel="00E75077">
          <w:rPr>
            <w:lang w:val="en-US"/>
          </w:rPr>
          <w:delText xml:space="preserve">probabilities </w:delText>
        </w:r>
      </w:del>
      <w:r w:rsidRPr="00D315DB">
        <w:rPr>
          <w:lang w:val="en-US"/>
        </w:rPr>
        <w:t xml:space="preserve">of glufosinate in </w:t>
      </w:r>
      <w:ins w:id="3864" w:author="Clémentine FRITSCH" w:date="2024-08-06T16:17:00Z">
        <w:r w:rsidR="00E75077">
          <w:rPr>
            <w:lang w:val="en-US"/>
          </w:rPr>
          <w:t xml:space="preserve">the </w:t>
        </w:r>
      </w:ins>
      <w:r w:rsidRPr="00D315DB">
        <w:rPr>
          <w:lang w:val="en-US"/>
        </w:rPr>
        <w:t xml:space="preserve">hair of small mammals according to </w:t>
      </w:r>
      <w:ins w:id="3865" w:author="Clémentine FRITSCH" w:date="2024-08-06T16:17:00Z">
        <w:r w:rsidR="00E75077">
          <w:rPr>
            <w:lang w:val="en-US"/>
          </w:rPr>
          <w:t xml:space="preserve">the </w:t>
        </w:r>
      </w:ins>
      <w:r w:rsidRPr="00D315DB">
        <w:rPr>
          <w:lang w:val="en-US"/>
        </w:rPr>
        <w:t>sales of the active substance at the township scale.</w:t>
      </w:r>
      <w:bookmarkEnd w:id="3858"/>
    </w:p>
    <w:p w14:paraId="06B3EC9E" w14:textId="1AEEE5EF" w:rsidR="0025261E" w:rsidRPr="00C77A27" w:rsidRDefault="00E75077" w:rsidP="00612965">
      <w:pPr>
        <w:pStyle w:val="Sous-titre"/>
        <w:rPr>
          <w:lang w:val="en-GB"/>
        </w:rPr>
      </w:pPr>
      <w:ins w:id="3866" w:author="Clémentine FRITSCH" w:date="2024-08-06T16:17:00Z">
        <w:r>
          <w:rPr>
            <w:lang w:val="en-GB"/>
          </w:rPr>
          <w:t xml:space="preserve">The </w:t>
        </w:r>
      </w:ins>
      <w:del w:id="3867" w:author="Clémentine FRITSCH" w:date="2024-08-06T16:17:00Z">
        <w:r w:rsidR="0025261E" w:rsidRPr="00C77A27" w:rsidDel="00E75077">
          <w:rPr>
            <w:lang w:val="en-GB"/>
          </w:rPr>
          <w:delText xml:space="preserve">Predicted </w:delText>
        </w:r>
      </w:del>
      <w:ins w:id="3868" w:author="Clémentine FRITSCH" w:date="2024-08-06T16:17:00Z">
        <w:r>
          <w:rPr>
            <w:lang w:val="en-GB"/>
          </w:rPr>
          <w:t>p</w:t>
        </w:r>
        <w:r w:rsidRPr="00C77A27">
          <w:rPr>
            <w:lang w:val="en-GB"/>
          </w:rPr>
          <w:t xml:space="preserve">redicted </w:t>
        </w:r>
      </w:ins>
      <w:r w:rsidR="0025261E" w:rsidRPr="00C77A27">
        <w:rPr>
          <w:lang w:val="en-GB"/>
        </w:rPr>
        <w:t>probabilities of detection were obtained from the statistical binomial model</w:t>
      </w:r>
      <w:r w:rsidR="003A7134">
        <w:rPr>
          <w:lang w:val="en-GB"/>
        </w:rPr>
        <w:t>s</w:t>
      </w:r>
      <w:r w:rsidR="00612965" w:rsidRPr="00C77A27">
        <w:rPr>
          <w:lang w:val="en-GB"/>
        </w:rPr>
        <w:t xml:space="preserve"> </w:t>
      </w:r>
      <w:r w:rsidR="003A7134" w:rsidRPr="00C77A27">
        <w:rPr>
          <w:lang w:val="en-GB"/>
        </w:rPr>
        <w:t xml:space="preserve">’’Detection ~ </w:t>
      </w:r>
      <w:r w:rsidR="003A7134">
        <w:rPr>
          <w:lang w:val="en-GB"/>
        </w:rPr>
        <w:t xml:space="preserve">species + </w:t>
      </w:r>
      <w:r w:rsidR="003A7134" w:rsidRPr="00C77A27">
        <w:rPr>
          <w:lang w:val="en-GB"/>
        </w:rPr>
        <w:t>sales”</w:t>
      </w:r>
      <w:r w:rsidR="003A7134">
        <w:rPr>
          <w:lang w:val="en-GB"/>
        </w:rPr>
        <w:t xml:space="preserve">(left panel) and </w:t>
      </w:r>
      <w:r w:rsidR="0025261E" w:rsidRPr="00C77A27">
        <w:rPr>
          <w:lang w:val="en-GB"/>
        </w:rPr>
        <w:t>’’Detection ~ sales</w:t>
      </w:r>
      <w:r w:rsidR="00612965" w:rsidRPr="00C77A27">
        <w:rPr>
          <w:lang w:val="en-GB"/>
        </w:rPr>
        <w:t>”</w:t>
      </w:r>
      <w:r w:rsidR="003A7134">
        <w:rPr>
          <w:lang w:val="en-GB"/>
        </w:rPr>
        <w:t xml:space="preserve"> (right panel)</w:t>
      </w:r>
      <w:r w:rsidR="0025261E" w:rsidRPr="00C77A27">
        <w:rPr>
          <w:lang w:val="en-GB"/>
        </w:rPr>
        <w:t>.</w:t>
      </w:r>
    </w:p>
    <w:p w14:paraId="3F891E4C" w14:textId="77777777" w:rsidR="0025261E" w:rsidRDefault="0025261E" w:rsidP="0025261E">
      <w:pPr>
        <w:spacing w:after="0" w:line="240" w:lineRule="auto"/>
        <w:rPr>
          <w:lang w:val="en-US"/>
        </w:rPr>
      </w:pPr>
    </w:p>
    <w:p w14:paraId="0A5C2C98" w14:textId="77777777" w:rsidR="0025261E" w:rsidRDefault="0025261E" w:rsidP="0025261E">
      <w:pPr>
        <w:spacing w:after="0" w:line="240" w:lineRule="auto"/>
        <w:rPr>
          <w:lang w:val="en-US"/>
        </w:rPr>
      </w:pPr>
    </w:p>
    <w:p w14:paraId="0D2774AD" w14:textId="77777777" w:rsidR="0025261E" w:rsidRDefault="0025261E" w:rsidP="0025261E">
      <w:pPr>
        <w:spacing w:after="0" w:line="240" w:lineRule="auto"/>
        <w:rPr>
          <w:lang w:val="en-US"/>
        </w:rPr>
      </w:pPr>
      <w:r>
        <w:rPr>
          <w:noProof/>
          <w:lang w:val="fr-CH" w:eastAsia="fr-CH"/>
        </w:rPr>
        <w:drawing>
          <wp:anchor distT="0" distB="0" distL="114300" distR="114300" simplePos="0" relativeHeight="251680768" behindDoc="0" locked="0" layoutInCell="1" allowOverlap="1" wp14:anchorId="531C7B39" wp14:editId="06B00889">
            <wp:simplePos x="0" y="0"/>
            <wp:positionH relativeFrom="margin">
              <wp:align>center</wp:align>
            </wp:positionH>
            <wp:positionV relativeFrom="paragraph">
              <wp:posOffset>6350</wp:posOffset>
            </wp:positionV>
            <wp:extent cx="3779520" cy="3368040"/>
            <wp:effectExtent l="0" t="0" r="0" b="381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9520" cy="3368040"/>
                    </a:xfrm>
                    <a:prstGeom prst="rect">
                      <a:avLst/>
                    </a:prstGeom>
                    <a:noFill/>
                  </pic:spPr>
                </pic:pic>
              </a:graphicData>
            </a:graphic>
            <wp14:sizeRelH relativeFrom="page">
              <wp14:pctWidth>0</wp14:pctWidth>
            </wp14:sizeRelH>
            <wp14:sizeRelV relativeFrom="page">
              <wp14:pctHeight>0</wp14:pctHeight>
            </wp14:sizeRelV>
          </wp:anchor>
        </w:drawing>
      </w:r>
    </w:p>
    <w:p w14:paraId="3DB3BFD4" w14:textId="77777777" w:rsidR="0025261E" w:rsidRDefault="0025261E" w:rsidP="0025261E">
      <w:pPr>
        <w:spacing w:after="0" w:line="240" w:lineRule="auto"/>
        <w:rPr>
          <w:lang w:val="en-US"/>
        </w:rPr>
      </w:pPr>
    </w:p>
    <w:p w14:paraId="33D2FD96" w14:textId="77777777" w:rsidR="0025261E" w:rsidRDefault="0025261E" w:rsidP="0025261E">
      <w:pPr>
        <w:spacing w:after="0" w:line="240" w:lineRule="auto"/>
        <w:rPr>
          <w:lang w:val="en-US"/>
        </w:rPr>
      </w:pPr>
    </w:p>
    <w:p w14:paraId="4057279A" w14:textId="77777777" w:rsidR="0025261E" w:rsidRDefault="0025261E" w:rsidP="0025261E">
      <w:pPr>
        <w:spacing w:after="0" w:line="240" w:lineRule="auto"/>
        <w:rPr>
          <w:lang w:val="en-US"/>
        </w:rPr>
      </w:pPr>
    </w:p>
    <w:p w14:paraId="6A971D0E" w14:textId="77777777" w:rsidR="0025261E" w:rsidRDefault="0025261E" w:rsidP="0025261E">
      <w:pPr>
        <w:spacing w:after="0" w:line="240" w:lineRule="auto"/>
        <w:rPr>
          <w:lang w:val="en-US"/>
        </w:rPr>
      </w:pPr>
    </w:p>
    <w:p w14:paraId="42428152" w14:textId="77777777" w:rsidR="0025261E" w:rsidRDefault="0025261E" w:rsidP="0025261E">
      <w:pPr>
        <w:spacing w:after="0" w:line="240" w:lineRule="auto"/>
        <w:rPr>
          <w:lang w:val="en-US"/>
        </w:rPr>
      </w:pPr>
    </w:p>
    <w:p w14:paraId="0C67FB76" w14:textId="77777777" w:rsidR="0025261E" w:rsidRDefault="0025261E" w:rsidP="0025261E">
      <w:pPr>
        <w:spacing w:after="0" w:line="240" w:lineRule="auto"/>
        <w:rPr>
          <w:lang w:val="en-US"/>
        </w:rPr>
      </w:pPr>
    </w:p>
    <w:p w14:paraId="0C269B16" w14:textId="77777777" w:rsidR="0025261E" w:rsidRDefault="0025261E" w:rsidP="0025261E">
      <w:pPr>
        <w:spacing w:after="0" w:line="240" w:lineRule="auto"/>
        <w:rPr>
          <w:lang w:val="en-US"/>
        </w:rPr>
      </w:pPr>
    </w:p>
    <w:p w14:paraId="40185DD4" w14:textId="77777777" w:rsidR="0025261E" w:rsidRDefault="0025261E" w:rsidP="0025261E">
      <w:pPr>
        <w:spacing w:after="0" w:line="240" w:lineRule="auto"/>
        <w:rPr>
          <w:lang w:val="en-US"/>
        </w:rPr>
      </w:pPr>
    </w:p>
    <w:p w14:paraId="01D468C2" w14:textId="77777777" w:rsidR="0025261E" w:rsidRDefault="0025261E" w:rsidP="0025261E">
      <w:pPr>
        <w:spacing w:after="0" w:line="240" w:lineRule="auto"/>
        <w:rPr>
          <w:lang w:val="en-US"/>
        </w:rPr>
      </w:pPr>
    </w:p>
    <w:p w14:paraId="4CC38CAE" w14:textId="77777777" w:rsidR="0025261E" w:rsidRDefault="0025261E" w:rsidP="0025261E">
      <w:pPr>
        <w:spacing w:after="0" w:line="240" w:lineRule="auto"/>
        <w:rPr>
          <w:lang w:val="en-US"/>
        </w:rPr>
      </w:pPr>
    </w:p>
    <w:p w14:paraId="04F8BD84" w14:textId="77777777" w:rsidR="0025261E" w:rsidRDefault="0025261E" w:rsidP="0025261E">
      <w:pPr>
        <w:spacing w:after="0" w:line="240" w:lineRule="auto"/>
        <w:rPr>
          <w:lang w:val="en-US"/>
        </w:rPr>
      </w:pPr>
    </w:p>
    <w:p w14:paraId="558B3450" w14:textId="77777777" w:rsidR="0025261E" w:rsidRDefault="0025261E" w:rsidP="0025261E">
      <w:pPr>
        <w:spacing w:after="0" w:line="240" w:lineRule="auto"/>
        <w:rPr>
          <w:lang w:val="en-US"/>
        </w:rPr>
      </w:pPr>
    </w:p>
    <w:p w14:paraId="5862C637" w14:textId="77777777" w:rsidR="0025261E" w:rsidRDefault="0025261E" w:rsidP="0025261E">
      <w:pPr>
        <w:spacing w:after="0" w:line="240" w:lineRule="auto"/>
        <w:rPr>
          <w:lang w:val="en-US"/>
        </w:rPr>
      </w:pPr>
    </w:p>
    <w:p w14:paraId="605B0E0F" w14:textId="77777777" w:rsidR="0025261E" w:rsidRDefault="0025261E" w:rsidP="0025261E">
      <w:pPr>
        <w:spacing w:after="0" w:line="240" w:lineRule="auto"/>
        <w:rPr>
          <w:lang w:val="en-US"/>
        </w:rPr>
      </w:pPr>
    </w:p>
    <w:p w14:paraId="20374CBD" w14:textId="77777777" w:rsidR="0025261E" w:rsidRDefault="0025261E" w:rsidP="0025261E">
      <w:pPr>
        <w:spacing w:after="0" w:line="240" w:lineRule="auto"/>
        <w:rPr>
          <w:lang w:val="en-US"/>
        </w:rPr>
      </w:pPr>
    </w:p>
    <w:p w14:paraId="0487A8BC" w14:textId="77777777" w:rsidR="0025261E" w:rsidRDefault="0025261E" w:rsidP="0025261E">
      <w:pPr>
        <w:spacing w:after="0" w:line="240" w:lineRule="auto"/>
        <w:rPr>
          <w:lang w:val="en-US"/>
        </w:rPr>
      </w:pPr>
    </w:p>
    <w:p w14:paraId="6360DF01" w14:textId="77777777" w:rsidR="0025261E" w:rsidRDefault="0025261E" w:rsidP="0025261E">
      <w:pPr>
        <w:spacing w:after="0" w:line="240" w:lineRule="auto"/>
        <w:rPr>
          <w:lang w:val="en-US"/>
        </w:rPr>
      </w:pPr>
    </w:p>
    <w:p w14:paraId="165817BC" w14:textId="77777777" w:rsidR="0025261E" w:rsidRDefault="0025261E" w:rsidP="0025261E">
      <w:pPr>
        <w:spacing w:after="0" w:line="240" w:lineRule="auto"/>
        <w:rPr>
          <w:lang w:val="en-US"/>
        </w:rPr>
      </w:pPr>
    </w:p>
    <w:p w14:paraId="4C935020" w14:textId="77777777" w:rsidR="0025261E" w:rsidRDefault="0025261E" w:rsidP="0025261E">
      <w:pPr>
        <w:spacing w:after="0" w:line="240" w:lineRule="auto"/>
        <w:rPr>
          <w:lang w:val="en-US"/>
        </w:rPr>
      </w:pPr>
    </w:p>
    <w:p w14:paraId="4A75CABE" w14:textId="77777777" w:rsidR="0025261E" w:rsidRDefault="0025261E" w:rsidP="0025261E">
      <w:pPr>
        <w:spacing w:after="0" w:line="240" w:lineRule="auto"/>
        <w:rPr>
          <w:lang w:val="en-US"/>
        </w:rPr>
      </w:pPr>
    </w:p>
    <w:p w14:paraId="23EFC32D" w14:textId="77777777" w:rsidR="0025261E" w:rsidRDefault="0025261E" w:rsidP="0025261E">
      <w:pPr>
        <w:spacing w:after="0" w:line="240" w:lineRule="auto"/>
        <w:rPr>
          <w:lang w:val="en-US"/>
        </w:rPr>
      </w:pPr>
    </w:p>
    <w:p w14:paraId="401F5B42" w14:textId="77777777" w:rsidR="0025261E" w:rsidRDefault="0025261E" w:rsidP="0025261E">
      <w:pPr>
        <w:spacing w:after="0" w:line="240" w:lineRule="auto"/>
        <w:rPr>
          <w:lang w:val="en-US"/>
        </w:rPr>
        <w:sectPr w:rsidR="0025261E" w:rsidSect="00612965">
          <w:pgSz w:w="11906" w:h="16838"/>
          <w:pgMar w:top="1417" w:right="1417" w:bottom="1417" w:left="1417" w:header="708" w:footer="708" w:gutter="0"/>
          <w:lnNumType w:countBy="1" w:restart="continuous"/>
          <w:cols w:space="708"/>
          <w:docGrid w:linePitch="360"/>
        </w:sectPr>
      </w:pPr>
    </w:p>
    <w:p w14:paraId="0DFCB883" w14:textId="77777777" w:rsidR="0025261E" w:rsidRPr="0082228D" w:rsidRDefault="0025261E" w:rsidP="00612965">
      <w:pPr>
        <w:pStyle w:val="Titre3"/>
        <w:rPr>
          <w:lang w:val="en-GB"/>
        </w:rPr>
      </w:pPr>
      <w:bookmarkStart w:id="3869" w:name="_Toc173853778"/>
      <w:r w:rsidRPr="0082228D">
        <w:rPr>
          <w:lang w:val="en-GB"/>
        </w:rPr>
        <w:lastRenderedPageBreak/>
        <w:t>Table A</w:t>
      </w:r>
      <w:del w:id="3870" w:author="Clémentine FRITSCH" w:date="2024-06-10T11:52:00Z">
        <w:r w:rsidRPr="0082228D" w:rsidDel="003B509F">
          <w:rPr>
            <w:lang w:val="en-GB"/>
          </w:rPr>
          <w:delText>.</w:delText>
        </w:r>
      </w:del>
      <w:r w:rsidRPr="0082228D">
        <w:rPr>
          <w:lang w:val="en-GB"/>
        </w:rPr>
        <w:t>1.</w:t>
      </w:r>
      <w:bookmarkStart w:id="3871" w:name="_Toc105063205"/>
      <w:r w:rsidRPr="0082228D">
        <w:rPr>
          <w:lang w:val="en-GB"/>
        </w:rPr>
        <w:t xml:space="preserve"> Overview of sample size</w:t>
      </w:r>
      <w:bookmarkEnd w:id="3871"/>
      <w:r w:rsidRPr="0082228D">
        <w:rPr>
          <w:lang w:val="en-GB"/>
        </w:rPr>
        <w:t>.</w:t>
      </w:r>
      <w:bookmarkEnd w:id="3869"/>
    </w:p>
    <w:p w14:paraId="333F42A5" w14:textId="1D5FFEAC" w:rsidR="0025261E" w:rsidRPr="00426906" w:rsidRDefault="0025261E" w:rsidP="00612965">
      <w:pPr>
        <w:pStyle w:val="Sous-titre"/>
        <w:rPr>
          <w:lang w:val="en-US"/>
        </w:rPr>
      </w:pPr>
      <w:r w:rsidRPr="00426906">
        <w:rPr>
          <w:lang w:val="en-US"/>
        </w:rPr>
        <w:t xml:space="preserve">Abbreviations: OF=Organic </w:t>
      </w:r>
      <w:ins w:id="3872" w:author="Clémentine FRITSCH" w:date="2024-08-06T16:17:00Z">
        <w:r w:rsidR="00E75077">
          <w:rPr>
            <w:lang w:val="en-US"/>
          </w:rPr>
          <w:t>f</w:t>
        </w:r>
      </w:ins>
      <w:del w:id="3873" w:author="Clémentine FRITSCH" w:date="2024-08-06T16:17:00Z">
        <w:r w:rsidRPr="00426906" w:rsidDel="00E75077">
          <w:rPr>
            <w:lang w:val="en-US"/>
          </w:rPr>
          <w:delText>F</w:delText>
        </w:r>
      </w:del>
      <w:r w:rsidRPr="00426906">
        <w:rPr>
          <w:lang w:val="en-US"/>
        </w:rPr>
        <w:t xml:space="preserve">arming, CF=Conventional </w:t>
      </w:r>
      <w:ins w:id="3874" w:author="Clémentine FRITSCH" w:date="2024-08-06T16:17:00Z">
        <w:r w:rsidR="00E75077">
          <w:rPr>
            <w:lang w:val="en-US"/>
          </w:rPr>
          <w:t>f</w:t>
        </w:r>
      </w:ins>
      <w:del w:id="3875" w:author="Clémentine FRITSCH" w:date="2024-08-06T16:17:00Z">
        <w:r w:rsidRPr="00426906" w:rsidDel="00E75077">
          <w:rPr>
            <w:lang w:val="en-US"/>
          </w:rPr>
          <w:delText>F</w:delText>
        </w:r>
      </w:del>
      <w:r w:rsidRPr="00426906">
        <w:rPr>
          <w:lang w:val="en-US"/>
        </w:rPr>
        <w:t>arming, NT=</w:t>
      </w:r>
      <w:del w:id="3876" w:author="Clémentine FRITSCH" w:date="2024-08-06T16:17:00Z">
        <w:r w:rsidRPr="00426906" w:rsidDel="00E75077">
          <w:rPr>
            <w:lang w:val="en-US"/>
          </w:rPr>
          <w:delText xml:space="preserve">not </w:delText>
        </w:r>
      </w:del>
      <w:ins w:id="3877" w:author="Clémentine FRITSCH" w:date="2024-08-06T16:17:00Z">
        <w:r w:rsidR="00E75077">
          <w:rPr>
            <w:lang w:val="en-US"/>
          </w:rPr>
          <w:t>N</w:t>
        </w:r>
        <w:r w:rsidR="00E75077" w:rsidRPr="00426906">
          <w:rPr>
            <w:lang w:val="en-US"/>
          </w:rPr>
          <w:t xml:space="preserve">ot </w:t>
        </w:r>
      </w:ins>
      <w:r w:rsidRPr="00426906">
        <w:rPr>
          <w:lang w:val="en-US"/>
        </w:rPr>
        <w:t>targeted by treatments, T=</w:t>
      </w:r>
      <w:del w:id="3878" w:author="Clémentine FRITSCH" w:date="2024-08-06T16:18:00Z">
        <w:r w:rsidRPr="00426906" w:rsidDel="00E75077">
          <w:rPr>
            <w:lang w:val="en-US"/>
          </w:rPr>
          <w:delText xml:space="preserve">targeted </w:delText>
        </w:r>
      </w:del>
      <w:ins w:id="3879" w:author="Clémentine FRITSCH" w:date="2024-08-06T16:18:00Z">
        <w:r w:rsidR="00E75077">
          <w:rPr>
            <w:lang w:val="en-US"/>
          </w:rPr>
          <w:t>T</w:t>
        </w:r>
        <w:r w:rsidR="00E75077" w:rsidRPr="00426906">
          <w:rPr>
            <w:lang w:val="en-US"/>
          </w:rPr>
          <w:t xml:space="preserve">argeted </w:t>
        </w:r>
      </w:ins>
      <w:r w:rsidRPr="00426906">
        <w:rPr>
          <w:lang w:val="en-US"/>
        </w:rPr>
        <w:t xml:space="preserve">by treatments, AS=Active </w:t>
      </w:r>
      <w:ins w:id="3880" w:author="Clémentine FRITSCH" w:date="2024-08-06T16:18:00Z">
        <w:r w:rsidR="00E75077">
          <w:rPr>
            <w:lang w:val="en-US"/>
          </w:rPr>
          <w:t>s</w:t>
        </w:r>
      </w:ins>
      <w:del w:id="3881" w:author="Clémentine FRITSCH" w:date="2024-08-06T16:18:00Z">
        <w:r w:rsidRPr="00426906" w:rsidDel="00E75077">
          <w:rPr>
            <w:lang w:val="en-US"/>
          </w:rPr>
          <w:delText>S</w:delText>
        </w:r>
      </w:del>
      <w:r w:rsidRPr="00426906">
        <w:rPr>
          <w:lang w:val="en-US"/>
        </w:rPr>
        <w:t>ubstance.</w:t>
      </w:r>
    </w:p>
    <w:tbl>
      <w:tblPr>
        <w:tblW w:w="9067" w:type="dxa"/>
        <w:tblLayout w:type="fixed"/>
        <w:tblCellMar>
          <w:left w:w="70" w:type="dxa"/>
          <w:right w:w="70" w:type="dxa"/>
        </w:tblCellMar>
        <w:tblLook w:val="04A0" w:firstRow="1" w:lastRow="0" w:firstColumn="1" w:lastColumn="0" w:noHBand="0" w:noVBand="1"/>
      </w:tblPr>
      <w:tblGrid>
        <w:gridCol w:w="1276"/>
        <w:gridCol w:w="1554"/>
        <w:gridCol w:w="1418"/>
        <w:gridCol w:w="1417"/>
        <w:gridCol w:w="1560"/>
        <w:gridCol w:w="1275"/>
        <w:gridCol w:w="567"/>
      </w:tblGrid>
      <w:tr w:rsidR="0025261E" w:rsidRPr="00150FC0" w14:paraId="6BE64FA6" w14:textId="77777777" w:rsidTr="0025261E">
        <w:trPr>
          <w:trHeight w:val="397"/>
        </w:trPr>
        <w:tc>
          <w:tcPr>
            <w:tcW w:w="1276" w:type="dxa"/>
            <w:tcBorders>
              <w:top w:val="single" w:sz="4" w:space="0" w:color="auto"/>
            </w:tcBorders>
            <w:shd w:val="clear" w:color="auto" w:fill="auto"/>
            <w:noWrap/>
            <w:vAlign w:val="center"/>
          </w:tcPr>
          <w:p w14:paraId="1CEC919B"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sidRPr="00150FC0">
              <w:rPr>
                <w:rFonts w:ascii="Calibri" w:eastAsia="Times New Roman" w:hAnsi="Calibri" w:cs="Calibri"/>
                <w:color w:val="000000"/>
                <w:sz w:val="18"/>
                <w:szCs w:val="18"/>
                <w:lang w:eastAsia="fr-FR"/>
              </w:rPr>
              <w:t>Species</w:t>
            </w:r>
          </w:p>
        </w:tc>
        <w:tc>
          <w:tcPr>
            <w:tcW w:w="1554" w:type="dxa"/>
            <w:vMerge w:val="restart"/>
            <w:tcBorders>
              <w:top w:val="single" w:sz="4" w:space="0" w:color="auto"/>
            </w:tcBorders>
            <w:shd w:val="clear" w:color="auto" w:fill="auto"/>
            <w:noWrap/>
            <w:vAlign w:val="center"/>
            <w:hideMark/>
          </w:tcPr>
          <w:p w14:paraId="3A9A9CBC"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150FC0">
              <w:rPr>
                <w:rFonts w:ascii="Calibri" w:eastAsia="Times New Roman" w:hAnsi="Calibri" w:cs="Calibri"/>
                <w:color w:val="000000"/>
                <w:sz w:val="18"/>
                <w:szCs w:val="18"/>
                <w:lang w:eastAsia="fr-FR"/>
              </w:rPr>
              <w:t>Wood mouse</w:t>
            </w:r>
          </w:p>
          <w:p w14:paraId="587B9F54" w14:textId="77777777" w:rsidR="0025261E" w:rsidRPr="008D0CB8" w:rsidRDefault="0025261E" w:rsidP="0025261E">
            <w:pPr>
              <w:spacing w:after="0" w:line="240" w:lineRule="auto"/>
              <w:jc w:val="center"/>
              <w:rPr>
                <w:rFonts w:ascii="Calibri" w:eastAsia="Times New Roman" w:hAnsi="Calibri" w:cs="Calibri"/>
                <w:i/>
                <w:color w:val="000000"/>
                <w:sz w:val="18"/>
                <w:szCs w:val="18"/>
                <w:lang w:eastAsia="fr-FR"/>
              </w:rPr>
            </w:pPr>
            <w:r w:rsidRPr="008D0CB8">
              <w:rPr>
                <w:rFonts w:ascii="Calibri" w:eastAsia="Times New Roman" w:hAnsi="Calibri" w:cs="Calibri"/>
                <w:i/>
                <w:color w:val="000000"/>
                <w:sz w:val="18"/>
                <w:szCs w:val="18"/>
                <w:lang w:eastAsia="fr-FR"/>
              </w:rPr>
              <w:t>Apodemus sylvaticus</w:t>
            </w:r>
          </w:p>
        </w:tc>
        <w:tc>
          <w:tcPr>
            <w:tcW w:w="1418" w:type="dxa"/>
            <w:vMerge w:val="restart"/>
            <w:tcBorders>
              <w:top w:val="single" w:sz="4" w:space="0" w:color="auto"/>
            </w:tcBorders>
            <w:shd w:val="clear" w:color="auto" w:fill="auto"/>
            <w:noWrap/>
            <w:vAlign w:val="center"/>
            <w:hideMark/>
          </w:tcPr>
          <w:p w14:paraId="199C3ADA" w14:textId="77777777" w:rsidR="0025261E" w:rsidRPr="00150FC0" w:rsidRDefault="0025261E" w:rsidP="0025261E">
            <w:pPr>
              <w:spacing w:after="0" w:line="240" w:lineRule="auto"/>
              <w:jc w:val="center"/>
              <w:rPr>
                <w:rFonts w:ascii="Calibri" w:eastAsia="Times New Roman" w:hAnsi="Calibri" w:cs="Calibri"/>
                <w:color w:val="000000"/>
                <w:sz w:val="18"/>
                <w:szCs w:val="18"/>
                <w:lang w:val="en-GB" w:eastAsia="fr-FR"/>
              </w:rPr>
            </w:pPr>
            <w:r w:rsidRPr="00150FC0">
              <w:rPr>
                <w:rFonts w:ascii="Calibri" w:eastAsia="Times New Roman" w:hAnsi="Calibri" w:cs="Calibri"/>
                <w:color w:val="000000"/>
                <w:sz w:val="18"/>
                <w:szCs w:val="18"/>
                <w:lang w:val="en-GB" w:eastAsia="fr-FR"/>
              </w:rPr>
              <w:t>Greater white-toothed shrew</w:t>
            </w:r>
          </w:p>
          <w:p w14:paraId="198A6ECD" w14:textId="77777777" w:rsidR="0025261E" w:rsidRPr="008D0CB8" w:rsidRDefault="0025261E" w:rsidP="0025261E">
            <w:pPr>
              <w:spacing w:after="0" w:line="240" w:lineRule="auto"/>
              <w:jc w:val="center"/>
              <w:rPr>
                <w:rFonts w:ascii="Calibri" w:eastAsia="Times New Roman" w:hAnsi="Calibri" w:cs="Calibri"/>
                <w:i/>
                <w:color w:val="000000"/>
                <w:sz w:val="18"/>
                <w:szCs w:val="18"/>
                <w:lang w:val="en-GB" w:eastAsia="fr-FR"/>
              </w:rPr>
            </w:pPr>
            <w:r w:rsidRPr="008D0CB8">
              <w:rPr>
                <w:rFonts w:ascii="Calibri" w:eastAsia="Times New Roman" w:hAnsi="Calibri" w:cs="Calibri"/>
                <w:i/>
                <w:color w:val="000000"/>
                <w:sz w:val="18"/>
                <w:szCs w:val="18"/>
                <w:lang w:val="en-GB" w:eastAsia="fr-FR"/>
              </w:rPr>
              <w:t>Crocidura russula</w:t>
            </w:r>
          </w:p>
        </w:tc>
        <w:tc>
          <w:tcPr>
            <w:tcW w:w="1417" w:type="dxa"/>
            <w:vMerge w:val="restart"/>
            <w:tcBorders>
              <w:top w:val="single" w:sz="4" w:space="0" w:color="auto"/>
            </w:tcBorders>
            <w:shd w:val="clear" w:color="auto" w:fill="auto"/>
            <w:noWrap/>
            <w:vAlign w:val="center"/>
            <w:hideMark/>
          </w:tcPr>
          <w:p w14:paraId="6EC96B63" w14:textId="77777777" w:rsidR="0025261E" w:rsidRPr="00150FC0" w:rsidRDefault="0025261E" w:rsidP="0025261E">
            <w:pPr>
              <w:spacing w:after="0" w:line="240" w:lineRule="auto"/>
              <w:jc w:val="center"/>
              <w:rPr>
                <w:rFonts w:ascii="Calibri" w:eastAsia="Times New Roman" w:hAnsi="Calibri" w:cs="Calibri"/>
                <w:color w:val="000000"/>
                <w:sz w:val="18"/>
                <w:szCs w:val="18"/>
                <w:lang w:val="en-GB" w:eastAsia="fr-FR"/>
              </w:rPr>
            </w:pPr>
            <w:r w:rsidRPr="00150FC0">
              <w:rPr>
                <w:rFonts w:ascii="Calibri" w:eastAsia="Times New Roman" w:hAnsi="Calibri" w:cs="Calibri"/>
                <w:color w:val="000000"/>
                <w:sz w:val="18"/>
                <w:szCs w:val="18"/>
                <w:lang w:val="en-GB" w:eastAsia="fr-FR"/>
              </w:rPr>
              <w:t>Common vole</w:t>
            </w:r>
          </w:p>
          <w:p w14:paraId="4029A8A8" w14:textId="77777777" w:rsidR="0025261E" w:rsidRPr="008D0CB8" w:rsidRDefault="0025261E" w:rsidP="0025261E">
            <w:pPr>
              <w:spacing w:after="0" w:line="240" w:lineRule="auto"/>
              <w:jc w:val="center"/>
              <w:rPr>
                <w:rFonts w:ascii="Calibri" w:eastAsia="Times New Roman" w:hAnsi="Calibri" w:cs="Calibri"/>
                <w:i/>
                <w:color w:val="000000"/>
                <w:sz w:val="18"/>
                <w:szCs w:val="18"/>
                <w:lang w:eastAsia="fr-FR"/>
              </w:rPr>
            </w:pPr>
            <w:r w:rsidRPr="008D0CB8">
              <w:rPr>
                <w:rFonts w:ascii="Calibri" w:eastAsia="Times New Roman" w:hAnsi="Calibri" w:cs="Calibri"/>
                <w:i/>
                <w:color w:val="000000"/>
                <w:sz w:val="18"/>
                <w:szCs w:val="18"/>
                <w:lang w:eastAsia="fr-FR"/>
              </w:rPr>
              <w:t>Microtus arvalis</w:t>
            </w:r>
          </w:p>
        </w:tc>
        <w:tc>
          <w:tcPr>
            <w:tcW w:w="1560" w:type="dxa"/>
            <w:vMerge w:val="restart"/>
            <w:tcBorders>
              <w:top w:val="single" w:sz="4" w:space="0" w:color="auto"/>
            </w:tcBorders>
            <w:vAlign w:val="center"/>
          </w:tcPr>
          <w:p w14:paraId="1937F9E5"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150FC0">
              <w:rPr>
                <w:rFonts w:ascii="Calibri" w:eastAsia="Times New Roman" w:hAnsi="Calibri" w:cs="Calibri"/>
                <w:color w:val="000000"/>
                <w:sz w:val="18"/>
                <w:szCs w:val="18"/>
                <w:lang w:eastAsia="fr-FR"/>
              </w:rPr>
              <w:t>Bank vole</w:t>
            </w:r>
          </w:p>
          <w:p w14:paraId="137A76E6" w14:textId="77777777" w:rsidR="0025261E" w:rsidRPr="008D0CB8" w:rsidRDefault="0025261E" w:rsidP="0025261E">
            <w:pPr>
              <w:spacing w:after="0" w:line="240" w:lineRule="auto"/>
              <w:jc w:val="center"/>
              <w:rPr>
                <w:rFonts w:ascii="Calibri" w:eastAsia="Times New Roman" w:hAnsi="Calibri" w:cs="Calibri"/>
                <w:i/>
                <w:color w:val="000000"/>
                <w:sz w:val="18"/>
                <w:szCs w:val="18"/>
                <w:lang w:eastAsia="fr-FR"/>
              </w:rPr>
            </w:pPr>
            <w:r w:rsidRPr="008D0CB8">
              <w:rPr>
                <w:rFonts w:ascii="Calibri" w:eastAsia="Times New Roman" w:hAnsi="Calibri" w:cs="Calibri"/>
                <w:i/>
                <w:color w:val="000000"/>
                <w:sz w:val="18"/>
                <w:szCs w:val="18"/>
                <w:lang w:eastAsia="fr-FR"/>
              </w:rPr>
              <w:t>Myodes glareolus</w:t>
            </w:r>
          </w:p>
        </w:tc>
        <w:tc>
          <w:tcPr>
            <w:tcW w:w="1275" w:type="dxa"/>
            <w:vMerge w:val="restart"/>
            <w:tcBorders>
              <w:top w:val="single" w:sz="4" w:space="0" w:color="auto"/>
            </w:tcBorders>
            <w:shd w:val="clear" w:color="auto" w:fill="auto"/>
            <w:noWrap/>
            <w:vAlign w:val="center"/>
            <w:hideMark/>
          </w:tcPr>
          <w:p w14:paraId="5C300B94"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150FC0">
              <w:rPr>
                <w:rFonts w:ascii="Calibri" w:eastAsia="Times New Roman" w:hAnsi="Calibri" w:cs="Calibri"/>
                <w:color w:val="000000"/>
                <w:sz w:val="18"/>
                <w:szCs w:val="18"/>
                <w:lang w:eastAsia="fr-FR"/>
              </w:rPr>
              <w:t>House mouse</w:t>
            </w:r>
          </w:p>
          <w:p w14:paraId="3A39052F" w14:textId="77777777" w:rsidR="0025261E" w:rsidRPr="008D0CB8" w:rsidRDefault="0025261E" w:rsidP="0025261E">
            <w:pPr>
              <w:spacing w:after="0" w:line="240" w:lineRule="auto"/>
              <w:jc w:val="center"/>
              <w:rPr>
                <w:rFonts w:ascii="Calibri" w:eastAsia="Times New Roman" w:hAnsi="Calibri" w:cs="Calibri"/>
                <w:i/>
                <w:color w:val="000000"/>
                <w:sz w:val="18"/>
                <w:szCs w:val="18"/>
                <w:lang w:eastAsia="fr-FR"/>
              </w:rPr>
            </w:pPr>
            <w:r w:rsidRPr="008D0CB8">
              <w:rPr>
                <w:rFonts w:ascii="Calibri" w:eastAsia="Times New Roman" w:hAnsi="Calibri" w:cs="Calibri"/>
                <w:i/>
                <w:color w:val="000000"/>
                <w:sz w:val="18"/>
                <w:szCs w:val="18"/>
                <w:lang w:eastAsia="fr-FR"/>
              </w:rPr>
              <w:t>Mus musculus</w:t>
            </w:r>
          </w:p>
        </w:tc>
        <w:tc>
          <w:tcPr>
            <w:tcW w:w="567" w:type="dxa"/>
            <w:vMerge w:val="restart"/>
            <w:tcBorders>
              <w:top w:val="single" w:sz="4" w:space="0" w:color="auto"/>
            </w:tcBorders>
            <w:shd w:val="clear" w:color="auto" w:fill="auto"/>
            <w:noWrap/>
            <w:vAlign w:val="center"/>
            <w:hideMark/>
          </w:tcPr>
          <w:p w14:paraId="38889C70"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Total</w:t>
            </w:r>
          </w:p>
        </w:tc>
      </w:tr>
      <w:tr w:rsidR="0025261E" w:rsidRPr="00150FC0" w14:paraId="53974CBF" w14:textId="77777777" w:rsidTr="0025261E">
        <w:trPr>
          <w:trHeight w:val="62"/>
        </w:trPr>
        <w:tc>
          <w:tcPr>
            <w:tcW w:w="1276" w:type="dxa"/>
            <w:tcBorders>
              <w:bottom w:val="single" w:sz="4" w:space="0" w:color="auto"/>
            </w:tcBorders>
            <w:shd w:val="clear" w:color="auto" w:fill="auto"/>
            <w:noWrap/>
            <w:vAlign w:val="bottom"/>
          </w:tcPr>
          <w:p w14:paraId="7D8A80C6" w14:textId="77777777" w:rsidR="0025261E" w:rsidRPr="00150FC0" w:rsidRDefault="0025261E" w:rsidP="0025261E">
            <w:pPr>
              <w:spacing w:after="0" w:line="240" w:lineRule="auto"/>
              <w:jc w:val="left"/>
              <w:rPr>
                <w:rFonts w:ascii="Calibri" w:eastAsia="Times New Roman" w:hAnsi="Calibri" w:cs="Calibri"/>
                <w:color w:val="000000"/>
                <w:sz w:val="18"/>
                <w:szCs w:val="18"/>
                <w:lang w:eastAsia="fr-FR"/>
              </w:rPr>
            </w:pPr>
            <w:r w:rsidRPr="00150FC0">
              <w:rPr>
                <w:rFonts w:ascii="Calibri" w:eastAsia="Times New Roman" w:hAnsi="Calibri" w:cs="Calibri"/>
                <w:color w:val="000000"/>
                <w:sz w:val="18"/>
                <w:szCs w:val="18"/>
                <w:lang w:eastAsia="fr-FR"/>
              </w:rPr>
              <w:t>Habitat</w:t>
            </w:r>
          </w:p>
          <w:p w14:paraId="457B144E" w14:textId="77777777" w:rsidR="0025261E" w:rsidRPr="00150FC0" w:rsidRDefault="0025261E" w:rsidP="0025261E">
            <w:pPr>
              <w:spacing w:after="0" w:line="240" w:lineRule="auto"/>
              <w:jc w:val="left"/>
              <w:rPr>
                <w:rFonts w:ascii="Calibri" w:eastAsia="Times New Roman" w:hAnsi="Calibri" w:cs="Calibri"/>
                <w:color w:val="000000"/>
                <w:sz w:val="18"/>
                <w:szCs w:val="18"/>
                <w:lang w:eastAsia="fr-FR"/>
              </w:rPr>
            </w:pPr>
            <w:r w:rsidRPr="00150FC0">
              <w:rPr>
                <w:rFonts w:ascii="Calibri" w:eastAsia="Times New Roman" w:hAnsi="Calibri" w:cs="Calibri"/>
                <w:color w:val="000000"/>
                <w:sz w:val="18"/>
                <w:szCs w:val="18"/>
                <w:lang w:eastAsia="fr-FR"/>
              </w:rPr>
              <w:t xml:space="preserve">         Farming</w:t>
            </w:r>
          </w:p>
        </w:tc>
        <w:tc>
          <w:tcPr>
            <w:tcW w:w="1554" w:type="dxa"/>
            <w:vMerge/>
            <w:tcBorders>
              <w:bottom w:val="single" w:sz="4" w:space="0" w:color="auto"/>
            </w:tcBorders>
            <w:shd w:val="clear" w:color="auto" w:fill="auto"/>
            <w:noWrap/>
            <w:vAlign w:val="bottom"/>
          </w:tcPr>
          <w:p w14:paraId="1DC6CF3A" w14:textId="77777777" w:rsidR="0025261E" w:rsidRPr="00150FC0" w:rsidRDefault="0025261E" w:rsidP="0025261E">
            <w:pPr>
              <w:spacing w:after="0" w:line="240" w:lineRule="auto"/>
              <w:jc w:val="left"/>
              <w:rPr>
                <w:rFonts w:ascii="Calibri" w:eastAsia="Times New Roman" w:hAnsi="Calibri" w:cs="Calibri"/>
                <w:color w:val="000000"/>
                <w:sz w:val="18"/>
                <w:szCs w:val="18"/>
                <w:lang w:eastAsia="fr-FR"/>
              </w:rPr>
            </w:pPr>
          </w:p>
        </w:tc>
        <w:tc>
          <w:tcPr>
            <w:tcW w:w="1418" w:type="dxa"/>
            <w:vMerge/>
            <w:tcBorders>
              <w:bottom w:val="single" w:sz="4" w:space="0" w:color="auto"/>
            </w:tcBorders>
            <w:shd w:val="clear" w:color="auto" w:fill="auto"/>
            <w:noWrap/>
            <w:vAlign w:val="bottom"/>
          </w:tcPr>
          <w:p w14:paraId="6F08A435" w14:textId="77777777" w:rsidR="0025261E" w:rsidRPr="00150FC0" w:rsidRDefault="0025261E" w:rsidP="0025261E">
            <w:pPr>
              <w:spacing w:after="0" w:line="240" w:lineRule="auto"/>
              <w:jc w:val="left"/>
              <w:rPr>
                <w:rFonts w:ascii="Calibri" w:eastAsia="Times New Roman" w:hAnsi="Calibri" w:cs="Calibri"/>
                <w:color w:val="000000"/>
                <w:sz w:val="18"/>
                <w:szCs w:val="18"/>
                <w:lang w:val="en-GB" w:eastAsia="fr-FR"/>
              </w:rPr>
            </w:pPr>
          </w:p>
        </w:tc>
        <w:tc>
          <w:tcPr>
            <w:tcW w:w="1417" w:type="dxa"/>
            <w:vMerge/>
            <w:tcBorders>
              <w:bottom w:val="single" w:sz="4" w:space="0" w:color="auto"/>
            </w:tcBorders>
            <w:shd w:val="clear" w:color="auto" w:fill="auto"/>
            <w:noWrap/>
            <w:vAlign w:val="bottom"/>
          </w:tcPr>
          <w:p w14:paraId="399071AD" w14:textId="77777777" w:rsidR="0025261E" w:rsidRPr="00150FC0" w:rsidRDefault="0025261E" w:rsidP="0025261E">
            <w:pPr>
              <w:spacing w:after="0" w:line="240" w:lineRule="auto"/>
              <w:jc w:val="left"/>
              <w:rPr>
                <w:rFonts w:ascii="Calibri" w:eastAsia="Times New Roman" w:hAnsi="Calibri" w:cs="Calibri"/>
                <w:color w:val="000000"/>
                <w:sz w:val="18"/>
                <w:szCs w:val="18"/>
                <w:lang w:val="en-GB" w:eastAsia="fr-FR"/>
              </w:rPr>
            </w:pPr>
          </w:p>
        </w:tc>
        <w:tc>
          <w:tcPr>
            <w:tcW w:w="1560" w:type="dxa"/>
            <w:vMerge/>
            <w:tcBorders>
              <w:bottom w:val="single" w:sz="4" w:space="0" w:color="auto"/>
            </w:tcBorders>
            <w:vAlign w:val="bottom"/>
          </w:tcPr>
          <w:p w14:paraId="7565CD64" w14:textId="77777777" w:rsidR="0025261E" w:rsidRPr="00150FC0" w:rsidRDefault="0025261E" w:rsidP="0025261E">
            <w:pPr>
              <w:spacing w:after="0" w:line="240" w:lineRule="auto"/>
              <w:jc w:val="left"/>
              <w:rPr>
                <w:rFonts w:ascii="Calibri" w:eastAsia="Times New Roman" w:hAnsi="Calibri" w:cs="Calibri"/>
                <w:color w:val="000000"/>
                <w:sz w:val="18"/>
                <w:szCs w:val="18"/>
                <w:lang w:eastAsia="fr-FR"/>
              </w:rPr>
            </w:pPr>
          </w:p>
        </w:tc>
        <w:tc>
          <w:tcPr>
            <w:tcW w:w="1275" w:type="dxa"/>
            <w:vMerge/>
            <w:tcBorders>
              <w:bottom w:val="single" w:sz="4" w:space="0" w:color="auto"/>
            </w:tcBorders>
            <w:shd w:val="clear" w:color="auto" w:fill="auto"/>
            <w:noWrap/>
            <w:vAlign w:val="bottom"/>
          </w:tcPr>
          <w:p w14:paraId="5D856379" w14:textId="77777777" w:rsidR="0025261E" w:rsidRPr="00150FC0" w:rsidRDefault="0025261E" w:rsidP="0025261E">
            <w:pPr>
              <w:spacing w:after="0" w:line="240" w:lineRule="auto"/>
              <w:jc w:val="left"/>
              <w:rPr>
                <w:rFonts w:ascii="Calibri" w:eastAsia="Times New Roman" w:hAnsi="Calibri" w:cs="Calibri"/>
                <w:color w:val="000000"/>
                <w:sz w:val="18"/>
                <w:szCs w:val="18"/>
                <w:lang w:eastAsia="fr-FR"/>
              </w:rPr>
            </w:pPr>
          </w:p>
        </w:tc>
        <w:tc>
          <w:tcPr>
            <w:tcW w:w="567" w:type="dxa"/>
            <w:vMerge/>
            <w:tcBorders>
              <w:bottom w:val="single" w:sz="4" w:space="0" w:color="auto"/>
            </w:tcBorders>
            <w:shd w:val="clear" w:color="auto" w:fill="auto"/>
            <w:noWrap/>
            <w:vAlign w:val="bottom"/>
          </w:tcPr>
          <w:p w14:paraId="6145F365" w14:textId="77777777" w:rsidR="0025261E" w:rsidRPr="008D0CB8" w:rsidRDefault="0025261E" w:rsidP="0025261E">
            <w:pPr>
              <w:spacing w:after="0" w:line="240" w:lineRule="auto"/>
              <w:jc w:val="left"/>
              <w:rPr>
                <w:rFonts w:ascii="Calibri" w:eastAsia="Times New Roman" w:hAnsi="Calibri" w:cs="Calibri"/>
                <w:b/>
                <w:color w:val="000000"/>
                <w:sz w:val="18"/>
                <w:szCs w:val="18"/>
                <w:lang w:eastAsia="fr-FR"/>
              </w:rPr>
            </w:pPr>
          </w:p>
        </w:tc>
      </w:tr>
      <w:tr w:rsidR="0025261E" w:rsidRPr="008D0CB8" w14:paraId="48116617" w14:textId="77777777" w:rsidTr="0025261E">
        <w:trPr>
          <w:trHeight w:val="20"/>
        </w:trPr>
        <w:tc>
          <w:tcPr>
            <w:tcW w:w="1276" w:type="dxa"/>
            <w:tcBorders>
              <w:top w:val="single" w:sz="4" w:space="0" w:color="auto"/>
            </w:tcBorders>
            <w:shd w:val="clear" w:color="auto" w:fill="auto"/>
            <w:noWrap/>
            <w:vAlign w:val="bottom"/>
          </w:tcPr>
          <w:p w14:paraId="6E681A2B"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1554" w:type="dxa"/>
            <w:tcBorders>
              <w:top w:val="single" w:sz="4" w:space="0" w:color="auto"/>
            </w:tcBorders>
            <w:shd w:val="clear" w:color="auto" w:fill="auto"/>
            <w:noWrap/>
            <w:vAlign w:val="bottom"/>
          </w:tcPr>
          <w:p w14:paraId="2AC0DB35"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1418" w:type="dxa"/>
            <w:tcBorders>
              <w:top w:val="single" w:sz="4" w:space="0" w:color="auto"/>
            </w:tcBorders>
            <w:shd w:val="clear" w:color="auto" w:fill="auto"/>
            <w:noWrap/>
            <w:vAlign w:val="bottom"/>
          </w:tcPr>
          <w:p w14:paraId="43A65632"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1417" w:type="dxa"/>
            <w:tcBorders>
              <w:top w:val="single" w:sz="4" w:space="0" w:color="auto"/>
            </w:tcBorders>
            <w:shd w:val="clear" w:color="auto" w:fill="auto"/>
            <w:noWrap/>
            <w:vAlign w:val="bottom"/>
          </w:tcPr>
          <w:p w14:paraId="5F45A31D"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1560" w:type="dxa"/>
            <w:tcBorders>
              <w:top w:val="single" w:sz="4" w:space="0" w:color="auto"/>
            </w:tcBorders>
            <w:vAlign w:val="bottom"/>
          </w:tcPr>
          <w:p w14:paraId="0D8F7F68"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1275" w:type="dxa"/>
            <w:tcBorders>
              <w:top w:val="single" w:sz="4" w:space="0" w:color="auto"/>
            </w:tcBorders>
            <w:shd w:val="clear" w:color="auto" w:fill="auto"/>
            <w:noWrap/>
            <w:vAlign w:val="bottom"/>
          </w:tcPr>
          <w:p w14:paraId="55177386" w14:textId="77777777" w:rsidR="0025261E" w:rsidRPr="008D0CB8" w:rsidRDefault="0025261E" w:rsidP="0025261E">
            <w:pPr>
              <w:spacing w:after="0" w:line="240" w:lineRule="auto"/>
              <w:jc w:val="left"/>
              <w:rPr>
                <w:rFonts w:ascii="Calibri" w:eastAsia="Times New Roman" w:hAnsi="Calibri" w:cs="Calibri"/>
                <w:color w:val="000000"/>
                <w:sz w:val="4"/>
                <w:szCs w:val="4"/>
                <w:lang w:eastAsia="fr-FR"/>
              </w:rPr>
            </w:pPr>
          </w:p>
        </w:tc>
        <w:tc>
          <w:tcPr>
            <w:tcW w:w="567" w:type="dxa"/>
            <w:tcBorders>
              <w:top w:val="single" w:sz="4" w:space="0" w:color="auto"/>
            </w:tcBorders>
            <w:shd w:val="clear" w:color="auto" w:fill="auto"/>
            <w:noWrap/>
            <w:vAlign w:val="bottom"/>
          </w:tcPr>
          <w:p w14:paraId="7FB7C51A" w14:textId="77777777" w:rsidR="0025261E" w:rsidRPr="008D0CB8" w:rsidRDefault="0025261E" w:rsidP="0025261E">
            <w:pPr>
              <w:spacing w:after="0" w:line="240" w:lineRule="auto"/>
              <w:jc w:val="left"/>
              <w:rPr>
                <w:rFonts w:ascii="Calibri" w:eastAsia="Times New Roman" w:hAnsi="Calibri" w:cs="Calibri"/>
                <w:b/>
                <w:color w:val="000000"/>
                <w:sz w:val="4"/>
                <w:szCs w:val="4"/>
                <w:lang w:eastAsia="fr-FR"/>
              </w:rPr>
            </w:pPr>
          </w:p>
        </w:tc>
      </w:tr>
      <w:tr w:rsidR="0025261E" w:rsidRPr="00150FC0" w14:paraId="6837E3A5" w14:textId="77777777" w:rsidTr="0025261E">
        <w:trPr>
          <w:trHeight w:val="57"/>
        </w:trPr>
        <w:tc>
          <w:tcPr>
            <w:tcW w:w="1276" w:type="dxa"/>
            <w:shd w:val="clear" w:color="auto" w:fill="D9D9D9" w:themeFill="background1" w:themeFillShade="D9"/>
            <w:noWrap/>
            <w:vAlign w:val="bottom"/>
            <w:hideMark/>
          </w:tcPr>
          <w:p w14:paraId="5E864CB5" w14:textId="77777777" w:rsidR="0025261E" w:rsidRPr="00AA442F" w:rsidRDefault="0025261E" w:rsidP="0025261E">
            <w:pPr>
              <w:spacing w:after="0" w:line="240" w:lineRule="auto"/>
              <w:jc w:val="lef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Cereal</w:t>
            </w:r>
          </w:p>
        </w:tc>
        <w:tc>
          <w:tcPr>
            <w:tcW w:w="1554" w:type="dxa"/>
            <w:shd w:val="clear" w:color="auto" w:fill="D9D9D9" w:themeFill="background1" w:themeFillShade="D9"/>
            <w:noWrap/>
            <w:vAlign w:val="bottom"/>
            <w:hideMark/>
          </w:tcPr>
          <w:p w14:paraId="6139991D"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D9D9D9" w:themeFill="background1" w:themeFillShade="D9"/>
            <w:noWrap/>
            <w:vAlign w:val="bottom"/>
            <w:hideMark/>
          </w:tcPr>
          <w:p w14:paraId="79B3D3C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D9D9D9" w:themeFill="background1" w:themeFillShade="D9"/>
            <w:noWrap/>
            <w:vAlign w:val="bottom"/>
            <w:hideMark/>
          </w:tcPr>
          <w:p w14:paraId="02D1AA15"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560" w:type="dxa"/>
            <w:shd w:val="clear" w:color="auto" w:fill="D9D9D9" w:themeFill="background1" w:themeFillShade="D9"/>
            <w:vAlign w:val="bottom"/>
          </w:tcPr>
          <w:p w14:paraId="4076A119"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hideMark/>
          </w:tcPr>
          <w:p w14:paraId="220F222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hideMark/>
          </w:tcPr>
          <w:p w14:paraId="399D7254" w14:textId="77777777" w:rsidR="0025261E" w:rsidRPr="008D0CB8" w:rsidRDefault="0025261E" w:rsidP="0025261E">
            <w:pPr>
              <w:spacing w:after="0" w:line="240" w:lineRule="auto"/>
              <w:jc w:val="lef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 </w:t>
            </w:r>
          </w:p>
        </w:tc>
      </w:tr>
      <w:tr w:rsidR="0025261E" w:rsidRPr="00150FC0" w14:paraId="4DABDD5A" w14:textId="77777777" w:rsidTr="0025261E">
        <w:trPr>
          <w:trHeight w:val="57"/>
        </w:trPr>
        <w:tc>
          <w:tcPr>
            <w:tcW w:w="1276" w:type="dxa"/>
            <w:shd w:val="clear" w:color="auto" w:fill="auto"/>
            <w:noWrap/>
            <w:vAlign w:val="center"/>
          </w:tcPr>
          <w:p w14:paraId="432516B2" w14:textId="77777777" w:rsidR="0025261E"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CF</w:t>
            </w:r>
          </w:p>
        </w:tc>
        <w:tc>
          <w:tcPr>
            <w:tcW w:w="1554" w:type="dxa"/>
            <w:shd w:val="clear" w:color="auto" w:fill="auto"/>
            <w:noWrap/>
            <w:vAlign w:val="bottom"/>
          </w:tcPr>
          <w:p w14:paraId="00E477C5"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5</w:t>
            </w:r>
          </w:p>
        </w:tc>
        <w:tc>
          <w:tcPr>
            <w:tcW w:w="1418" w:type="dxa"/>
            <w:shd w:val="clear" w:color="auto" w:fill="auto"/>
            <w:noWrap/>
            <w:vAlign w:val="bottom"/>
          </w:tcPr>
          <w:p w14:paraId="57D37085"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7" w:type="dxa"/>
            <w:shd w:val="clear" w:color="auto" w:fill="auto"/>
            <w:noWrap/>
            <w:vAlign w:val="bottom"/>
          </w:tcPr>
          <w:p w14:paraId="659081B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7</w:t>
            </w:r>
          </w:p>
        </w:tc>
        <w:tc>
          <w:tcPr>
            <w:tcW w:w="1560" w:type="dxa"/>
            <w:vAlign w:val="bottom"/>
          </w:tcPr>
          <w:p w14:paraId="73CE631C"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4FBD2A7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567" w:type="dxa"/>
            <w:shd w:val="clear" w:color="auto" w:fill="auto"/>
            <w:noWrap/>
            <w:vAlign w:val="bottom"/>
          </w:tcPr>
          <w:p w14:paraId="271437C2"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15</w:t>
            </w:r>
          </w:p>
        </w:tc>
      </w:tr>
      <w:tr w:rsidR="0025261E" w:rsidRPr="00150FC0" w14:paraId="527F9D25" w14:textId="77777777" w:rsidTr="0025261E">
        <w:trPr>
          <w:trHeight w:val="57"/>
        </w:trPr>
        <w:tc>
          <w:tcPr>
            <w:tcW w:w="1276" w:type="dxa"/>
            <w:shd w:val="clear" w:color="auto" w:fill="auto"/>
            <w:noWrap/>
            <w:vAlign w:val="center"/>
            <w:hideMark/>
          </w:tcPr>
          <w:p w14:paraId="5557914C"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OF</w:t>
            </w:r>
            <w:r w:rsidRPr="00AA442F">
              <w:rPr>
                <w:rFonts w:ascii="Calibri" w:eastAsia="Times New Roman" w:hAnsi="Calibri" w:cs="Calibri"/>
                <w:color w:val="000000"/>
                <w:sz w:val="18"/>
                <w:szCs w:val="18"/>
                <w:lang w:eastAsia="fr-FR"/>
              </w:rPr>
              <w:t>/</w:t>
            </w:r>
            <w:r>
              <w:rPr>
                <w:rFonts w:ascii="Calibri" w:eastAsia="Times New Roman" w:hAnsi="Calibri" w:cs="Calibri"/>
                <w:color w:val="000000"/>
                <w:sz w:val="18"/>
                <w:szCs w:val="18"/>
                <w:lang w:eastAsia="fr-FR"/>
              </w:rPr>
              <w:t>CF</w:t>
            </w:r>
          </w:p>
        </w:tc>
        <w:tc>
          <w:tcPr>
            <w:tcW w:w="1554" w:type="dxa"/>
            <w:shd w:val="clear" w:color="auto" w:fill="auto"/>
            <w:noWrap/>
            <w:vAlign w:val="bottom"/>
            <w:hideMark/>
          </w:tcPr>
          <w:p w14:paraId="1B6DF50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4</w:t>
            </w:r>
          </w:p>
        </w:tc>
        <w:tc>
          <w:tcPr>
            <w:tcW w:w="1418" w:type="dxa"/>
            <w:shd w:val="clear" w:color="auto" w:fill="auto"/>
            <w:noWrap/>
            <w:vAlign w:val="bottom"/>
            <w:hideMark/>
          </w:tcPr>
          <w:p w14:paraId="645D5D36"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auto"/>
            <w:noWrap/>
            <w:vAlign w:val="bottom"/>
            <w:hideMark/>
          </w:tcPr>
          <w:p w14:paraId="6CCDDAB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1560" w:type="dxa"/>
            <w:vAlign w:val="bottom"/>
          </w:tcPr>
          <w:p w14:paraId="304DD470"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hideMark/>
          </w:tcPr>
          <w:p w14:paraId="34DB9AB0"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hideMark/>
          </w:tcPr>
          <w:p w14:paraId="67CA2F25"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5</w:t>
            </w:r>
          </w:p>
        </w:tc>
      </w:tr>
      <w:tr w:rsidR="0025261E" w:rsidRPr="00150FC0" w14:paraId="15D0A205" w14:textId="77777777" w:rsidTr="0025261E">
        <w:trPr>
          <w:trHeight w:val="57"/>
        </w:trPr>
        <w:tc>
          <w:tcPr>
            <w:tcW w:w="1276" w:type="dxa"/>
            <w:shd w:val="clear" w:color="auto" w:fill="auto"/>
            <w:noWrap/>
            <w:vAlign w:val="center"/>
          </w:tcPr>
          <w:p w14:paraId="04BC7434"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OF</w:t>
            </w:r>
          </w:p>
        </w:tc>
        <w:tc>
          <w:tcPr>
            <w:tcW w:w="1554" w:type="dxa"/>
            <w:shd w:val="clear" w:color="auto" w:fill="auto"/>
            <w:noWrap/>
            <w:vAlign w:val="bottom"/>
          </w:tcPr>
          <w:p w14:paraId="4CC2A79C"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auto"/>
            <w:noWrap/>
            <w:vAlign w:val="bottom"/>
          </w:tcPr>
          <w:p w14:paraId="62A4F8C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auto"/>
            <w:noWrap/>
            <w:vAlign w:val="bottom"/>
          </w:tcPr>
          <w:p w14:paraId="6DE86306"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1560" w:type="dxa"/>
            <w:vAlign w:val="bottom"/>
          </w:tcPr>
          <w:p w14:paraId="072BC5A2"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3549936C"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567" w:type="dxa"/>
            <w:shd w:val="clear" w:color="auto" w:fill="auto"/>
            <w:noWrap/>
            <w:vAlign w:val="bottom"/>
          </w:tcPr>
          <w:p w14:paraId="62A95938"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2</w:t>
            </w:r>
          </w:p>
        </w:tc>
      </w:tr>
      <w:tr w:rsidR="0025261E" w:rsidRPr="00150FC0" w14:paraId="259ED33B" w14:textId="77777777" w:rsidTr="0025261E">
        <w:trPr>
          <w:trHeight w:val="57"/>
        </w:trPr>
        <w:tc>
          <w:tcPr>
            <w:tcW w:w="1276" w:type="dxa"/>
            <w:shd w:val="clear" w:color="auto" w:fill="auto"/>
            <w:noWrap/>
            <w:vAlign w:val="bottom"/>
            <w:hideMark/>
          </w:tcPr>
          <w:p w14:paraId="7FE46A23"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Total</w:t>
            </w:r>
          </w:p>
        </w:tc>
        <w:tc>
          <w:tcPr>
            <w:tcW w:w="1554" w:type="dxa"/>
            <w:shd w:val="clear" w:color="auto" w:fill="auto"/>
            <w:noWrap/>
            <w:vAlign w:val="bottom"/>
            <w:hideMark/>
          </w:tcPr>
          <w:p w14:paraId="78C8B620"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9</w:t>
            </w:r>
          </w:p>
        </w:tc>
        <w:tc>
          <w:tcPr>
            <w:tcW w:w="1418" w:type="dxa"/>
            <w:shd w:val="clear" w:color="auto" w:fill="auto"/>
            <w:noWrap/>
            <w:vAlign w:val="bottom"/>
            <w:hideMark/>
          </w:tcPr>
          <w:p w14:paraId="46FFDBBE"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7" w:type="dxa"/>
            <w:shd w:val="clear" w:color="auto" w:fill="auto"/>
            <w:noWrap/>
            <w:vAlign w:val="bottom"/>
            <w:hideMark/>
          </w:tcPr>
          <w:p w14:paraId="609DD413"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9</w:t>
            </w:r>
          </w:p>
        </w:tc>
        <w:tc>
          <w:tcPr>
            <w:tcW w:w="1560" w:type="dxa"/>
            <w:vAlign w:val="bottom"/>
          </w:tcPr>
          <w:p w14:paraId="21DDC4C1"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hideMark/>
          </w:tcPr>
          <w:p w14:paraId="53D1F083"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567" w:type="dxa"/>
            <w:shd w:val="clear" w:color="auto" w:fill="auto"/>
            <w:noWrap/>
            <w:vAlign w:val="bottom"/>
            <w:hideMark/>
          </w:tcPr>
          <w:p w14:paraId="3804A79C"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22</w:t>
            </w:r>
          </w:p>
        </w:tc>
      </w:tr>
      <w:tr w:rsidR="0025261E" w:rsidRPr="00431370" w14:paraId="179F9D25" w14:textId="77777777" w:rsidTr="0025261E">
        <w:trPr>
          <w:trHeight w:val="20"/>
        </w:trPr>
        <w:tc>
          <w:tcPr>
            <w:tcW w:w="1276" w:type="dxa"/>
            <w:shd w:val="clear" w:color="auto" w:fill="auto"/>
            <w:noWrap/>
            <w:vAlign w:val="bottom"/>
            <w:hideMark/>
          </w:tcPr>
          <w:p w14:paraId="591A43D1"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r w:rsidRPr="00431370">
              <w:rPr>
                <w:rFonts w:ascii="Calibri" w:eastAsia="Times New Roman" w:hAnsi="Calibri" w:cs="Calibri"/>
                <w:color w:val="000000"/>
                <w:sz w:val="8"/>
                <w:szCs w:val="4"/>
                <w:lang w:eastAsia="fr-FR"/>
              </w:rPr>
              <w:t> </w:t>
            </w:r>
          </w:p>
        </w:tc>
        <w:tc>
          <w:tcPr>
            <w:tcW w:w="1554" w:type="dxa"/>
            <w:shd w:val="clear" w:color="auto" w:fill="auto"/>
            <w:noWrap/>
            <w:vAlign w:val="bottom"/>
            <w:hideMark/>
          </w:tcPr>
          <w:p w14:paraId="5FA88A68"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hideMark/>
          </w:tcPr>
          <w:p w14:paraId="5FD29DAF"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hideMark/>
          </w:tcPr>
          <w:p w14:paraId="2DF81D9D"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2294DE1D"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hideMark/>
          </w:tcPr>
          <w:p w14:paraId="4419BC5A"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hideMark/>
          </w:tcPr>
          <w:p w14:paraId="2A5B9CEB" w14:textId="77777777" w:rsidR="0025261E" w:rsidRPr="00431370" w:rsidRDefault="0025261E" w:rsidP="0025261E">
            <w:pPr>
              <w:spacing w:after="0" w:line="240" w:lineRule="auto"/>
              <w:jc w:val="left"/>
              <w:rPr>
                <w:rFonts w:ascii="Calibri" w:eastAsia="Times New Roman" w:hAnsi="Calibri" w:cs="Calibri"/>
                <w:b/>
                <w:color w:val="000000"/>
                <w:sz w:val="8"/>
                <w:szCs w:val="4"/>
                <w:lang w:eastAsia="fr-FR"/>
              </w:rPr>
            </w:pPr>
            <w:r w:rsidRPr="00431370">
              <w:rPr>
                <w:rFonts w:ascii="Calibri" w:eastAsia="Times New Roman" w:hAnsi="Calibri" w:cs="Calibri"/>
                <w:b/>
                <w:color w:val="000000"/>
                <w:sz w:val="8"/>
                <w:szCs w:val="4"/>
                <w:lang w:eastAsia="fr-FR"/>
              </w:rPr>
              <w:t> </w:t>
            </w:r>
          </w:p>
        </w:tc>
      </w:tr>
      <w:tr w:rsidR="0025261E" w:rsidRPr="00150FC0" w14:paraId="0428F5B3" w14:textId="77777777" w:rsidTr="0025261E">
        <w:trPr>
          <w:trHeight w:val="20"/>
        </w:trPr>
        <w:tc>
          <w:tcPr>
            <w:tcW w:w="1276" w:type="dxa"/>
            <w:shd w:val="clear" w:color="auto" w:fill="D9D9D9" w:themeFill="background1" w:themeFillShade="D9"/>
            <w:noWrap/>
            <w:vAlign w:val="bottom"/>
            <w:hideMark/>
          </w:tcPr>
          <w:p w14:paraId="615C49A4" w14:textId="77777777" w:rsidR="0025261E" w:rsidRPr="00AA442F" w:rsidRDefault="0025261E" w:rsidP="0025261E">
            <w:pPr>
              <w:spacing w:after="0" w:line="240" w:lineRule="auto"/>
              <w:jc w:val="lef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Hedgerow</w:t>
            </w:r>
            <w:r>
              <w:rPr>
                <w:rFonts w:ascii="Calibri" w:eastAsia="Times New Roman" w:hAnsi="Calibri" w:cs="Calibri"/>
                <w:color w:val="000000"/>
                <w:sz w:val="18"/>
                <w:szCs w:val="18"/>
                <w:lang w:eastAsia="fr-FR"/>
              </w:rPr>
              <w:t xml:space="preserve"> or woodlot</w:t>
            </w:r>
          </w:p>
        </w:tc>
        <w:tc>
          <w:tcPr>
            <w:tcW w:w="1554" w:type="dxa"/>
            <w:shd w:val="clear" w:color="auto" w:fill="D9D9D9" w:themeFill="background1" w:themeFillShade="D9"/>
            <w:noWrap/>
            <w:vAlign w:val="bottom"/>
            <w:hideMark/>
          </w:tcPr>
          <w:p w14:paraId="2C81F11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D9D9D9" w:themeFill="background1" w:themeFillShade="D9"/>
            <w:noWrap/>
            <w:vAlign w:val="bottom"/>
            <w:hideMark/>
          </w:tcPr>
          <w:p w14:paraId="100A06E0"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D9D9D9" w:themeFill="background1" w:themeFillShade="D9"/>
            <w:noWrap/>
            <w:vAlign w:val="bottom"/>
            <w:hideMark/>
          </w:tcPr>
          <w:p w14:paraId="6BB66FDA"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560" w:type="dxa"/>
            <w:shd w:val="clear" w:color="auto" w:fill="D9D9D9" w:themeFill="background1" w:themeFillShade="D9"/>
            <w:vAlign w:val="bottom"/>
          </w:tcPr>
          <w:p w14:paraId="50EDEC0A"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hideMark/>
          </w:tcPr>
          <w:p w14:paraId="5285208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hideMark/>
          </w:tcPr>
          <w:p w14:paraId="583F017D" w14:textId="77777777" w:rsidR="0025261E" w:rsidRPr="008D0CB8" w:rsidRDefault="0025261E" w:rsidP="0025261E">
            <w:pPr>
              <w:spacing w:after="0" w:line="240" w:lineRule="auto"/>
              <w:jc w:val="lef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 </w:t>
            </w:r>
          </w:p>
        </w:tc>
      </w:tr>
      <w:tr w:rsidR="0025261E" w:rsidRPr="00150FC0" w14:paraId="7122695F" w14:textId="77777777" w:rsidTr="0025261E">
        <w:trPr>
          <w:trHeight w:val="20"/>
        </w:trPr>
        <w:tc>
          <w:tcPr>
            <w:tcW w:w="1276" w:type="dxa"/>
            <w:shd w:val="clear" w:color="auto" w:fill="auto"/>
            <w:noWrap/>
            <w:vAlign w:val="center"/>
          </w:tcPr>
          <w:p w14:paraId="32668CF9" w14:textId="77777777" w:rsidR="0025261E"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CF</w:t>
            </w:r>
          </w:p>
        </w:tc>
        <w:tc>
          <w:tcPr>
            <w:tcW w:w="1554" w:type="dxa"/>
            <w:shd w:val="clear" w:color="auto" w:fill="auto"/>
            <w:noWrap/>
            <w:vAlign w:val="bottom"/>
          </w:tcPr>
          <w:p w14:paraId="233B0819"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7</w:t>
            </w:r>
          </w:p>
        </w:tc>
        <w:tc>
          <w:tcPr>
            <w:tcW w:w="1418" w:type="dxa"/>
            <w:shd w:val="clear" w:color="auto" w:fill="auto"/>
            <w:noWrap/>
            <w:vAlign w:val="bottom"/>
          </w:tcPr>
          <w:p w14:paraId="2AB2602E"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7</w:t>
            </w:r>
          </w:p>
        </w:tc>
        <w:tc>
          <w:tcPr>
            <w:tcW w:w="1417" w:type="dxa"/>
            <w:shd w:val="clear" w:color="auto" w:fill="auto"/>
            <w:noWrap/>
            <w:vAlign w:val="bottom"/>
          </w:tcPr>
          <w:p w14:paraId="182087ED"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560" w:type="dxa"/>
            <w:vAlign w:val="bottom"/>
          </w:tcPr>
          <w:p w14:paraId="330B3FF4"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10</w:t>
            </w:r>
          </w:p>
        </w:tc>
        <w:tc>
          <w:tcPr>
            <w:tcW w:w="1275" w:type="dxa"/>
            <w:shd w:val="clear" w:color="auto" w:fill="auto"/>
            <w:noWrap/>
            <w:vAlign w:val="bottom"/>
          </w:tcPr>
          <w:p w14:paraId="51A1379A"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tcPr>
          <w:p w14:paraId="30DEDF1F"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26</w:t>
            </w:r>
          </w:p>
        </w:tc>
      </w:tr>
      <w:tr w:rsidR="0025261E" w:rsidRPr="00150FC0" w14:paraId="2BCE4D7E" w14:textId="77777777" w:rsidTr="0025261E">
        <w:trPr>
          <w:trHeight w:val="20"/>
        </w:trPr>
        <w:tc>
          <w:tcPr>
            <w:tcW w:w="1276" w:type="dxa"/>
            <w:shd w:val="clear" w:color="auto" w:fill="auto"/>
            <w:noWrap/>
            <w:vAlign w:val="center"/>
            <w:hideMark/>
          </w:tcPr>
          <w:p w14:paraId="50315BCB"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OF</w:t>
            </w:r>
            <w:r w:rsidRPr="00AA442F">
              <w:rPr>
                <w:rFonts w:ascii="Calibri" w:eastAsia="Times New Roman" w:hAnsi="Calibri" w:cs="Calibri"/>
                <w:color w:val="000000"/>
                <w:sz w:val="18"/>
                <w:szCs w:val="18"/>
                <w:lang w:eastAsia="fr-FR"/>
              </w:rPr>
              <w:t>/</w:t>
            </w:r>
            <w:r>
              <w:rPr>
                <w:rFonts w:ascii="Calibri" w:eastAsia="Times New Roman" w:hAnsi="Calibri" w:cs="Calibri"/>
                <w:color w:val="000000"/>
                <w:sz w:val="18"/>
                <w:szCs w:val="18"/>
                <w:lang w:eastAsia="fr-FR"/>
              </w:rPr>
              <w:t>CF</w:t>
            </w:r>
          </w:p>
        </w:tc>
        <w:tc>
          <w:tcPr>
            <w:tcW w:w="1554" w:type="dxa"/>
            <w:shd w:val="clear" w:color="auto" w:fill="auto"/>
            <w:noWrap/>
            <w:vAlign w:val="bottom"/>
            <w:hideMark/>
          </w:tcPr>
          <w:p w14:paraId="109B655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auto"/>
            <w:noWrap/>
            <w:vAlign w:val="bottom"/>
            <w:hideMark/>
          </w:tcPr>
          <w:p w14:paraId="348CB33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3</w:t>
            </w:r>
          </w:p>
        </w:tc>
        <w:tc>
          <w:tcPr>
            <w:tcW w:w="1417" w:type="dxa"/>
            <w:shd w:val="clear" w:color="auto" w:fill="auto"/>
            <w:noWrap/>
            <w:vAlign w:val="bottom"/>
            <w:hideMark/>
          </w:tcPr>
          <w:p w14:paraId="14C35C29"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1560" w:type="dxa"/>
            <w:vAlign w:val="bottom"/>
          </w:tcPr>
          <w:p w14:paraId="25B33FF4"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1275" w:type="dxa"/>
            <w:shd w:val="clear" w:color="auto" w:fill="auto"/>
            <w:noWrap/>
            <w:vAlign w:val="bottom"/>
            <w:hideMark/>
          </w:tcPr>
          <w:p w14:paraId="68A929D0"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hideMark/>
          </w:tcPr>
          <w:p w14:paraId="3CB5F6EA"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5</w:t>
            </w:r>
          </w:p>
        </w:tc>
      </w:tr>
      <w:tr w:rsidR="0025261E" w:rsidRPr="00150FC0" w14:paraId="092E545E" w14:textId="77777777" w:rsidTr="0025261E">
        <w:trPr>
          <w:trHeight w:val="20"/>
        </w:trPr>
        <w:tc>
          <w:tcPr>
            <w:tcW w:w="1276" w:type="dxa"/>
            <w:shd w:val="clear" w:color="auto" w:fill="auto"/>
            <w:noWrap/>
            <w:vAlign w:val="center"/>
          </w:tcPr>
          <w:p w14:paraId="247FB67D"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OF</w:t>
            </w:r>
          </w:p>
        </w:tc>
        <w:tc>
          <w:tcPr>
            <w:tcW w:w="1554" w:type="dxa"/>
            <w:shd w:val="clear" w:color="auto" w:fill="auto"/>
            <w:noWrap/>
            <w:vAlign w:val="bottom"/>
          </w:tcPr>
          <w:p w14:paraId="52889979"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8" w:type="dxa"/>
            <w:shd w:val="clear" w:color="auto" w:fill="auto"/>
            <w:noWrap/>
            <w:vAlign w:val="bottom"/>
          </w:tcPr>
          <w:p w14:paraId="5D749C69"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7" w:type="dxa"/>
            <w:shd w:val="clear" w:color="auto" w:fill="auto"/>
            <w:noWrap/>
            <w:vAlign w:val="bottom"/>
          </w:tcPr>
          <w:p w14:paraId="5DA13FBC"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4</w:t>
            </w:r>
          </w:p>
        </w:tc>
        <w:tc>
          <w:tcPr>
            <w:tcW w:w="1560" w:type="dxa"/>
            <w:vAlign w:val="bottom"/>
          </w:tcPr>
          <w:p w14:paraId="0E16F61A"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21EBFF0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tcPr>
          <w:p w14:paraId="75A2FF70" w14:textId="77777777" w:rsidR="0025261E" w:rsidRPr="008D0CB8" w:rsidRDefault="0025261E" w:rsidP="0025261E">
            <w:pPr>
              <w:spacing w:after="0" w:line="240" w:lineRule="auto"/>
              <w:jc w:val="right"/>
              <w:rPr>
                <w:rFonts w:ascii="Calibri" w:eastAsia="Times New Roman" w:hAnsi="Calibri" w:cs="Calibri"/>
                <w:color w:val="000000"/>
                <w:sz w:val="18"/>
                <w:szCs w:val="18"/>
                <w:lang w:eastAsia="fr-FR"/>
              </w:rPr>
            </w:pPr>
            <w:r w:rsidRPr="008D0CB8">
              <w:rPr>
                <w:rFonts w:ascii="Calibri" w:eastAsia="Times New Roman" w:hAnsi="Calibri" w:cs="Calibri"/>
                <w:color w:val="000000"/>
                <w:sz w:val="18"/>
                <w:szCs w:val="18"/>
                <w:lang w:eastAsia="fr-FR"/>
              </w:rPr>
              <w:t>8</w:t>
            </w:r>
          </w:p>
        </w:tc>
      </w:tr>
      <w:tr w:rsidR="0025261E" w:rsidRPr="00150FC0" w14:paraId="5B2AFD78" w14:textId="77777777" w:rsidTr="0025261E">
        <w:trPr>
          <w:trHeight w:val="20"/>
        </w:trPr>
        <w:tc>
          <w:tcPr>
            <w:tcW w:w="1276" w:type="dxa"/>
            <w:shd w:val="clear" w:color="auto" w:fill="auto"/>
            <w:noWrap/>
            <w:vAlign w:val="bottom"/>
            <w:hideMark/>
          </w:tcPr>
          <w:p w14:paraId="5167442F" w14:textId="77777777" w:rsidR="0025261E" w:rsidRPr="00AA442F" w:rsidRDefault="0025261E" w:rsidP="0025261E">
            <w:pPr>
              <w:spacing w:after="0" w:line="240" w:lineRule="auto"/>
              <w:jc w:val="righ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Total</w:t>
            </w:r>
          </w:p>
        </w:tc>
        <w:tc>
          <w:tcPr>
            <w:tcW w:w="1554" w:type="dxa"/>
            <w:shd w:val="clear" w:color="auto" w:fill="auto"/>
            <w:noWrap/>
            <w:vAlign w:val="bottom"/>
            <w:hideMark/>
          </w:tcPr>
          <w:p w14:paraId="01AF9519"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9</w:t>
            </w:r>
          </w:p>
        </w:tc>
        <w:tc>
          <w:tcPr>
            <w:tcW w:w="1418" w:type="dxa"/>
            <w:shd w:val="clear" w:color="auto" w:fill="auto"/>
            <w:noWrap/>
            <w:vAlign w:val="bottom"/>
            <w:hideMark/>
          </w:tcPr>
          <w:p w14:paraId="47F78146"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12</w:t>
            </w:r>
          </w:p>
        </w:tc>
        <w:tc>
          <w:tcPr>
            <w:tcW w:w="1417" w:type="dxa"/>
            <w:shd w:val="clear" w:color="auto" w:fill="auto"/>
            <w:noWrap/>
            <w:vAlign w:val="bottom"/>
            <w:hideMark/>
          </w:tcPr>
          <w:p w14:paraId="7D27462D"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7</w:t>
            </w:r>
          </w:p>
        </w:tc>
        <w:tc>
          <w:tcPr>
            <w:tcW w:w="1560" w:type="dxa"/>
            <w:vAlign w:val="bottom"/>
          </w:tcPr>
          <w:p w14:paraId="66BC24D5"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11</w:t>
            </w:r>
          </w:p>
        </w:tc>
        <w:tc>
          <w:tcPr>
            <w:tcW w:w="1275" w:type="dxa"/>
            <w:shd w:val="clear" w:color="auto" w:fill="auto"/>
            <w:noWrap/>
            <w:vAlign w:val="bottom"/>
            <w:hideMark/>
          </w:tcPr>
          <w:p w14:paraId="5ADDDC37"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hideMark/>
          </w:tcPr>
          <w:p w14:paraId="0C5605D9"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39</w:t>
            </w:r>
          </w:p>
        </w:tc>
      </w:tr>
      <w:tr w:rsidR="0025261E" w:rsidRPr="00431370" w14:paraId="59D0AF29" w14:textId="77777777" w:rsidTr="0025261E">
        <w:trPr>
          <w:trHeight w:val="20"/>
        </w:trPr>
        <w:tc>
          <w:tcPr>
            <w:tcW w:w="1276" w:type="dxa"/>
            <w:shd w:val="clear" w:color="auto" w:fill="auto"/>
            <w:noWrap/>
            <w:vAlign w:val="bottom"/>
            <w:hideMark/>
          </w:tcPr>
          <w:p w14:paraId="1B4AC1CF"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r w:rsidRPr="00431370">
              <w:rPr>
                <w:rFonts w:ascii="Calibri" w:eastAsia="Times New Roman" w:hAnsi="Calibri" w:cs="Calibri"/>
                <w:color w:val="000000"/>
                <w:sz w:val="8"/>
                <w:szCs w:val="4"/>
                <w:lang w:eastAsia="fr-FR"/>
              </w:rPr>
              <w:t> </w:t>
            </w:r>
          </w:p>
        </w:tc>
        <w:tc>
          <w:tcPr>
            <w:tcW w:w="1554" w:type="dxa"/>
            <w:shd w:val="clear" w:color="auto" w:fill="auto"/>
            <w:noWrap/>
            <w:vAlign w:val="bottom"/>
            <w:hideMark/>
          </w:tcPr>
          <w:p w14:paraId="1DF9D42E"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hideMark/>
          </w:tcPr>
          <w:p w14:paraId="144DA21C"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hideMark/>
          </w:tcPr>
          <w:p w14:paraId="0150C4E6"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129E4BED"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hideMark/>
          </w:tcPr>
          <w:p w14:paraId="5DD3888E"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hideMark/>
          </w:tcPr>
          <w:p w14:paraId="172AA38A" w14:textId="77777777" w:rsidR="0025261E" w:rsidRPr="00431370" w:rsidRDefault="0025261E" w:rsidP="0025261E">
            <w:pPr>
              <w:spacing w:after="0" w:line="240" w:lineRule="auto"/>
              <w:jc w:val="left"/>
              <w:rPr>
                <w:rFonts w:ascii="Calibri" w:eastAsia="Times New Roman" w:hAnsi="Calibri" w:cs="Calibri"/>
                <w:b/>
                <w:color w:val="000000"/>
                <w:sz w:val="8"/>
                <w:szCs w:val="4"/>
                <w:lang w:eastAsia="fr-FR"/>
              </w:rPr>
            </w:pPr>
            <w:r w:rsidRPr="00431370">
              <w:rPr>
                <w:rFonts w:ascii="Calibri" w:eastAsia="Times New Roman" w:hAnsi="Calibri" w:cs="Calibri"/>
                <w:b/>
                <w:color w:val="000000"/>
                <w:sz w:val="8"/>
                <w:szCs w:val="4"/>
                <w:lang w:eastAsia="fr-FR"/>
              </w:rPr>
              <w:t> </w:t>
            </w:r>
          </w:p>
        </w:tc>
      </w:tr>
      <w:tr w:rsidR="0025261E" w:rsidRPr="00150FC0" w14:paraId="0915670E" w14:textId="77777777" w:rsidTr="0025261E">
        <w:trPr>
          <w:trHeight w:val="20"/>
        </w:trPr>
        <w:tc>
          <w:tcPr>
            <w:tcW w:w="1276" w:type="dxa"/>
            <w:shd w:val="clear" w:color="auto" w:fill="D9D9D9" w:themeFill="background1" w:themeFillShade="D9"/>
            <w:noWrap/>
            <w:vAlign w:val="bottom"/>
          </w:tcPr>
          <w:p w14:paraId="35DCA36B" w14:textId="77777777" w:rsidR="0025261E" w:rsidRPr="00AA442F" w:rsidRDefault="0025261E" w:rsidP="0025261E">
            <w:pPr>
              <w:spacing w:after="0" w:line="240" w:lineRule="auto"/>
              <w:jc w:val="lef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 xml:space="preserve">Total </w:t>
            </w:r>
            <w:r>
              <w:rPr>
                <w:rFonts w:ascii="Calibri" w:eastAsia="Times New Roman" w:hAnsi="Calibri" w:cs="Calibri"/>
                <w:color w:val="000000"/>
                <w:sz w:val="18"/>
                <w:szCs w:val="18"/>
                <w:lang w:eastAsia="fr-FR"/>
              </w:rPr>
              <w:t>CF</w:t>
            </w:r>
          </w:p>
        </w:tc>
        <w:tc>
          <w:tcPr>
            <w:tcW w:w="1554" w:type="dxa"/>
            <w:shd w:val="clear" w:color="auto" w:fill="D9D9D9" w:themeFill="background1" w:themeFillShade="D9"/>
            <w:noWrap/>
            <w:vAlign w:val="bottom"/>
          </w:tcPr>
          <w:p w14:paraId="6C760C7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12</w:t>
            </w:r>
          </w:p>
        </w:tc>
        <w:tc>
          <w:tcPr>
            <w:tcW w:w="1418" w:type="dxa"/>
            <w:shd w:val="clear" w:color="auto" w:fill="D9D9D9" w:themeFill="background1" w:themeFillShade="D9"/>
            <w:noWrap/>
            <w:vAlign w:val="bottom"/>
          </w:tcPr>
          <w:p w14:paraId="07C863A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9</w:t>
            </w:r>
          </w:p>
        </w:tc>
        <w:tc>
          <w:tcPr>
            <w:tcW w:w="1417" w:type="dxa"/>
            <w:shd w:val="clear" w:color="auto" w:fill="D9D9D9" w:themeFill="background1" w:themeFillShade="D9"/>
            <w:noWrap/>
            <w:vAlign w:val="bottom"/>
          </w:tcPr>
          <w:p w14:paraId="2DA4E43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9</w:t>
            </w:r>
          </w:p>
        </w:tc>
        <w:tc>
          <w:tcPr>
            <w:tcW w:w="1560" w:type="dxa"/>
            <w:shd w:val="clear" w:color="auto" w:fill="D9D9D9" w:themeFill="background1" w:themeFillShade="D9"/>
            <w:vAlign w:val="bottom"/>
          </w:tcPr>
          <w:p w14:paraId="29D35823"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10</w:t>
            </w:r>
          </w:p>
        </w:tc>
        <w:tc>
          <w:tcPr>
            <w:tcW w:w="1275" w:type="dxa"/>
            <w:shd w:val="clear" w:color="auto" w:fill="D9D9D9" w:themeFill="background1" w:themeFillShade="D9"/>
            <w:noWrap/>
            <w:vAlign w:val="bottom"/>
          </w:tcPr>
          <w:p w14:paraId="2BE907DD"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567" w:type="dxa"/>
            <w:shd w:val="clear" w:color="auto" w:fill="D9D9D9" w:themeFill="background1" w:themeFillShade="D9"/>
            <w:noWrap/>
            <w:vAlign w:val="bottom"/>
          </w:tcPr>
          <w:p w14:paraId="25DF7843"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41</w:t>
            </w:r>
          </w:p>
        </w:tc>
      </w:tr>
      <w:tr w:rsidR="0025261E" w:rsidRPr="00150FC0" w14:paraId="2CFD8A5E" w14:textId="77777777" w:rsidTr="0025261E">
        <w:trPr>
          <w:trHeight w:val="20"/>
        </w:trPr>
        <w:tc>
          <w:tcPr>
            <w:tcW w:w="1276" w:type="dxa"/>
            <w:shd w:val="clear" w:color="auto" w:fill="D9D9D9" w:themeFill="background1" w:themeFillShade="D9"/>
            <w:noWrap/>
            <w:vAlign w:val="bottom"/>
            <w:hideMark/>
          </w:tcPr>
          <w:p w14:paraId="151F26DB" w14:textId="77777777" w:rsidR="0025261E" w:rsidRPr="00AA442F" w:rsidRDefault="0025261E" w:rsidP="0025261E">
            <w:pPr>
              <w:spacing w:after="0" w:line="240" w:lineRule="auto"/>
              <w:jc w:val="lef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 xml:space="preserve">Total </w:t>
            </w:r>
            <w:r>
              <w:rPr>
                <w:rFonts w:ascii="Calibri" w:eastAsia="Times New Roman" w:hAnsi="Calibri" w:cs="Calibri"/>
                <w:color w:val="000000"/>
                <w:sz w:val="18"/>
                <w:szCs w:val="18"/>
                <w:lang w:eastAsia="fr-FR"/>
              </w:rPr>
              <w:t>OF</w:t>
            </w:r>
            <w:r w:rsidRPr="00AA442F">
              <w:rPr>
                <w:rFonts w:ascii="Calibri" w:eastAsia="Times New Roman" w:hAnsi="Calibri" w:cs="Calibri"/>
                <w:color w:val="000000"/>
                <w:sz w:val="18"/>
                <w:szCs w:val="18"/>
                <w:lang w:eastAsia="fr-FR"/>
              </w:rPr>
              <w:t>/</w:t>
            </w:r>
            <w:r>
              <w:rPr>
                <w:rFonts w:ascii="Calibri" w:eastAsia="Times New Roman" w:hAnsi="Calibri" w:cs="Calibri"/>
                <w:color w:val="000000"/>
                <w:sz w:val="18"/>
                <w:szCs w:val="18"/>
                <w:lang w:eastAsia="fr-FR"/>
              </w:rPr>
              <w:t>CF</w:t>
            </w:r>
          </w:p>
        </w:tc>
        <w:tc>
          <w:tcPr>
            <w:tcW w:w="1554" w:type="dxa"/>
            <w:shd w:val="clear" w:color="auto" w:fill="D9D9D9" w:themeFill="background1" w:themeFillShade="D9"/>
            <w:noWrap/>
            <w:vAlign w:val="bottom"/>
            <w:hideMark/>
          </w:tcPr>
          <w:p w14:paraId="67225DD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4</w:t>
            </w:r>
          </w:p>
        </w:tc>
        <w:tc>
          <w:tcPr>
            <w:tcW w:w="1418" w:type="dxa"/>
            <w:shd w:val="clear" w:color="auto" w:fill="D9D9D9" w:themeFill="background1" w:themeFillShade="D9"/>
            <w:noWrap/>
            <w:vAlign w:val="bottom"/>
            <w:hideMark/>
          </w:tcPr>
          <w:p w14:paraId="2C763F5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3</w:t>
            </w:r>
          </w:p>
        </w:tc>
        <w:tc>
          <w:tcPr>
            <w:tcW w:w="1417" w:type="dxa"/>
            <w:shd w:val="clear" w:color="auto" w:fill="D9D9D9" w:themeFill="background1" w:themeFillShade="D9"/>
            <w:noWrap/>
            <w:vAlign w:val="bottom"/>
            <w:hideMark/>
          </w:tcPr>
          <w:p w14:paraId="4F67F432"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560" w:type="dxa"/>
            <w:shd w:val="clear" w:color="auto" w:fill="D9D9D9" w:themeFill="background1" w:themeFillShade="D9"/>
            <w:vAlign w:val="bottom"/>
          </w:tcPr>
          <w:p w14:paraId="620FFFF9"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1275" w:type="dxa"/>
            <w:shd w:val="clear" w:color="auto" w:fill="D9D9D9" w:themeFill="background1" w:themeFillShade="D9"/>
            <w:noWrap/>
            <w:vAlign w:val="bottom"/>
            <w:hideMark/>
          </w:tcPr>
          <w:p w14:paraId="1ADBDD2F"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hideMark/>
          </w:tcPr>
          <w:p w14:paraId="7FC112DC"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10</w:t>
            </w:r>
          </w:p>
        </w:tc>
      </w:tr>
      <w:tr w:rsidR="0025261E" w:rsidRPr="00150FC0" w14:paraId="7F5F053B" w14:textId="77777777" w:rsidTr="0025261E">
        <w:trPr>
          <w:trHeight w:val="20"/>
        </w:trPr>
        <w:tc>
          <w:tcPr>
            <w:tcW w:w="1276" w:type="dxa"/>
            <w:shd w:val="clear" w:color="auto" w:fill="D9D9D9" w:themeFill="background1" w:themeFillShade="D9"/>
            <w:noWrap/>
            <w:vAlign w:val="bottom"/>
          </w:tcPr>
          <w:p w14:paraId="15B20926" w14:textId="77777777" w:rsidR="0025261E" w:rsidRPr="00AA442F" w:rsidRDefault="0025261E" w:rsidP="0025261E">
            <w:pPr>
              <w:spacing w:after="0" w:line="240" w:lineRule="auto"/>
              <w:jc w:val="left"/>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 xml:space="preserve">Total </w:t>
            </w:r>
            <w:r>
              <w:rPr>
                <w:rFonts w:ascii="Calibri" w:eastAsia="Times New Roman" w:hAnsi="Calibri" w:cs="Calibri"/>
                <w:color w:val="000000"/>
                <w:sz w:val="18"/>
                <w:szCs w:val="18"/>
                <w:lang w:eastAsia="fr-FR"/>
              </w:rPr>
              <w:t>OF</w:t>
            </w:r>
          </w:p>
        </w:tc>
        <w:tc>
          <w:tcPr>
            <w:tcW w:w="1554" w:type="dxa"/>
            <w:shd w:val="clear" w:color="auto" w:fill="D9D9D9" w:themeFill="background1" w:themeFillShade="D9"/>
            <w:noWrap/>
            <w:vAlign w:val="bottom"/>
          </w:tcPr>
          <w:p w14:paraId="6A15B7D7"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8" w:type="dxa"/>
            <w:shd w:val="clear" w:color="auto" w:fill="D9D9D9" w:themeFill="background1" w:themeFillShade="D9"/>
            <w:noWrap/>
            <w:vAlign w:val="bottom"/>
          </w:tcPr>
          <w:p w14:paraId="5E3AA66B"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2</w:t>
            </w:r>
          </w:p>
        </w:tc>
        <w:tc>
          <w:tcPr>
            <w:tcW w:w="1417" w:type="dxa"/>
            <w:shd w:val="clear" w:color="auto" w:fill="D9D9D9" w:themeFill="background1" w:themeFillShade="D9"/>
            <w:noWrap/>
            <w:vAlign w:val="bottom"/>
          </w:tcPr>
          <w:p w14:paraId="0B0F459E"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5</w:t>
            </w:r>
          </w:p>
        </w:tc>
        <w:tc>
          <w:tcPr>
            <w:tcW w:w="1560" w:type="dxa"/>
            <w:shd w:val="clear" w:color="auto" w:fill="D9D9D9" w:themeFill="background1" w:themeFillShade="D9"/>
            <w:vAlign w:val="bottom"/>
          </w:tcPr>
          <w:p w14:paraId="63EE83B5" w14:textId="77777777" w:rsidR="0025261E" w:rsidRPr="00150FC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tcPr>
          <w:p w14:paraId="503F9144" w14:textId="77777777" w:rsidR="0025261E" w:rsidRPr="00AA442F" w:rsidRDefault="0025261E" w:rsidP="0025261E">
            <w:pPr>
              <w:spacing w:after="0" w:line="240" w:lineRule="auto"/>
              <w:jc w:val="center"/>
              <w:rPr>
                <w:rFonts w:ascii="Calibri" w:eastAsia="Times New Roman" w:hAnsi="Calibri" w:cs="Calibri"/>
                <w:color w:val="000000"/>
                <w:sz w:val="18"/>
                <w:szCs w:val="18"/>
                <w:lang w:eastAsia="fr-FR"/>
              </w:rPr>
            </w:pPr>
            <w:r w:rsidRPr="00AA442F">
              <w:rPr>
                <w:rFonts w:ascii="Calibri" w:eastAsia="Times New Roman" w:hAnsi="Calibri" w:cs="Calibri"/>
                <w:color w:val="000000"/>
                <w:sz w:val="18"/>
                <w:szCs w:val="18"/>
                <w:lang w:eastAsia="fr-FR"/>
              </w:rPr>
              <w:t>1</w:t>
            </w:r>
          </w:p>
        </w:tc>
        <w:tc>
          <w:tcPr>
            <w:tcW w:w="567" w:type="dxa"/>
            <w:shd w:val="clear" w:color="auto" w:fill="D9D9D9" w:themeFill="background1" w:themeFillShade="D9"/>
            <w:noWrap/>
            <w:vAlign w:val="bottom"/>
          </w:tcPr>
          <w:p w14:paraId="31B4C7BA"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10</w:t>
            </w:r>
          </w:p>
        </w:tc>
      </w:tr>
      <w:tr w:rsidR="0025261E" w:rsidRPr="00431370" w14:paraId="437F054C" w14:textId="77777777" w:rsidTr="0025261E">
        <w:trPr>
          <w:trHeight w:val="20"/>
        </w:trPr>
        <w:tc>
          <w:tcPr>
            <w:tcW w:w="1276" w:type="dxa"/>
            <w:shd w:val="clear" w:color="auto" w:fill="auto"/>
            <w:noWrap/>
            <w:vAlign w:val="bottom"/>
            <w:hideMark/>
          </w:tcPr>
          <w:p w14:paraId="7B58A064"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r w:rsidRPr="00431370">
              <w:rPr>
                <w:rFonts w:ascii="Calibri" w:eastAsia="Times New Roman" w:hAnsi="Calibri" w:cs="Calibri"/>
                <w:color w:val="000000"/>
                <w:sz w:val="8"/>
                <w:szCs w:val="4"/>
                <w:lang w:eastAsia="fr-FR"/>
              </w:rPr>
              <w:t> </w:t>
            </w:r>
          </w:p>
        </w:tc>
        <w:tc>
          <w:tcPr>
            <w:tcW w:w="1554" w:type="dxa"/>
            <w:shd w:val="clear" w:color="auto" w:fill="auto"/>
            <w:noWrap/>
            <w:vAlign w:val="bottom"/>
            <w:hideMark/>
          </w:tcPr>
          <w:p w14:paraId="120E1531"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hideMark/>
          </w:tcPr>
          <w:p w14:paraId="414FABD4"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hideMark/>
          </w:tcPr>
          <w:p w14:paraId="287FB23E"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45E5C047"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hideMark/>
          </w:tcPr>
          <w:p w14:paraId="1A0E2FC6"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hideMark/>
          </w:tcPr>
          <w:p w14:paraId="2D4B7973" w14:textId="77777777" w:rsidR="0025261E" w:rsidRPr="00431370" w:rsidRDefault="0025261E" w:rsidP="0025261E">
            <w:pPr>
              <w:spacing w:after="0" w:line="240" w:lineRule="auto"/>
              <w:jc w:val="left"/>
              <w:rPr>
                <w:rFonts w:ascii="Calibri" w:eastAsia="Times New Roman" w:hAnsi="Calibri" w:cs="Calibri"/>
                <w:b/>
                <w:color w:val="000000"/>
                <w:sz w:val="8"/>
                <w:szCs w:val="4"/>
                <w:lang w:eastAsia="fr-FR"/>
              </w:rPr>
            </w:pPr>
            <w:r w:rsidRPr="00431370">
              <w:rPr>
                <w:rFonts w:ascii="Calibri" w:eastAsia="Times New Roman" w:hAnsi="Calibri" w:cs="Calibri"/>
                <w:b/>
                <w:color w:val="000000"/>
                <w:sz w:val="8"/>
                <w:szCs w:val="4"/>
                <w:lang w:eastAsia="fr-FR"/>
              </w:rPr>
              <w:t> </w:t>
            </w:r>
          </w:p>
        </w:tc>
      </w:tr>
      <w:tr w:rsidR="0025261E" w:rsidRPr="00EA6680" w14:paraId="2222F5DA" w14:textId="77777777" w:rsidTr="0025261E">
        <w:trPr>
          <w:trHeight w:val="20"/>
        </w:trPr>
        <w:tc>
          <w:tcPr>
            <w:tcW w:w="1276" w:type="dxa"/>
            <w:shd w:val="clear" w:color="auto" w:fill="auto"/>
            <w:noWrap/>
            <w:vAlign w:val="bottom"/>
          </w:tcPr>
          <w:p w14:paraId="7AFB0A40" w14:textId="77777777" w:rsidR="0025261E" w:rsidRPr="00EA6680" w:rsidRDefault="0025261E" w:rsidP="0025261E">
            <w:pPr>
              <w:spacing w:after="0" w:line="240" w:lineRule="auto"/>
              <w:jc w:val="left"/>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Total « NT »</w:t>
            </w:r>
          </w:p>
        </w:tc>
        <w:tc>
          <w:tcPr>
            <w:tcW w:w="1554" w:type="dxa"/>
            <w:shd w:val="clear" w:color="auto" w:fill="auto"/>
            <w:noWrap/>
            <w:vAlign w:val="bottom"/>
          </w:tcPr>
          <w:p w14:paraId="0BC52AB2"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9</w:t>
            </w:r>
          </w:p>
        </w:tc>
        <w:tc>
          <w:tcPr>
            <w:tcW w:w="1418" w:type="dxa"/>
            <w:shd w:val="clear" w:color="auto" w:fill="auto"/>
            <w:noWrap/>
            <w:vAlign w:val="bottom"/>
          </w:tcPr>
          <w:p w14:paraId="2603A271"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12</w:t>
            </w:r>
          </w:p>
        </w:tc>
        <w:tc>
          <w:tcPr>
            <w:tcW w:w="1417" w:type="dxa"/>
            <w:shd w:val="clear" w:color="auto" w:fill="auto"/>
            <w:noWrap/>
            <w:vAlign w:val="bottom"/>
          </w:tcPr>
          <w:p w14:paraId="747B903B"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8</w:t>
            </w:r>
          </w:p>
        </w:tc>
        <w:tc>
          <w:tcPr>
            <w:tcW w:w="1560" w:type="dxa"/>
            <w:vAlign w:val="bottom"/>
          </w:tcPr>
          <w:p w14:paraId="435916B4"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11</w:t>
            </w:r>
          </w:p>
        </w:tc>
        <w:tc>
          <w:tcPr>
            <w:tcW w:w="1275" w:type="dxa"/>
            <w:shd w:val="clear" w:color="auto" w:fill="auto"/>
            <w:noWrap/>
            <w:vAlign w:val="bottom"/>
          </w:tcPr>
          <w:p w14:paraId="4BC8C730"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1</w:t>
            </w:r>
          </w:p>
        </w:tc>
        <w:tc>
          <w:tcPr>
            <w:tcW w:w="567" w:type="dxa"/>
            <w:shd w:val="clear" w:color="auto" w:fill="auto"/>
            <w:noWrap/>
            <w:vAlign w:val="bottom"/>
          </w:tcPr>
          <w:p w14:paraId="708E676F"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sidRPr="00EA6680">
              <w:rPr>
                <w:rFonts w:ascii="Calibri" w:eastAsia="Times New Roman" w:hAnsi="Calibri" w:cs="Calibri"/>
                <w:b/>
                <w:color w:val="000000"/>
                <w:sz w:val="18"/>
                <w:szCs w:val="18"/>
                <w:lang w:eastAsia="fr-FR"/>
              </w:rPr>
              <w:t>41</w:t>
            </w:r>
          </w:p>
        </w:tc>
      </w:tr>
      <w:tr w:rsidR="0025261E" w:rsidRPr="00EA6680" w14:paraId="3ED33336" w14:textId="77777777" w:rsidTr="0025261E">
        <w:trPr>
          <w:trHeight w:val="20"/>
        </w:trPr>
        <w:tc>
          <w:tcPr>
            <w:tcW w:w="1276" w:type="dxa"/>
            <w:shd w:val="clear" w:color="auto" w:fill="auto"/>
            <w:noWrap/>
            <w:vAlign w:val="bottom"/>
          </w:tcPr>
          <w:p w14:paraId="323E6EA8" w14:textId="77777777" w:rsidR="0025261E" w:rsidRPr="00EA6680" w:rsidRDefault="0025261E" w:rsidP="0025261E">
            <w:pPr>
              <w:spacing w:after="0" w:line="240" w:lineRule="auto"/>
              <w:jc w:val="left"/>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Total « T »</w:t>
            </w:r>
          </w:p>
        </w:tc>
        <w:tc>
          <w:tcPr>
            <w:tcW w:w="1554" w:type="dxa"/>
            <w:shd w:val="clear" w:color="auto" w:fill="auto"/>
            <w:noWrap/>
            <w:vAlign w:val="bottom"/>
          </w:tcPr>
          <w:p w14:paraId="2028014B"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9</w:t>
            </w:r>
          </w:p>
        </w:tc>
        <w:tc>
          <w:tcPr>
            <w:tcW w:w="1418" w:type="dxa"/>
            <w:shd w:val="clear" w:color="auto" w:fill="auto"/>
            <w:noWrap/>
            <w:vAlign w:val="bottom"/>
          </w:tcPr>
          <w:p w14:paraId="39C6610E"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2</w:t>
            </w:r>
          </w:p>
        </w:tc>
        <w:tc>
          <w:tcPr>
            <w:tcW w:w="1417" w:type="dxa"/>
            <w:shd w:val="clear" w:color="auto" w:fill="auto"/>
            <w:noWrap/>
            <w:vAlign w:val="bottom"/>
          </w:tcPr>
          <w:p w14:paraId="0A862284"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8</w:t>
            </w:r>
          </w:p>
        </w:tc>
        <w:tc>
          <w:tcPr>
            <w:tcW w:w="1560" w:type="dxa"/>
            <w:vAlign w:val="bottom"/>
          </w:tcPr>
          <w:p w14:paraId="56E6DFEB"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72291C86"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sidRPr="00EA6680">
              <w:rPr>
                <w:rFonts w:ascii="Calibri" w:eastAsia="Times New Roman" w:hAnsi="Calibri" w:cs="Calibri"/>
                <w:color w:val="000000"/>
                <w:sz w:val="18"/>
                <w:szCs w:val="18"/>
                <w:lang w:eastAsia="fr-FR"/>
              </w:rPr>
              <w:t>1</w:t>
            </w:r>
          </w:p>
        </w:tc>
        <w:tc>
          <w:tcPr>
            <w:tcW w:w="567" w:type="dxa"/>
            <w:shd w:val="clear" w:color="auto" w:fill="auto"/>
            <w:noWrap/>
            <w:vAlign w:val="bottom"/>
          </w:tcPr>
          <w:p w14:paraId="2E383EEF"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sidRPr="00EA6680">
              <w:rPr>
                <w:rFonts w:ascii="Calibri" w:eastAsia="Times New Roman" w:hAnsi="Calibri" w:cs="Calibri"/>
                <w:b/>
                <w:color w:val="000000"/>
                <w:sz w:val="18"/>
                <w:szCs w:val="18"/>
                <w:lang w:eastAsia="fr-FR"/>
              </w:rPr>
              <w:t>20</w:t>
            </w:r>
          </w:p>
        </w:tc>
      </w:tr>
      <w:tr w:rsidR="0025261E" w:rsidRPr="00431370" w14:paraId="5F5F3469" w14:textId="77777777" w:rsidTr="0025261E">
        <w:trPr>
          <w:trHeight w:val="20"/>
        </w:trPr>
        <w:tc>
          <w:tcPr>
            <w:tcW w:w="1276" w:type="dxa"/>
            <w:shd w:val="clear" w:color="auto" w:fill="auto"/>
            <w:noWrap/>
            <w:vAlign w:val="bottom"/>
          </w:tcPr>
          <w:p w14:paraId="47607708"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p>
        </w:tc>
        <w:tc>
          <w:tcPr>
            <w:tcW w:w="1554" w:type="dxa"/>
            <w:shd w:val="clear" w:color="auto" w:fill="auto"/>
            <w:noWrap/>
            <w:vAlign w:val="bottom"/>
          </w:tcPr>
          <w:p w14:paraId="5AC354A2"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tcPr>
          <w:p w14:paraId="1292A5D1"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tcPr>
          <w:p w14:paraId="1EF00A09"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79BDBD34"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tcPr>
          <w:p w14:paraId="7F106E18"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tcPr>
          <w:p w14:paraId="345C98D0" w14:textId="77777777" w:rsidR="0025261E" w:rsidRPr="00431370" w:rsidRDefault="0025261E" w:rsidP="0025261E">
            <w:pPr>
              <w:spacing w:after="0" w:line="240" w:lineRule="auto"/>
              <w:jc w:val="left"/>
              <w:rPr>
                <w:rFonts w:ascii="Calibri" w:eastAsia="Times New Roman" w:hAnsi="Calibri" w:cs="Calibri"/>
                <w:b/>
                <w:color w:val="000000"/>
                <w:sz w:val="8"/>
                <w:szCs w:val="4"/>
                <w:lang w:eastAsia="fr-FR"/>
              </w:rPr>
            </w:pPr>
          </w:p>
        </w:tc>
      </w:tr>
      <w:tr w:rsidR="0025261E" w:rsidRPr="00EA6680" w14:paraId="02205AFA" w14:textId="77777777" w:rsidTr="0025261E">
        <w:trPr>
          <w:trHeight w:val="20"/>
        </w:trPr>
        <w:tc>
          <w:tcPr>
            <w:tcW w:w="2830" w:type="dxa"/>
            <w:gridSpan w:val="2"/>
            <w:shd w:val="clear" w:color="auto" w:fill="D9D9D9" w:themeFill="background1" w:themeFillShade="D9"/>
            <w:noWrap/>
            <w:vAlign w:val="bottom"/>
          </w:tcPr>
          <w:p w14:paraId="626A799B" w14:textId="77777777" w:rsidR="0025261E" w:rsidRPr="00EA6680" w:rsidRDefault="0025261E" w:rsidP="0025261E">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Landscape OF proportion</w:t>
            </w:r>
          </w:p>
        </w:tc>
        <w:tc>
          <w:tcPr>
            <w:tcW w:w="1418" w:type="dxa"/>
            <w:shd w:val="clear" w:color="auto" w:fill="D9D9D9" w:themeFill="background1" w:themeFillShade="D9"/>
            <w:noWrap/>
            <w:vAlign w:val="bottom"/>
          </w:tcPr>
          <w:p w14:paraId="29C82ADE"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D9D9D9" w:themeFill="background1" w:themeFillShade="D9"/>
            <w:noWrap/>
            <w:vAlign w:val="bottom"/>
          </w:tcPr>
          <w:p w14:paraId="7F214E4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560" w:type="dxa"/>
            <w:shd w:val="clear" w:color="auto" w:fill="D9D9D9" w:themeFill="background1" w:themeFillShade="D9"/>
            <w:vAlign w:val="bottom"/>
          </w:tcPr>
          <w:p w14:paraId="3BC4EC82"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tcPr>
          <w:p w14:paraId="0CB214A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tcPr>
          <w:p w14:paraId="26CF84A4"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p>
        </w:tc>
      </w:tr>
      <w:tr w:rsidR="0025261E" w:rsidRPr="00EA6680" w14:paraId="0D3A5A62" w14:textId="77777777" w:rsidTr="0025261E">
        <w:trPr>
          <w:trHeight w:val="20"/>
        </w:trPr>
        <w:tc>
          <w:tcPr>
            <w:tcW w:w="1276" w:type="dxa"/>
            <w:shd w:val="clear" w:color="auto" w:fill="auto"/>
            <w:noWrap/>
            <w:vAlign w:val="bottom"/>
          </w:tcPr>
          <w:p w14:paraId="2E4EE2AB" w14:textId="77777777" w:rsidR="0025261E" w:rsidRPr="00EA6680"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0-50%</w:t>
            </w:r>
          </w:p>
        </w:tc>
        <w:tc>
          <w:tcPr>
            <w:tcW w:w="1554" w:type="dxa"/>
            <w:shd w:val="clear" w:color="auto" w:fill="auto"/>
            <w:noWrap/>
            <w:vAlign w:val="bottom"/>
          </w:tcPr>
          <w:p w14:paraId="235A764B"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11</w:t>
            </w:r>
          </w:p>
        </w:tc>
        <w:tc>
          <w:tcPr>
            <w:tcW w:w="1418" w:type="dxa"/>
            <w:shd w:val="clear" w:color="auto" w:fill="auto"/>
            <w:noWrap/>
            <w:vAlign w:val="bottom"/>
          </w:tcPr>
          <w:p w14:paraId="6078E041"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9</w:t>
            </w:r>
          </w:p>
        </w:tc>
        <w:tc>
          <w:tcPr>
            <w:tcW w:w="1417" w:type="dxa"/>
            <w:shd w:val="clear" w:color="auto" w:fill="auto"/>
            <w:noWrap/>
            <w:vAlign w:val="bottom"/>
          </w:tcPr>
          <w:p w14:paraId="1840029F"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8</w:t>
            </w:r>
          </w:p>
        </w:tc>
        <w:tc>
          <w:tcPr>
            <w:tcW w:w="1560" w:type="dxa"/>
            <w:vAlign w:val="bottom"/>
          </w:tcPr>
          <w:p w14:paraId="6AB13B8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11</w:t>
            </w:r>
          </w:p>
        </w:tc>
        <w:tc>
          <w:tcPr>
            <w:tcW w:w="1275" w:type="dxa"/>
            <w:shd w:val="clear" w:color="auto" w:fill="auto"/>
            <w:noWrap/>
            <w:vAlign w:val="bottom"/>
          </w:tcPr>
          <w:p w14:paraId="2C461CA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w:t>
            </w:r>
          </w:p>
        </w:tc>
        <w:tc>
          <w:tcPr>
            <w:tcW w:w="567" w:type="dxa"/>
            <w:shd w:val="clear" w:color="auto" w:fill="auto"/>
            <w:noWrap/>
            <w:vAlign w:val="bottom"/>
          </w:tcPr>
          <w:p w14:paraId="18C65F15"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40</w:t>
            </w:r>
          </w:p>
        </w:tc>
      </w:tr>
      <w:tr w:rsidR="0025261E" w:rsidRPr="00EA6680" w14:paraId="178593CD" w14:textId="77777777" w:rsidTr="0025261E">
        <w:trPr>
          <w:trHeight w:val="20"/>
        </w:trPr>
        <w:tc>
          <w:tcPr>
            <w:tcW w:w="1276" w:type="dxa"/>
            <w:shd w:val="clear" w:color="auto" w:fill="auto"/>
            <w:noWrap/>
            <w:vAlign w:val="bottom"/>
          </w:tcPr>
          <w:p w14:paraId="12AA2C75" w14:textId="77777777" w:rsidR="0025261E" w:rsidRPr="00EA6680"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50-100%</w:t>
            </w:r>
          </w:p>
        </w:tc>
        <w:tc>
          <w:tcPr>
            <w:tcW w:w="1554" w:type="dxa"/>
            <w:shd w:val="clear" w:color="auto" w:fill="auto"/>
            <w:noWrap/>
            <w:vAlign w:val="bottom"/>
          </w:tcPr>
          <w:p w14:paraId="2578499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7</w:t>
            </w:r>
          </w:p>
        </w:tc>
        <w:tc>
          <w:tcPr>
            <w:tcW w:w="1418" w:type="dxa"/>
            <w:shd w:val="clear" w:color="auto" w:fill="auto"/>
            <w:noWrap/>
            <w:vAlign w:val="bottom"/>
          </w:tcPr>
          <w:p w14:paraId="12ABEB78"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5</w:t>
            </w:r>
          </w:p>
        </w:tc>
        <w:tc>
          <w:tcPr>
            <w:tcW w:w="1417" w:type="dxa"/>
            <w:shd w:val="clear" w:color="auto" w:fill="auto"/>
            <w:noWrap/>
            <w:vAlign w:val="bottom"/>
          </w:tcPr>
          <w:p w14:paraId="68750440"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8</w:t>
            </w:r>
          </w:p>
        </w:tc>
        <w:tc>
          <w:tcPr>
            <w:tcW w:w="1560" w:type="dxa"/>
            <w:vAlign w:val="bottom"/>
          </w:tcPr>
          <w:p w14:paraId="6C310B26"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3085B355"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w:t>
            </w:r>
          </w:p>
        </w:tc>
        <w:tc>
          <w:tcPr>
            <w:tcW w:w="567" w:type="dxa"/>
            <w:shd w:val="clear" w:color="auto" w:fill="auto"/>
            <w:noWrap/>
            <w:vAlign w:val="bottom"/>
          </w:tcPr>
          <w:p w14:paraId="143D878B"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21</w:t>
            </w:r>
          </w:p>
        </w:tc>
      </w:tr>
      <w:tr w:rsidR="0025261E" w:rsidRPr="00431370" w14:paraId="389D2ACD" w14:textId="77777777" w:rsidTr="0025261E">
        <w:trPr>
          <w:trHeight w:val="20"/>
        </w:trPr>
        <w:tc>
          <w:tcPr>
            <w:tcW w:w="1276" w:type="dxa"/>
            <w:shd w:val="clear" w:color="auto" w:fill="auto"/>
            <w:noWrap/>
            <w:vAlign w:val="bottom"/>
          </w:tcPr>
          <w:p w14:paraId="7A83CAB4"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p>
        </w:tc>
        <w:tc>
          <w:tcPr>
            <w:tcW w:w="1554" w:type="dxa"/>
            <w:shd w:val="clear" w:color="auto" w:fill="auto"/>
            <w:noWrap/>
            <w:vAlign w:val="bottom"/>
          </w:tcPr>
          <w:p w14:paraId="2D04542D"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tcPr>
          <w:p w14:paraId="1A1E14B2"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tcPr>
          <w:p w14:paraId="0F0CBC0C"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7696C17E"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tcPr>
          <w:p w14:paraId="1089F444"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tcPr>
          <w:p w14:paraId="176C80FD" w14:textId="77777777" w:rsidR="0025261E" w:rsidRPr="00431370" w:rsidRDefault="0025261E" w:rsidP="0025261E">
            <w:pPr>
              <w:spacing w:after="0" w:line="240" w:lineRule="auto"/>
              <w:jc w:val="right"/>
              <w:rPr>
                <w:rFonts w:ascii="Calibri" w:eastAsia="Times New Roman" w:hAnsi="Calibri" w:cs="Calibri"/>
                <w:b/>
                <w:color w:val="000000"/>
                <w:sz w:val="8"/>
                <w:szCs w:val="4"/>
                <w:lang w:eastAsia="fr-FR"/>
              </w:rPr>
            </w:pPr>
          </w:p>
        </w:tc>
      </w:tr>
      <w:tr w:rsidR="0025261E" w:rsidRPr="00EA6680" w14:paraId="4D262CF4" w14:textId="77777777" w:rsidTr="0025261E">
        <w:trPr>
          <w:trHeight w:val="20"/>
        </w:trPr>
        <w:tc>
          <w:tcPr>
            <w:tcW w:w="1276" w:type="dxa"/>
            <w:shd w:val="clear" w:color="auto" w:fill="D9D9D9" w:themeFill="background1" w:themeFillShade="D9"/>
            <w:noWrap/>
            <w:vAlign w:val="bottom"/>
          </w:tcPr>
          <w:p w14:paraId="007FB97E" w14:textId="77777777" w:rsidR="0025261E" w:rsidRDefault="0025261E" w:rsidP="0025261E">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AS sales GLY</w:t>
            </w:r>
          </w:p>
        </w:tc>
        <w:tc>
          <w:tcPr>
            <w:tcW w:w="1554" w:type="dxa"/>
            <w:shd w:val="clear" w:color="auto" w:fill="D9D9D9" w:themeFill="background1" w:themeFillShade="D9"/>
            <w:noWrap/>
            <w:vAlign w:val="bottom"/>
          </w:tcPr>
          <w:p w14:paraId="3EFBC109" w14:textId="77777777" w:rsidR="0025261E"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D9D9D9" w:themeFill="background1" w:themeFillShade="D9"/>
            <w:noWrap/>
            <w:vAlign w:val="bottom"/>
          </w:tcPr>
          <w:p w14:paraId="5B293AD4" w14:textId="77777777" w:rsidR="0025261E"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D9D9D9" w:themeFill="background1" w:themeFillShade="D9"/>
            <w:noWrap/>
            <w:vAlign w:val="bottom"/>
          </w:tcPr>
          <w:p w14:paraId="57C2C409" w14:textId="77777777" w:rsidR="0025261E" w:rsidRDefault="0025261E" w:rsidP="0025261E">
            <w:pPr>
              <w:spacing w:after="0" w:line="240" w:lineRule="auto"/>
              <w:jc w:val="center"/>
              <w:rPr>
                <w:rFonts w:ascii="Calibri" w:eastAsia="Times New Roman" w:hAnsi="Calibri" w:cs="Calibri"/>
                <w:color w:val="000000"/>
                <w:sz w:val="18"/>
                <w:szCs w:val="18"/>
                <w:lang w:eastAsia="fr-FR"/>
              </w:rPr>
            </w:pPr>
          </w:p>
        </w:tc>
        <w:tc>
          <w:tcPr>
            <w:tcW w:w="1560" w:type="dxa"/>
            <w:shd w:val="clear" w:color="auto" w:fill="D9D9D9" w:themeFill="background1" w:themeFillShade="D9"/>
            <w:vAlign w:val="bottom"/>
          </w:tcPr>
          <w:p w14:paraId="65E7721F"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tcPr>
          <w:p w14:paraId="7B11FBD4" w14:textId="77777777" w:rsidR="0025261E"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tcPr>
          <w:p w14:paraId="7BF6FBC8" w14:textId="77777777" w:rsidR="0025261E" w:rsidRDefault="0025261E" w:rsidP="0025261E">
            <w:pPr>
              <w:spacing w:after="0" w:line="240" w:lineRule="auto"/>
              <w:jc w:val="right"/>
              <w:rPr>
                <w:rFonts w:ascii="Calibri" w:eastAsia="Times New Roman" w:hAnsi="Calibri" w:cs="Calibri"/>
                <w:b/>
                <w:color w:val="000000"/>
                <w:sz w:val="18"/>
                <w:szCs w:val="18"/>
                <w:lang w:eastAsia="fr-FR"/>
              </w:rPr>
            </w:pPr>
          </w:p>
        </w:tc>
      </w:tr>
      <w:tr w:rsidR="0025261E" w:rsidRPr="00EA6680" w14:paraId="67E42CF5" w14:textId="77777777" w:rsidTr="0025261E">
        <w:trPr>
          <w:trHeight w:val="20"/>
        </w:trPr>
        <w:tc>
          <w:tcPr>
            <w:tcW w:w="1276" w:type="dxa"/>
            <w:shd w:val="clear" w:color="auto" w:fill="auto"/>
            <w:noWrap/>
            <w:vAlign w:val="bottom"/>
          </w:tcPr>
          <w:p w14:paraId="4C976BE0" w14:textId="77777777" w:rsidR="0025261E" w:rsidRPr="00431370" w:rsidRDefault="0025261E" w:rsidP="0025261E">
            <w:pPr>
              <w:spacing w:after="0" w:line="240" w:lineRule="auto"/>
              <w:jc w:val="right"/>
              <w:rPr>
                <w:rFonts w:ascii="Calibri" w:eastAsia="Times New Roman" w:hAnsi="Calibri" w:cs="Calibri"/>
                <w:color w:val="000000"/>
                <w:sz w:val="18"/>
                <w:szCs w:val="18"/>
                <w:lang w:eastAsia="fr-FR"/>
              </w:rPr>
            </w:pPr>
            <w:r w:rsidRPr="00431370">
              <w:rPr>
                <w:sz w:val="18"/>
                <w:lang w:val="en-US"/>
              </w:rPr>
              <w:t>&lt; 7000</w:t>
            </w:r>
          </w:p>
        </w:tc>
        <w:tc>
          <w:tcPr>
            <w:tcW w:w="1554" w:type="dxa"/>
            <w:shd w:val="clear" w:color="auto" w:fill="auto"/>
            <w:noWrap/>
            <w:vAlign w:val="bottom"/>
          </w:tcPr>
          <w:p w14:paraId="6812450B"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6</w:t>
            </w:r>
          </w:p>
        </w:tc>
        <w:tc>
          <w:tcPr>
            <w:tcW w:w="1418" w:type="dxa"/>
            <w:shd w:val="clear" w:color="auto" w:fill="auto"/>
            <w:noWrap/>
            <w:vAlign w:val="bottom"/>
          </w:tcPr>
          <w:p w14:paraId="1FEF9A94"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4</w:t>
            </w:r>
          </w:p>
        </w:tc>
        <w:tc>
          <w:tcPr>
            <w:tcW w:w="1417" w:type="dxa"/>
            <w:shd w:val="clear" w:color="auto" w:fill="auto"/>
            <w:noWrap/>
            <w:vAlign w:val="bottom"/>
          </w:tcPr>
          <w:p w14:paraId="4609E29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11</w:t>
            </w:r>
          </w:p>
        </w:tc>
        <w:tc>
          <w:tcPr>
            <w:tcW w:w="1560" w:type="dxa"/>
            <w:vAlign w:val="bottom"/>
          </w:tcPr>
          <w:p w14:paraId="044708B0"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2</w:t>
            </w:r>
          </w:p>
        </w:tc>
        <w:tc>
          <w:tcPr>
            <w:tcW w:w="1275" w:type="dxa"/>
            <w:shd w:val="clear" w:color="auto" w:fill="auto"/>
            <w:noWrap/>
            <w:vAlign w:val="bottom"/>
          </w:tcPr>
          <w:p w14:paraId="3424FA24"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2</w:t>
            </w:r>
          </w:p>
        </w:tc>
        <w:tc>
          <w:tcPr>
            <w:tcW w:w="567" w:type="dxa"/>
            <w:shd w:val="clear" w:color="auto" w:fill="auto"/>
            <w:noWrap/>
            <w:vAlign w:val="bottom"/>
          </w:tcPr>
          <w:p w14:paraId="099D0562"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25</w:t>
            </w:r>
          </w:p>
        </w:tc>
      </w:tr>
      <w:tr w:rsidR="0025261E" w:rsidRPr="00EA6680" w14:paraId="4CFB1E35" w14:textId="77777777" w:rsidTr="0025261E">
        <w:trPr>
          <w:trHeight w:val="20"/>
        </w:trPr>
        <w:tc>
          <w:tcPr>
            <w:tcW w:w="1276" w:type="dxa"/>
            <w:shd w:val="clear" w:color="auto" w:fill="auto"/>
            <w:noWrap/>
            <w:vAlign w:val="bottom"/>
          </w:tcPr>
          <w:p w14:paraId="379DA139" w14:textId="77777777" w:rsidR="0025261E" w:rsidRPr="00431370" w:rsidRDefault="0025261E" w:rsidP="0025261E">
            <w:pPr>
              <w:spacing w:after="0" w:line="240" w:lineRule="auto"/>
              <w:jc w:val="right"/>
              <w:rPr>
                <w:rFonts w:ascii="Calibri" w:eastAsia="Times New Roman" w:hAnsi="Calibri" w:cs="Calibri"/>
                <w:color w:val="000000"/>
                <w:sz w:val="18"/>
                <w:szCs w:val="18"/>
                <w:lang w:eastAsia="fr-FR"/>
              </w:rPr>
            </w:pPr>
            <w:r w:rsidRPr="00431370">
              <w:rPr>
                <w:sz w:val="18"/>
                <w:lang w:val="en-US"/>
              </w:rPr>
              <w:t>&gt; 7000</w:t>
            </w:r>
          </w:p>
        </w:tc>
        <w:tc>
          <w:tcPr>
            <w:tcW w:w="1554" w:type="dxa"/>
            <w:shd w:val="clear" w:color="auto" w:fill="auto"/>
            <w:noWrap/>
            <w:vAlign w:val="bottom"/>
          </w:tcPr>
          <w:p w14:paraId="353EE8F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12</w:t>
            </w:r>
          </w:p>
        </w:tc>
        <w:tc>
          <w:tcPr>
            <w:tcW w:w="1418" w:type="dxa"/>
            <w:shd w:val="clear" w:color="auto" w:fill="auto"/>
            <w:noWrap/>
            <w:vAlign w:val="bottom"/>
          </w:tcPr>
          <w:p w14:paraId="497C1CB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10</w:t>
            </w:r>
          </w:p>
        </w:tc>
        <w:tc>
          <w:tcPr>
            <w:tcW w:w="1417" w:type="dxa"/>
            <w:shd w:val="clear" w:color="auto" w:fill="auto"/>
            <w:noWrap/>
            <w:vAlign w:val="bottom"/>
          </w:tcPr>
          <w:p w14:paraId="3966F2F9"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5</w:t>
            </w:r>
          </w:p>
        </w:tc>
        <w:tc>
          <w:tcPr>
            <w:tcW w:w="1560" w:type="dxa"/>
            <w:vAlign w:val="bottom"/>
          </w:tcPr>
          <w:p w14:paraId="3D840769"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9</w:t>
            </w:r>
          </w:p>
        </w:tc>
        <w:tc>
          <w:tcPr>
            <w:tcW w:w="1275" w:type="dxa"/>
            <w:shd w:val="clear" w:color="auto" w:fill="auto"/>
            <w:noWrap/>
            <w:vAlign w:val="bottom"/>
          </w:tcPr>
          <w:p w14:paraId="0D1D0F8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tcPr>
          <w:p w14:paraId="2EE9735A"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36</w:t>
            </w:r>
          </w:p>
        </w:tc>
      </w:tr>
      <w:tr w:rsidR="0025261E" w:rsidRPr="00431370" w14:paraId="6FCEC381" w14:textId="77777777" w:rsidTr="0025261E">
        <w:trPr>
          <w:trHeight w:val="20"/>
        </w:trPr>
        <w:tc>
          <w:tcPr>
            <w:tcW w:w="1276" w:type="dxa"/>
            <w:shd w:val="clear" w:color="auto" w:fill="auto"/>
            <w:noWrap/>
            <w:vAlign w:val="bottom"/>
          </w:tcPr>
          <w:p w14:paraId="58C2C147"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p>
        </w:tc>
        <w:tc>
          <w:tcPr>
            <w:tcW w:w="1554" w:type="dxa"/>
            <w:shd w:val="clear" w:color="auto" w:fill="auto"/>
            <w:noWrap/>
            <w:vAlign w:val="bottom"/>
          </w:tcPr>
          <w:p w14:paraId="427D9B75"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tcPr>
          <w:p w14:paraId="67C1A919"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tcPr>
          <w:p w14:paraId="0B811CDF"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733D42FE"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tcPr>
          <w:p w14:paraId="103FFC05"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tcPr>
          <w:p w14:paraId="01B3F51B" w14:textId="77777777" w:rsidR="0025261E" w:rsidRPr="00431370" w:rsidRDefault="0025261E" w:rsidP="0025261E">
            <w:pPr>
              <w:spacing w:after="0" w:line="240" w:lineRule="auto"/>
              <w:jc w:val="right"/>
              <w:rPr>
                <w:rFonts w:ascii="Calibri" w:eastAsia="Times New Roman" w:hAnsi="Calibri" w:cs="Calibri"/>
                <w:b/>
                <w:color w:val="000000"/>
                <w:sz w:val="8"/>
                <w:szCs w:val="4"/>
                <w:lang w:eastAsia="fr-FR"/>
              </w:rPr>
            </w:pPr>
          </w:p>
        </w:tc>
      </w:tr>
      <w:tr w:rsidR="0025261E" w:rsidRPr="00EA6680" w14:paraId="132D5310" w14:textId="77777777" w:rsidTr="0025261E">
        <w:trPr>
          <w:trHeight w:val="20"/>
        </w:trPr>
        <w:tc>
          <w:tcPr>
            <w:tcW w:w="1276" w:type="dxa"/>
            <w:shd w:val="clear" w:color="auto" w:fill="D9D9D9" w:themeFill="background1" w:themeFillShade="D9"/>
            <w:noWrap/>
            <w:vAlign w:val="bottom"/>
          </w:tcPr>
          <w:p w14:paraId="6A2F1CA1" w14:textId="77777777" w:rsidR="0025261E" w:rsidRPr="00EA6680" w:rsidRDefault="0025261E" w:rsidP="0025261E">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AS sales GLUF</w:t>
            </w:r>
          </w:p>
        </w:tc>
        <w:tc>
          <w:tcPr>
            <w:tcW w:w="1554" w:type="dxa"/>
            <w:shd w:val="clear" w:color="auto" w:fill="D9D9D9" w:themeFill="background1" w:themeFillShade="D9"/>
            <w:noWrap/>
            <w:vAlign w:val="bottom"/>
          </w:tcPr>
          <w:p w14:paraId="2C6A4B7E"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418" w:type="dxa"/>
            <w:shd w:val="clear" w:color="auto" w:fill="D9D9D9" w:themeFill="background1" w:themeFillShade="D9"/>
            <w:noWrap/>
            <w:vAlign w:val="bottom"/>
          </w:tcPr>
          <w:p w14:paraId="04DEF60C"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417" w:type="dxa"/>
            <w:shd w:val="clear" w:color="auto" w:fill="D9D9D9" w:themeFill="background1" w:themeFillShade="D9"/>
            <w:noWrap/>
            <w:vAlign w:val="bottom"/>
          </w:tcPr>
          <w:p w14:paraId="7891D298"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560" w:type="dxa"/>
            <w:shd w:val="clear" w:color="auto" w:fill="D9D9D9" w:themeFill="background1" w:themeFillShade="D9"/>
            <w:vAlign w:val="bottom"/>
          </w:tcPr>
          <w:p w14:paraId="0D48FFD1"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D9D9D9" w:themeFill="background1" w:themeFillShade="D9"/>
            <w:noWrap/>
            <w:vAlign w:val="bottom"/>
          </w:tcPr>
          <w:p w14:paraId="448AAC4C"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D9D9D9" w:themeFill="background1" w:themeFillShade="D9"/>
            <w:noWrap/>
            <w:vAlign w:val="bottom"/>
          </w:tcPr>
          <w:p w14:paraId="1700C25E"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p>
        </w:tc>
      </w:tr>
      <w:tr w:rsidR="0025261E" w:rsidRPr="00EA6680" w14:paraId="2F3E86AE" w14:textId="77777777" w:rsidTr="0025261E">
        <w:trPr>
          <w:trHeight w:val="20"/>
        </w:trPr>
        <w:tc>
          <w:tcPr>
            <w:tcW w:w="1276" w:type="dxa"/>
            <w:shd w:val="clear" w:color="auto" w:fill="auto"/>
            <w:noWrap/>
            <w:vAlign w:val="bottom"/>
          </w:tcPr>
          <w:p w14:paraId="4CD84828" w14:textId="77777777" w:rsidR="0025261E" w:rsidRPr="00EA6680"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0</w:t>
            </w:r>
          </w:p>
        </w:tc>
        <w:tc>
          <w:tcPr>
            <w:tcW w:w="1554" w:type="dxa"/>
            <w:shd w:val="clear" w:color="auto" w:fill="auto"/>
            <w:noWrap/>
            <w:vAlign w:val="bottom"/>
          </w:tcPr>
          <w:p w14:paraId="2054FAFA"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15</w:t>
            </w:r>
          </w:p>
        </w:tc>
        <w:tc>
          <w:tcPr>
            <w:tcW w:w="1418" w:type="dxa"/>
            <w:shd w:val="clear" w:color="auto" w:fill="auto"/>
            <w:noWrap/>
            <w:vAlign w:val="bottom"/>
          </w:tcPr>
          <w:p w14:paraId="772D177E"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11</w:t>
            </w:r>
          </w:p>
        </w:tc>
        <w:tc>
          <w:tcPr>
            <w:tcW w:w="1417" w:type="dxa"/>
            <w:shd w:val="clear" w:color="auto" w:fill="auto"/>
            <w:noWrap/>
            <w:vAlign w:val="bottom"/>
          </w:tcPr>
          <w:p w14:paraId="17EB325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7</w:t>
            </w:r>
          </w:p>
        </w:tc>
        <w:tc>
          <w:tcPr>
            <w:tcW w:w="1560" w:type="dxa"/>
            <w:vAlign w:val="bottom"/>
          </w:tcPr>
          <w:p w14:paraId="34F6E6EF"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11</w:t>
            </w:r>
          </w:p>
        </w:tc>
        <w:tc>
          <w:tcPr>
            <w:tcW w:w="1275" w:type="dxa"/>
            <w:shd w:val="clear" w:color="auto" w:fill="auto"/>
            <w:noWrap/>
            <w:vAlign w:val="bottom"/>
          </w:tcPr>
          <w:p w14:paraId="7F06228E"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567" w:type="dxa"/>
            <w:shd w:val="clear" w:color="auto" w:fill="auto"/>
            <w:noWrap/>
            <w:vAlign w:val="bottom"/>
          </w:tcPr>
          <w:p w14:paraId="2968A995"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44</w:t>
            </w:r>
          </w:p>
        </w:tc>
      </w:tr>
      <w:tr w:rsidR="0025261E" w:rsidRPr="00EA6680" w14:paraId="751B3B8C" w14:textId="77777777" w:rsidTr="0025261E">
        <w:trPr>
          <w:trHeight w:val="20"/>
        </w:trPr>
        <w:tc>
          <w:tcPr>
            <w:tcW w:w="1276" w:type="dxa"/>
            <w:shd w:val="clear" w:color="auto" w:fill="auto"/>
            <w:noWrap/>
            <w:vAlign w:val="bottom"/>
          </w:tcPr>
          <w:p w14:paraId="0CC19AFA" w14:textId="77777777" w:rsidR="0025261E" w:rsidRPr="00EA6680" w:rsidRDefault="0025261E" w:rsidP="0025261E">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0.75</w:t>
            </w:r>
          </w:p>
        </w:tc>
        <w:tc>
          <w:tcPr>
            <w:tcW w:w="1554" w:type="dxa"/>
            <w:shd w:val="clear" w:color="auto" w:fill="auto"/>
            <w:noWrap/>
            <w:vAlign w:val="bottom"/>
          </w:tcPr>
          <w:p w14:paraId="7A633385"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w:t>
            </w:r>
          </w:p>
        </w:tc>
        <w:tc>
          <w:tcPr>
            <w:tcW w:w="1418" w:type="dxa"/>
            <w:shd w:val="clear" w:color="auto" w:fill="auto"/>
            <w:noWrap/>
            <w:vAlign w:val="bottom"/>
          </w:tcPr>
          <w:p w14:paraId="4ABC7931"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w:t>
            </w:r>
          </w:p>
        </w:tc>
        <w:tc>
          <w:tcPr>
            <w:tcW w:w="1417" w:type="dxa"/>
            <w:shd w:val="clear" w:color="auto" w:fill="auto"/>
            <w:noWrap/>
            <w:vAlign w:val="bottom"/>
          </w:tcPr>
          <w:p w14:paraId="3B821AA7"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9</w:t>
            </w:r>
          </w:p>
        </w:tc>
        <w:tc>
          <w:tcPr>
            <w:tcW w:w="1560" w:type="dxa"/>
            <w:vAlign w:val="bottom"/>
          </w:tcPr>
          <w:p w14:paraId="094547F2"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p>
        </w:tc>
        <w:tc>
          <w:tcPr>
            <w:tcW w:w="1275" w:type="dxa"/>
            <w:shd w:val="clear" w:color="auto" w:fill="auto"/>
            <w:noWrap/>
            <w:vAlign w:val="bottom"/>
          </w:tcPr>
          <w:p w14:paraId="41E5C922" w14:textId="77777777" w:rsidR="0025261E" w:rsidRPr="00EA6680" w:rsidRDefault="0025261E" w:rsidP="0025261E">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2</w:t>
            </w:r>
          </w:p>
        </w:tc>
        <w:tc>
          <w:tcPr>
            <w:tcW w:w="567" w:type="dxa"/>
            <w:shd w:val="clear" w:color="auto" w:fill="auto"/>
            <w:noWrap/>
            <w:vAlign w:val="bottom"/>
          </w:tcPr>
          <w:p w14:paraId="2761FC5D" w14:textId="77777777" w:rsidR="0025261E" w:rsidRPr="00EA6680" w:rsidRDefault="0025261E" w:rsidP="0025261E">
            <w:pPr>
              <w:spacing w:after="0" w:line="240" w:lineRule="auto"/>
              <w:jc w:val="right"/>
              <w:rPr>
                <w:rFonts w:ascii="Calibri" w:eastAsia="Times New Roman" w:hAnsi="Calibri" w:cs="Calibri"/>
                <w:b/>
                <w:color w:val="000000"/>
                <w:sz w:val="18"/>
                <w:szCs w:val="18"/>
                <w:lang w:eastAsia="fr-FR"/>
              </w:rPr>
            </w:pPr>
            <w:r>
              <w:rPr>
                <w:rFonts w:ascii="Calibri" w:eastAsia="Times New Roman" w:hAnsi="Calibri" w:cs="Calibri"/>
                <w:b/>
                <w:color w:val="000000"/>
                <w:sz w:val="18"/>
                <w:szCs w:val="18"/>
                <w:lang w:eastAsia="fr-FR"/>
              </w:rPr>
              <w:t>17</w:t>
            </w:r>
          </w:p>
        </w:tc>
      </w:tr>
      <w:tr w:rsidR="0025261E" w:rsidRPr="00431370" w14:paraId="20FBBCB7" w14:textId="77777777" w:rsidTr="0025261E">
        <w:trPr>
          <w:trHeight w:val="20"/>
        </w:trPr>
        <w:tc>
          <w:tcPr>
            <w:tcW w:w="1276" w:type="dxa"/>
            <w:shd w:val="clear" w:color="auto" w:fill="auto"/>
            <w:noWrap/>
            <w:vAlign w:val="bottom"/>
          </w:tcPr>
          <w:p w14:paraId="30C859CE" w14:textId="77777777" w:rsidR="0025261E" w:rsidRPr="00431370" w:rsidRDefault="0025261E" w:rsidP="0025261E">
            <w:pPr>
              <w:spacing w:after="0" w:line="240" w:lineRule="auto"/>
              <w:jc w:val="left"/>
              <w:rPr>
                <w:rFonts w:ascii="Calibri" w:eastAsia="Times New Roman" w:hAnsi="Calibri" w:cs="Calibri"/>
                <w:color w:val="000000"/>
                <w:sz w:val="8"/>
                <w:szCs w:val="4"/>
                <w:lang w:eastAsia="fr-FR"/>
              </w:rPr>
            </w:pPr>
          </w:p>
        </w:tc>
        <w:tc>
          <w:tcPr>
            <w:tcW w:w="1554" w:type="dxa"/>
            <w:shd w:val="clear" w:color="auto" w:fill="auto"/>
            <w:noWrap/>
            <w:vAlign w:val="bottom"/>
          </w:tcPr>
          <w:p w14:paraId="1129F5B3"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8" w:type="dxa"/>
            <w:shd w:val="clear" w:color="auto" w:fill="auto"/>
            <w:noWrap/>
            <w:vAlign w:val="bottom"/>
          </w:tcPr>
          <w:p w14:paraId="11C3A0E8"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417" w:type="dxa"/>
            <w:shd w:val="clear" w:color="auto" w:fill="auto"/>
            <w:noWrap/>
            <w:vAlign w:val="bottom"/>
          </w:tcPr>
          <w:p w14:paraId="1900A5B2"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560" w:type="dxa"/>
            <w:vAlign w:val="bottom"/>
          </w:tcPr>
          <w:p w14:paraId="48E16718"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1275" w:type="dxa"/>
            <w:shd w:val="clear" w:color="auto" w:fill="auto"/>
            <w:noWrap/>
            <w:vAlign w:val="bottom"/>
          </w:tcPr>
          <w:p w14:paraId="0A3CDDDC" w14:textId="77777777" w:rsidR="0025261E" w:rsidRPr="00431370" w:rsidRDefault="0025261E" w:rsidP="0025261E">
            <w:pPr>
              <w:spacing w:after="0" w:line="240" w:lineRule="auto"/>
              <w:jc w:val="center"/>
              <w:rPr>
                <w:rFonts w:ascii="Calibri" w:eastAsia="Times New Roman" w:hAnsi="Calibri" w:cs="Calibri"/>
                <w:color w:val="000000"/>
                <w:sz w:val="8"/>
                <w:szCs w:val="4"/>
                <w:lang w:eastAsia="fr-FR"/>
              </w:rPr>
            </w:pPr>
          </w:p>
        </w:tc>
        <w:tc>
          <w:tcPr>
            <w:tcW w:w="567" w:type="dxa"/>
            <w:shd w:val="clear" w:color="auto" w:fill="auto"/>
            <w:noWrap/>
            <w:vAlign w:val="bottom"/>
          </w:tcPr>
          <w:p w14:paraId="5C18081A" w14:textId="77777777" w:rsidR="0025261E" w:rsidRPr="00431370" w:rsidRDefault="0025261E" w:rsidP="0025261E">
            <w:pPr>
              <w:spacing w:after="0" w:line="240" w:lineRule="auto"/>
              <w:jc w:val="right"/>
              <w:rPr>
                <w:rFonts w:ascii="Calibri" w:eastAsia="Times New Roman" w:hAnsi="Calibri" w:cs="Calibri"/>
                <w:b/>
                <w:color w:val="000000"/>
                <w:sz w:val="8"/>
                <w:szCs w:val="4"/>
                <w:lang w:eastAsia="fr-FR"/>
              </w:rPr>
            </w:pPr>
          </w:p>
        </w:tc>
      </w:tr>
      <w:tr w:rsidR="0025261E" w:rsidRPr="008D0CB8" w14:paraId="07A565CB" w14:textId="77777777" w:rsidTr="0025261E">
        <w:trPr>
          <w:trHeight w:val="20"/>
        </w:trPr>
        <w:tc>
          <w:tcPr>
            <w:tcW w:w="1276" w:type="dxa"/>
            <w:tcBorders>
              <w:bottom w:val="single" w:sz="4" w:space="0" w:color="auto"/>
            </w:tcBorders>
            <w:shd w:val="clear" w:color="auto" w:fill="D9D9D9" w:themeFill="background1" w:themeFillShade="D9"/>
            <w:noWrap/>
            <w:vAlign w:val="bottom"/>
            <w:hideMark/>
          </w:tcPr>
          <w:p w14:paraId="74838834" w14:textId="77777777" w:rsidR="0025261E" w:rsidRPr="008D0CB8" w:rsidRDefault="0025261E" w:rsidP="0025261E">
            <w:pPr>
              <w:spacing w:after="0" w:line="240" w:lineRule="auto"/>
              <w:jc w:val="lef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Total</w:t>
            </w:r>
          </w:p>
        </w:tc>
        <w:tc>
          <w:tcPr>
            <w:tcW w:w="1554" w:type="dxa"/>
            <w:tcBorders>
              <w:bottom w:val="single" w:sz="4" w:space="0" w:color="auto"/>
            </w:tcBorders>
            <w:shd w:val="clear" w:color="auto" w:fill="D9D9D9" w:themeFill="background1" w:themeFillShade="D9"/>
            <w:noWrap/>
            <w:vAlign w:val="bottom"/>
            <w:hideMark/>
          </w:tcPr>
          <w:p w14:paraId="750D16EB"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18</w:t>
            </w:r>
          </w:p>
        </w:tc>
        <w:tc>
          <w:tcPr>
            <w:tcW w:w="1418" w:type="dxa"/>
            <w:tcBorders>
              <w:bottom w:val="single" w:sz="4" w:space="0" w:color="auto"/>
            </w:tcBorders>
            <w:shd w:val="clear" w:color="auto" w:fill="D9D9D9" w:themeFill="background1" w:themeFillShade="D9"/>
            <w:noWrap/>
            <w:vAlign w:val="bottom"/>
            <w:hideMark/>
          </w:tcPr>
          <w:p w14:paraId="12352218"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14</w:t>
            </w:r>
          </w:p>
        </w:tc>
        <w:tc>
          <w:tcPr>
            <w:tcW w:w="1417" w:type="dxa"/>
            <w:tcBorders>
              <w:bottom w:val="single" w:sz="4" w:space="0" w:color="auto"/>
            </w:tcBorders>
            <w:shd w:val="clear" w:color="auto" w:fill="D9D9D9" w:themeFill="background1" w:themeFillShade="D9"/>
            <w:noWrap/>
            <w:vAlign w:val="bottom"/>
            <w:hideMark/>
          </w:tcPr>
          <w:p w14:paraId="1B69BBC7"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16</w:t>
            </w:r>
          </w:p>
        </w:tc>
        <w:tc>
          <w:tcPr>
            <w:tcW w:w="1560" w:type="dxa"/>
            <w:tcBorders>
              <w:bottom w:val="single" w:sz="4" w:space="0" w:color="auto"/>
            </w:tcBorders>
            <w:shd w:val="clear" w:color="auto" w:fill="D9D9D9" w:themeFill="background1" w:themeFillShade="D9"/>
            <w:vAlign w:val="bottom"/>
          </w:tcPr>
          <w:p w14:paraId="42557897"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11</w:t>
            </w:r>
          </w:p>
        </w:tc>
        <w:tc>
          <w:tcPr>
            <w:tcW w:w="1275" w:type="dxa"/>
            <w:tcBorders>
              <w:bottom w:val="single" w:sz="4" w:space="0" w:color="auto"/>
            </w:tcBorders>
            <w:shd w:val="clear" w:color="auto" w:fill="D9D9D9" w:themeFill="background1" w:themeFillShade="D9"/>
            <w:noWrap/>
            <w:vAlign w:val="bottom"/>
            <w:hideMark/>
          </w:tcPr>
          <w:p w14:paraId="640014A4" w14:textId="77777777" w:rsidR="0025261E" w:rsidRPr="008D0CB8" w:rsidRDefault="0025261E" w:rsidP="0025261E">
            <w:pPr>
              <w:spacing w:after="0" w:line="240" w:lineRule="auto"/>
              <w:jc w:val="center"/>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2</w:t>
            </w:r>
          </w:p>
        </w:tc>
        <w:tc>
          <w:tcPr>
            <w:tcW w:w="567" w:type="dxa"/>
            <w:tcBorders>
              <w:bottom w:val="single" w:sz="4" w:space="0" w:color="auto"/>
            </w:tcBorders>
            <w:shd w:val="clear" w:color="auto" w:fill="D9D9D9" w:themeFill="background1" w:themeFillShade="D9"/>
            <w:noWrap/>
            <w:vAlign w:val="bottom"/>
            <w:hideMark/>
          </w:tcPr>
          <w:p w14:paraId="7224C4F8" w14:textId="77777777" w:rsidR="0025261E" w:rsidRPr="008D0CB8" w:rsidRDefault="0025261E" w:rsidP="0025261E">
            <w:pPr>
              <w:spacing w:after="0" w:line="240" w:lineRule="auto"/>
              <w:jc w:val="right"/>
              <w:rPr>
                <w:rFonts w:ascii="Calibri" w:eastAsia="Times New Roman" w:hAnsi="Calibri" w:cs="Calibri"/>
                <w:b/>
                <w:color w:val="000000"/>
                <w:sz w:val="18"/>
                <w:szCs w:val="18"/>
                <w:lang w:eastAsia="fr-FR"/>
              </w:rPr>
            </w:pPr>
            <w:r w:rsidRPr="008D0CB8">
              <w:rPr>
                <w:rFonts w:ascii="Calibri" w:eastAsia="Times New Roman" w:hAnsi="Calibri" w:cs="Calibri"/>
                <w:b/>
                <w:color w:val="000000"/>
                <w:sz w:val="18"/>
                <w:szCs w:val="18"/>
                <w:lang w:eastAsia="fr-FR"/>
              </w:rPr>
              <w:t>61</w:t>
            </w:r>
          </w:p>
        </w:tc>
      </w:tr>
    </w:tbl>
    <w:p w14:paraId="6F3ECE6C" w14:textId="77777777" w:rsidR="0025261E" w:rsidRPr="00E24DFA" w:rsidRDefault="0025261E" w:rsidP="0025261E">
      <w:pPr>
        <w:rPr>
          <w:lang w:val="en-US"/>
        </w:rPr>
      </w:pPr>
    </w:p>
    <w:p w14:paraId="5781EF7B" w14:textId="397129C2" w:rsidR="0025261E" w:rsidRPr="00EC7484" w:rsidRDefault="0025261E" w:rsidP="00612965">
      <w:pPr>
        <w:pStyle w:val="Titre3"/>
        <w:rPr>
          <w:lang w:val="en-US"/>
        </w:rPr>
      </w:pPr>
      <w:bookmarkStart w:id="3882" w:name="_Toc173853779"/>
      <w:r w:rsidRPr="00EC7484">
        <w:rPr>
          <w:lang w:val="en-US"/>
        </w:rPr>
        <w:lastRenderedPageBreak/>
        <w:t xml:space="preserve">Table </w:t>
      </w:r>
      <w:del w:id="3883" w:author="Clémentine FRITSCH" w:date="2024-06-10T11:54:00Z">
        <w:r w:rsidDel="00D87A03">
          <w:rPr>
            <w:lang w:val="en-US"/>
          </w:rPr>
          <w:delText>A</w:delText>
        </w:r>
      </w:del>
      <w:del w:id="3884" w:author="Clémentine FRITSCH" w:date="2024-06-10T11:52:00Z">
        <w:r w:rsidDel="003B509F">
          <w:rPr>
            <w:lang w:val="en-US"/>
          </w:rPr>
          <w:delText>.</w:delText>
        </w:r>
      </w:del>
      <w:del w:id="3885" w:author="Clémentine FRITSCH" w:date="2024-06-10T11:54:00Z">
        <w:r w:rsidDel="00D87A03">
          <w:rPr>
            <w:lang w:val="en-US"/>
          </w:rPr>
          <w:delText>2</w:delText>
        </w:r>
      </w:del>
      <w:ins w:id="3886" w:author="Clémentine FRITSCH" w:date="2024-06-10T11:54:00Z">
        <w:r w:rsidR="00D87A03">
          <w:rPr>
            <w:lang w:val="en-US"/>
          </w:rPr>
          <w:t>A2</w:t>
        </w:r>
      </w:ins>
      <w:r w:rsidRPr="00EC7484">
        <w:rPr>
          <w:lang w:val="en-US"/>
        </w:rPr>
        <w:t xml:space="preserve">. Statistical outputs of binomial GLMs </w:t>
      </w:r>
      <w:ins w:id="3887" w:author="Clémentine FRITSCH" w:date="2024-08-06T16:18:00Z">
        <w:r w:rsidR="00E75077">
          <w:rPr>
            <w:lang w:val="en-US"/>
          </w:rPr>
          <w:t xml:space="preserve">used </w:t>
        </w:r>
      </w:ins>
      <w:r w:rsidRPr="00EC7484">
        <w:rPr>
          <w:lang w:val="en-US"/>
        </w:rPr>
        <w:t xml:space="preserve">to investigate the influence of explanatory factors on </w:t>
      </w:r>
      <w:ins w:id="3888" w:author="Clémentine FRITSCH" w:date="2024-08-06T16:18:00Z">
        <w:r w:rsidR="00E75077">
          <w:rPr>
            <w:lang w:val="en-US"/>
          </w:rPr>
          <w:t xml:space="preserve">the </w:t>
        </w:r>
      </w:ins>
      <w:r w:rsidRPr="00EC7484">
        <w:rPr>
          <w:lang w:val="en-US"/>
        </w:rPr>
        <w:t xml:space="preserve">detection frequencies of glyphosate, AMPA, and glufosinate in </w:t>
      </w:r>
      <w:ins w:id="3889" w:author="Clémentine FRITSCH" w:date="2024-08-06T16:18:00Z">
        <w:r w:rsidR="00E75077">
          <w:rPr>
            <w:lang w:val="en-US"/>
          </w:rPr>
          <w:t xml:space="preserve">the </w:t>
        </w:r>
      </w:ins>
      <w:r w:rsidRPr="00EC7484">
        <w:rPr>
          <w:lang w:val="en-US"/>
        </w:rPr>
        <w:t>hair of small mammals.</w:t>
      </w:r>
      <w:bookmarkEnd w:id="3882"/>
    </w:p>
    <w:p w14:paraId="2ECD3167" w14:textId="0DAC2AAE" w:rsidR="0025261E" w:rsidRPr="00EC7484" w:rsidRDefault="0025261E" w:rsidP="00612965">
      <w:pPr>
        <w:pStyle w:val="Sous-titre"/>
        <w:rPr>
          <w:lang w:val="en-US"/>
        </w:rPr>
      </w:pPr>
      <w:r w:rsidRPr="00EC7484">
        <w:rPr>
          <w:lang w:val="en-US"/>
        </w:rPr>
        <w:t xml:space="preserve">The </w:t>
      </w:r>
      <w:r>
        <w:rPr>
          <w:lang w:val="en-US"/>
        </w:rPr>
        <w:t>b</w:t>
      </w:r>
      <w:ins w:id="3890" w:author="Clémentine FRITSCH" w:date="2024-06-04T18:47:00Z">
        <w:r w:rsidR="00421D84">
          <w:rPr>
            <w:lang w:val="en-US"/>
          </w:rPr>
          <w:t>i</w:t>
        </w:r>
      </w:ins>
      <w:del w:id="3891" w:author="Clémentine FRITSCH" w:date="2024-06-04T18:47:00Z">
        <w:r w:rsidDel="00421D84">
          <w:rPr>
            <w:lang w:val="en-US"/>
          </w:rPr>
          <w:delText>o</w:delText>
        </w:r>
      </w:del>
      <w:r>
        <w:rPr>
          <w:lang w:val="en-US"/>
        </w:rPr>
        <w:t>n</w:t>
      </w:r>
      <w:del w:id="3892" w:author="Clémentine FRITSCH" w:date="2024-06-04T18:47:00Z">
        <w:r w:rsidDel="00421D84">
          <w:rPr>
            <w:lang w:val="en-US"/>
          </w:rPr>
          <w:delText>i</w:delText>
        </w:r>
      </w:del>
      <w:ins w:id="3893" w:author="Clémentine FRITSCH" w:date="2024-06-04T18:47:00Z">
        <w:r w:rsidR="00421D84">
          <w:rPr>
            <w:lang w:val="en-US"/>
          </w:rPr>
          <w:t>o</w:t>
        </w:r>
      </w:ins>
      <w:r>
        <w:rPr>
          <w:lang w:val="en-US"/>
        </w:rPr>
        <w:t xml:space="preserve">mial </w:t>
      </w:r>
      <w:r w:rsidRPr="00EC7484">
        <w:rPr>
          <w:lang w:val="en-US"/>
        </w:rPr>
        <w:t xml:space="preserve">models were computed as “Detection ~ </w:t>
      </w:r>
      <w:r w:rsidRPr="00556183">
        <w:rPr>
          <w:lang w:val="en-US"/>
        </w:rPr>
        <w:t>Species</w:t>
      </w:r>
      <w:r>
        <w:rPr>
          <w:lang w:val="en-US"/>
        </w:rPr>
        <w:t xml:space="preserve">” and </w:t>
      </w:r>
      <w:r w:rsidRPr="00EC7484">
        <w:rPr>
          <w:lang w:val="en-US"/>
        </w:rPr>
        <w:t xml:space="preserve">“Detection ~ </w:t>
      </w:r>
      <w:r w:rsidRPr="00556183">
        <w:rPr>
          <w:lang w:val="en-US"/>
        </w:rPr>
        <w:t>Species</w:t>
      </w:r>
      <w:r>
        <w:rPr>
          <w:lang w:val="en-US"/>
        </w:rPr>
        <w:t xml:space="preserve"> </w:t>
      </w:r>
      <w:r w:rsidRPr="00EC7484">
        <w:rPr>
          <w:lang w:val="en-US"/>
        </w:rPr>
        <w:t>+</w:t>
      </w:r>
      <w:r w:rsidRPr="00556183">
        <w:rPr>
          <w:lang w:val="en-US"/>
        </w:rPr>
        <w:t xml:space="preserve"> Habitat </w:t>
      </w:r>
      <w:r>
        <w:rPr>
          <w:lang w:val="en-US"/>
        </w:rPr>
        <w:t>or</w:t>
      </w:r>
      <w:r w:rsidRPr="00556183">
        <w:rPr>
          <w:lang w:val="en-US"/>
        </w:rPr>
        <w:t xml:space="preserve"> Farming </w:t>
      </w:r>
      <w:r>
        <w:rPr>
          <w:lang w:val="en-US"/>
        </w:rPr>
        <w:t>or</w:t>
      </w:r>
      <w:r w:rsidRPr="00556183">
        <w:rPr>
          <w:lang w:val="en-US"/>
        </w:rPr>
        <w:t xml:space="preserve"> Target treatment </w:t>
      </w:r>
      <w:r>
        <w:rPr>
          <w:lang w:val="en-US"/>
        </w:rPr>
        <w:t>or</w:t>
      </w:r>
      <w:r w:rsidRPr="00556183">
        <w:rPr>
          <w:lang w:val="en-US"/>
        </w:rPr>
        <w:t xml:space="preserve"> Landscape OF proportion </w:t>
      </w:r>
      <w:r>
        <w:rPr>
          <w:lang w:val="en-US"/>
        </w:rPr>
        <w:t>or</w:t>
      </w:r>
      <w:r w:rsidRPr="00556183">
        <w:rPr>
          <w:lang w:val="en-US"/>
        </w:rPr>
        <w:t xml:space="preserve"> A</w:t>
      </w:r>
      <w:r>
        <w:rPr>
          <w:lang w:val="en-US"/>
        </w:rPr>
        <w:t>S</w:t>
      </w:r>
      <w:r w:rsidRPr="00556183">
        <w:rPr>
          <w:lang w:val="en-US"/>
        </w:rPr>
        <w:t xml:space="preserve"> sales”</w:t>
      </w:r>
      <w:r w:rsidRPr="00EC7484">
        <w:rPr>
          <w:lang w:val="en-US"/>
        </w:rPr>
        <w:t xml:space="preserve">. * alternative model with the factor “glufosinate sales” alone without the factor “species”. Abbreviations: </w:t>
      </w:r>
      <w:r>
        <w:rPr>
          <w:lang w:val="en-US"/>
        </w:rPr>
        <w:t xml:space="preserve">OF=Organic Farming, CF=Conventional farming, </w:t>
      </w:r>
      <w:r w:rsidRPr="00EC7484">
        <w:rPr>
          <w:lang w:val="en-US"/>
        </w:rPr>
        <w:t>Apsy</w:t>
      </w:r>
      <w:r>
        <w:rPr>
          <w:lang w:val="en-US"/>
        </w:rPr>
        <w:t>=</w:t>
      </w:r>
      <w:r w:rsidRPr="00EC7484">
        <w:rPr>
          <w:lang w:val="en-US"/>
        </w:rPr>
        <w:t>Apodemus sylvaticus</w:t>
      </w:r>
      <w:r>
        <w:rPr>
          <w:lang w:val="en-US"/>
        </w:rPr>
        <w:t xml:space="preserve"> </w:t>
      </w:r>
      <w:r w:rsidRPr="00485BD2">
        <w:rPr>
          <w:lang w:val="en-US"/>
        </w:rPr>
        <w:t>(</w:t>
      </w:r>
      <w:r>
        <w:rPr>
          <w:lang w:val="en-US"/>
        </w:rPr>
        <w:t>Wood mouse)</w:t>
      </w:r>
      <w:r w:rsidRPr="00EC7484">
        <w:rPr>
          <w:lang w:val="en-US"/>
        </w:rPr>
        <w:t>, Crru=Crocidura russula</w:t>
      </w:r>
      <w:r>
        <w:rPr>
          <w:lang w:val="en-US"/>
        </w:rPr>
        <w:t xml:space="preserve"> (Greater white-toothed shrew)</w:t>
      </w:r>
      <w:r w:rsidRPr="00EC7484">
        <w:rPr>
          <w:lang w:val="en-US"/>
        </w:rPr>
        <w:t>, Miar=Microtus arvalis</w:t>
      </w:r>
      <w:r>
        <w:rPr>
          <w:lang w:val="en-US"/>
        </w:rPr>
        <w:t xml:space="preserve"> (Common vole)</w:t>
      </w:r>
      <w:r w:rsidRPr="00EC7484">
        <w:rPr>
          <w:lang w:val="en-US"/>
        </w:rPr>
        <w:t>, Mumu=Mus musculus</w:t>
      </w:r>
      <w:r>
        <w:rPr>
          <w:lang w:val="en-US"/>
        </w:rPr>
        <w:t xml:space="preserve"> (House mouse)</w:t>
      </w:r>
      <w:r w:rsidRPr="00EC7484">
        <w:rPr>
          <w:lang w:val="en-US"/>
        </w:rPr>
        <w:t>, Mygl=Myodes glareolus</w:t>
      </w:r>
      <w:r>
        <w:rPr>
          <w:lang w:val="en-US"/>
        </w:rPr>
        <w:t xml:space="preserve"> (Bank vole)</w:t>
      </w:r>
      <w:r w:rsidRPr="00EC7484">
        <w:rPr>
          <w:lang w:val="en-US"/>
        </w:rPr>
        <w:t>, NT=Not targeted, T</w:t>
      </w:r>
      <w:r>
        <w:rPr>
          <w:lang w:val="en-US"/>
        </w:rPr>
        <w:t>=</w:t>
      </w:r>
      <w:del w:id="3894" w:author="Clémentine FRITSCH" w:date="2024-08-06T16:19:00Z">
        <w:r w:rsidRPr="00EC7484" w:rsidDel="00E75077">
          <w:rPr>
            <w:lang w:val="en-US"/>
          </w:rPr>
          <w:delText>target</w:delText>
        </w:r>
      </w:del>
      <w:ins w:id="3895" w:author="Clémentine FRITSCH" w:date="2024-08-06T16:19:00Z">
        <w:r w:rsidR="00E75077">
          <w:rPr>
            <w:lang w:val="en-US"/>
          </w:rPr>
          <w:t>T</w:t>
        </w:r>
        <w:r w:rsidR="00E75077" w:rsidRPr="00EC7484">
          <w:rPr>
            <w:lang w:val="en-US"/>
          </w:rPr>
          <w:t>arget</w:t>
        </w:r>
        <w:r w:rsidR="00E75077">
          <w:rPr>
            <w:lang w:val="en-US"/>
          </w:rPr>
          <w:t>ed</w:t>
        </w:r>
      </w:ins>
      <w:r w:rsidRPr="00EC7484">
        <w:rPr>
          <w:lang w:val="en-US"/>
        </w:rPr>
        <w:t>, A</w:t>
      </w:r>
      <w:r>
        <w:rPr>
          <w:lang w:val="en-US"/>
        </w:rPr>
        <w:t>S</w:t>
      </w:r>
      <w:r w:rsidRPr="00EC7484">
        <w:rPr>
          <w:lang w:val="en-US"/>
        </w:rPr>
        <w:t>=</w:t>
      </w:r>
      <w:del w:id="3896" w:author="Clémentine FRITSCH" w:date="2024-08-06T16:19:00Z">
        <w:r w:rsidRPr="00EC7484" w:rsidDel="00E75077">
          <w:rPr>
            <w:lang w:val="en-US"/>
          </w:rPr>
          <w:delText xml:space="preserve">active </w:delText>
        </w:r>
      </w:del>
      <w:ins w:id="3897" w:author="Clémentine FRITSCH" w:date="2024-08-06T16:19:00Z">
        <w:r w:rsidR="00E75077">
          <w:rPr>
            <w:lang w:val="en-US"/>
          </w:rPr>
          <w:t>A</w:t>
        </w:r>
        <w:r w:rsidR="00E75077" w:rsidRPr="00EC7484">
          <w:rPr>
            <w:lang w:val="en-US"/>
          </w:rPr>
          <w:t xml:space="preserve">ctive </w:t>
        </w:r>
      </w:ins>
      <w:r>
        <w:rPr>
          <w:lang w:val="en-US"/>
        </w:rPr>
        <w:t>substance,</w:t>
      </w:r>
      <w:r w:rsidRPr="00F14949">
        <w:rPr>
          <w:lang w:val="en-US"/>
        </w:rPr>
        <w:t xml:space="preserve"> </w:t>
      </w:r>
      <w:r>
        <w:rPr>
          <w:lang w:val="en-US"/>
        </w:rPr>
        <w:t>p=p-value</w:t>
      </w:r>
      <w:r w:rsidRPr="00EC7484">
        <w:rPr>
          <w:lang w:val="en-US"/>
        </w:rPr>
        <w:t>.</w:t>
      </w:r>
      <w:r>
        <w:rPr>
          <w:lang w:val="en-US"/>
        </w:rPr>
        <w:t xml:space="preserve"> Significant p-values are </w:t>
      </w:r>
      <w:del w:id="3898" w:author="Clémentine FRITSCH" w:date="2024-08-06T16:20:00Z">
        <w:r w:rsidDel="00E75077">
          <w:rPr>
            <w:lang w:val="en-US"/>
          </w:rPr>
          <w:delText xml:space="preserve">highlighted </w:delText>
        </w:r>
      </w:del>
      <w:ins w:id="3899" w:author="Clémentine FRITSCH" w:date="2024-08-06T16:20:00Z">
        <w:r w:rsidR="00E75077">
          <w:rPr>
            <w:lang w:val="en-US"/>
          </w:rPr>
          <w:t xml:space="preserve">indicated </w:t>
        </w:r>
      </w:ins>
      <w:r>
        <w:rPr>
          <w:lang w:val="en-US"/>
        </w:rPr>
        <w:t>in bold.</w:t>
      </w:r>
    </w:p>
    <w:tbl>
      <w:tblPr>
        <w:tblW w:w="14463" w:type="dxa"/>
        <w:tblLayout w:type="fixed"/>
        <w:tblCellMar>
          <w:left w:w="70" w:type="dxa"/>
          <w:right w:w="70" w:type="dxa"/>
        </w:tblCellMar>
        <w:tblLook w:val="04A0" w:firstRow="1" w:lastRow="0" w:firstColumn="1" w:lastColumn="0" w:noHBand="0" w:noVBand="1"/>
      </w:tblPr>
      <w:tblGrid>
        <w:gridCol w:w="567"/>
        <w:gridCol w:w="853"/>
        <w:gridCol w:w="323"/>
        <w:gridCol w:w="672"/>
        <w:gridCol w:w="303"/>
        <w:gridCol w:w="624"/>
        <w:gridCol w:w="774"/>
        <w:gridCol w:w="992"/>
        <w:gridCol w:w="567"/>
        <w:gridCol w:w="160"/>
        <w:gridCol w:w="690"/>
        <w:gridCol w:w="284"/>
        <w:gridCol w:w="567"/>
        <w:gridCol w:w="850"/>
        <w:gridCol w:w="993"/>
        <w:gridCol w:w="567"/>
        <w:gridCol w:w="160"/>
        <w:gridCol w:w="690"/>
        <w:gridCol w:w="567"/>
        <w:gridCol w:w="670"/>
        <w:gridCol w:w="12"/>
        <w:gridCol w:w="877"/>
        <w:gridCol w:w="1020"/>
        <w:gridCol w:w="681"/>
      </w:tblGrid>
      <w:tr w:rsidR="0025261E" w:rsidRPr="00353B0E" w14:paraId="60938FEC" w14:textId="77777777" w:rsidTr="00353B0E">
        <w:trPr>
          <w:trHeight w:val="20"/>
        </w:trPr>
        <w:tc>
          <w:tcPr>
            <w:tcW w:w="567" w:type="dxa"/>
            <w:tcBorders>
              <w:top w:val="single" w:sz="4" w:space="0" w:color="auto"/>
            </w:tcBorders>
            <w:shd w:val="clear" w:color="auto" w:fill="auto"/>
            <w:noWrap/>
            <w:vAlign w:val="bottom"/>
            <w:hideMark/>
          </w:tcPr>
          <w:p w14:paraId="10ED0F97" w14:textId="77777777" w:rsidR="0025261E" w:rsidRPr="00353B0E" w:rsidRDefault="0025261E" w:rsidP="0025261E">
            <w:pPr>
              <w:spacing w:after="0" w:line="240" w:lineRule="auto"/>
              <w:jc w:val="left"/>
              <w:rPr>
                <w:rFonts w:eastAsia="Times New Roman" w:cstheme="minorHAnsi"/>
                <w:color w:val="000000"/>
                <w:sz w:val="14"/>
                <w:szCs w:val="16"/>
                <w:lang w:val="en-US" w:eastAsia="fr-FR"/>
              </w:rPr>
            </w:pPr>
          </w:p>
        </w:tc>
        <w:tc>
          <w:tcPr>
            <w:tcW w:w="849" w:type="dxa"/>
            <w:tcBorders>
              <w:top w:val="single" w:sz="4" w:space="0" w:color="auto"/>
            </w:tcBorders>
            <w:shd w:val="clear" w:color="auto" w:fill="auto"/>
            <w:noWrap/>
            <w:vAlign w:val="bottom"/>
            <w:hideMark/>
          </w:tcPr>
          <w:p w14:paraId="717BDF28" w14:textId="77777777" w:rsidR="0025261E" w:rsidRPr="00353B0E" w:rsidRDefault="0025261E" w:rsidP="0025261E">
            <w:pPr>
              <w:spacing w:after="0" w:line="240" w:lineRule="auto"/>
              <w:jc w:val="left"/>
              <w:rPr>
                <w:rFonts w:eastAsia="Times New Roman" w:cstheme="minorHAnsi"/>
                <w:color w:val="000000"/>
                <w:sz w:val="14"/>
                <w:szCs w:val="16"/>
                <w:lang w:val="en-US" w:eastAsia="fr-FR"/>
              </w:rPr>
            </w:pPr>
          </w:p>
        </w:tc>
        <w:tc>
          <w:tcPr>
            <w:tcW w:w="323" w:type="dxa"/>
            <w:tcBorders>
              <w:top w:val="single" w:sz="4" w:space="0" w:color="auto"/>
            </w:tcBorders>
            <w:shd w:val="clear" w:color="auto" w:fill="auto"/>
            <w:noWrap/>
            <w:vAlign w:val="bottom"/>
            <w:hideMark/>
          </w:tcPr>
          <w:p w14:paraId="382CF06D" w14:textId="77777777" w:rsidR="0025261E" w:rsidRPr="00353B0E" w:rsidRDefault="0025261E" w:rsidP="0025261E">
            <w:pPr>
              <w:spacing w:after="0" w:line="240" w:lineRule="auto"/>
              <w:jc w:val="left"/>
              <w:rPr>
                <w:rFonts w:eastAsia="Times New Roman" w:cstheme="minorHAnsi"/>
                <w:sz w:val="14"/>
                <w:szCs w:val="16"/>
                <w:lang w:val="en-US" w:eastAsia="fr-FR"/>
              </w:rPr>
            </w:pPr>
          </w:p>
        </w:tc>
        <w:tc>
          <w:tcPr>
            <w:tcW w:w="3932" w:type="dxa"/>
            <w:gridSpan w:val="6"/>
            <w:tcBorders>
              <w:top w:val="single" w:sz="4" w:space="0" w:color="auto"/>
              <w:bottom w:val="single" w:sz="4" w:space="0" w:color="auto"/>
            </w:tcBorders>
            <w:shd w:val="clear" w:color="auto" w:fill="auto"/>
            <w:noWrap/>
            <w:vAlign w:val="center"/>
            <w:hideMark/>
          </w:tcPr>
          <w:p w14:paraId="2F1058D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GLYPHOSATE</w:t>
            </w:r>
          </w:p>
        </w:tc>
        <w:tc>
          <w:tcPr>
            <w:tcW w:w="160" w:type="dxa"/>
            <w:tcBorders>
              <w:top w:val="single" w:sz="4" w:space="0" w:color="auto"/>
            </w:tcBorders>
            <w:shd w:val="clear" w:color="auto" w:fill="auto"/>
            <w:noWrap/>
            <w:vAlign w:val="bottom"/>
            <w:hideMark/>
          </w:tcPr>
          <w:p w14:paraId="212D28B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951" w:type="dxa"/>
            <w:gridSpan w:val="6"/>
            <w:tcBorders>
              <w:top w:val="single" w:sz="4" w:space="0" w:color="auto"/>
              <w:bottom w:val="single" w:sz="4" w:space="0" w:color="auto"/>
            </w:tcBorders>
            <w:shd w:val="clear" w:color="auto" w:fill="auto"/>
            <w:noWrap/>
            <w:vAlign w:val="center"/>
            <w:hideMark/>
          </w:tcPr>
          <w:p w14:paraId="5C80C56E"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AMPA</w:t>
            </w:r>
          </w:p>
        </w:tc>
        <w:tc>
          <w:tcPr>
            <w:tcW w:w="160" w:type="dxa"/>
            <w:tcBorders>
              <w:top w:val="single" w:sz="4" w:space="0" w:color="auto"/>
            </w:tcBorders>
            <w:shd w:val="clear" w:color="auto" w:fill="auto"/>
            <w:noWrap/>
            <w:vAlign w:val="bottom"/>
            <w:hideMark/>
          </w:tcPr>
          <w:p w14:paraId="532306F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517" w:type="dxa"/>
            <w:gridSpan w:val="7"/>
            <w:tcBorders>
              <w:top w:val="single" w:sz="4" w:space="0" w:color="auto"/>
              <w:bottom w:val="single" w:sz="4" w:space="0" w:color="auto"/>
            </w:tcBorders>
            <w:shd w:val="clear" w:color="auto" w:fill="auto"/>
            <w:noWrap/>
            <w:vAlign w:val="center"/>
            <w:hideMark/>
          </w:tcPr>
          <w:p w14:paraId="01CE40AB"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GLUFOSINATE</w:t>
            </w:r>
          </w:p>
        </w:tc>
      </w:tr>
      <w:tr w:rsidR="0025261E" w:rsidRPr="00353B0E" w14:paraId="58D87297" w14:textId="77777777" w:rsidTr="00353B0E">
        <w:trPr>
          <w:trHeight w:val="20"/>
        </w:trPr>
        <w:tc>
          <w:tcPr>
            <w:tcW w:w="567" w:type="dxa"/>
            <w:shd w:val="clear" w:color="auto" w:fill="auto"/>
            <w:noWrap/>
            <w:vAlign w:val="bottom"/>
            <w:hideMark/>
          </w:tcPr>
          <w:p w14:paraId="18054C99" w14:textId="5F489F80"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1E5837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3950C3F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599" w:type="dxa"/>
            <w:gridSpan w:val="3"/>
            <w:tcBorders>
              <w:top w:val="single" w:sz="4" w:space="0" w:color="auto"/>
              <w:bottom w:val="single" w:sz="4" w:space="0" w:color="auto"/>
            </w:tcBorders>
            <w:shd w:val="clear" w:color="auto" w:fill="auto"/>
            <w:noWrap/>
            <w:vAlign w:val="bottom"/>
            <w:hideMark/>
          </w:tcPr>
          <w:p w14:paraId="6A7A20F5"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Factor</w:t>
            </w:r>
          </w:p>
        </w:tc>
        <w:tc>
          <w:tcPr>
            <w:tcW w:w="2333" w:type="dxa"/>
            <w:gridSpan w:val="3"/>
            <w:tcBorders>
              <w:top w:val="single" w:sz="4" w:space="0" w:color="auto"/>
              <w:bottom w:val="single" w:sz="4" w:space="0" w:color="auto"/>
            </w:tcBorders>
            <w:shd w:val="clear" w:color="auto" w:fill="auto"/>
            <w:noWrap/>
            <w:vAlign w:val="bottom"/>
            <w:hideMark/>
          </w:tcPr>
          <w:p w14:paraId="6A4F557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Levels</w:t>
            </w:r>
          </w:p>
        </w:tc>
        <w:tc>
          <w:tcPr>
            <w:tcW w:w="160" w:type="dxa"/>
            <w:shd w:val="clear" w:color="auto" w:fill="auto"/>
            <w:noWrap/>
            <w:vAlign w:val="bottom"/>
            <w:hideMark/>
          </w:tcPr>
          <w:p w14:paraId="008F40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541" w:type="dxa"/>
            <w:gridSpan w:val="3"/>
            <w:tcBorders>
              <w:top w:val="single" w:sz="4" w:space="0" w:color="auto"/>
              <w:bottom w:val="single" w:sz="4" w:space="0" w:color="auto"/>
            </w:tcBorders>
            <w:shd w:val="clear" w:color="auto" w:fill="auto"/>
            <w:noWrap/>
            <w:vAlign w:val="bottom"/>
            <w:hideMark/>
          </w:tcPr>
          <w:p w14:paraId="12B9A301"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Factor</w:t>
            </w:r>
          </w:p>
        </w:tc>
        <w:tc>
          <w:tcPr>
            <w:tcW w:w="2410" w:type="dxa"/>
            <w:gridSpan w:val="3"/>
            <w:tcBorders>
              <w:top w:val="single" w:sz="4" w:space="0" w:color="auto"/>
              <w:bottom w:val="single" w:sz="4" w:space="0" w:color="auto"/>
            </w:tcBorders>
            <w:shd w:val="clear" w:color="auto" w:fill="auto"/>
            <w:noWrap/>
            <w:vAlign w:val="bottom"/>
            <w:hideMark/>
          </w:tcPr>
          <w:p w14:paraId="76AF22F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Levels</w:t>
            </w:r>
          </w:p>
        </w:tc>
        <w:tc>
          <w:tcPr>
            <w:tcW w:w="160" w:type="dxa"/>
            <w:shd w:val="clear" w:color="auto" w:fill="auto"/>
            <w:noWrap/>
            <w:vAlign w:val="bottom"/>
            <w:hideMark/>
          </w:tcPr>
          <w:p w14:paraId="37DD85F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927" w:type="dxa"/>
            <w:gridSpan w:val="3"/>
            <w:tcBorders>
              <w:top w:val="single" w:sz="4" w:space="0" w:color="auto"/>
              <w:bottom w:val="single" w:sz="4" w:space="0" w:color="auto"/>
            </w:tcBorders>
            <w:shd w:val="clear" w:color="auto" w:fill="auto"/>
            <w:noWrap/>
            <w:vAlign w:val="bottom"/>
            <w:hideMark/>
          </w:tcPr>
          <w:p w14:paraId="4869D66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Factor</w:t>
            </w:r>
          </w:p>
        </w:tc>
        <w:tc>
          <w:tcPr>
            <w:tcW w:w="2590" w:type="dxa"/>
            <w:gridSpan w:val="4"/>
            <w:tcBorders>
              <w:top w:val="single" w:sz="4" w:space="0" w:color="auto"/>
              <w:bottom w:val="single" w:sz="4" w:space="0" w:color="auto"/>
            </w:tcBorders>
            <w:shd w:val="clear" w:color="auto" w:fill="auto"/>
            <w:noWrap/>
            <w:vAlign w:val="bottom"/>
            <w:hideMark/>
          </w:tcPr>
          <w:p w14:paraId="1F534706"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Levels</w:t>
            </w:r>
          </w:p>
        </w:tc>
      </w:tr>
      <w:tr w:rsidR="0025261E" w:rsidRPr="00353B0E" w14:paraId="4E91BED7" w14:textId="77777777" w:rsidTr="00353B0E">
        <w:trPr>
          <w:trHeight w:val="20"/>
        </w:trPr>
        <w:tc>
          <w:tcPr>
            <w:tcW w:w="567" w:type="dxa"/>
            <w:tcBorders>
              <w:bottom w:val="single" w:sz="4" w:space="0" w:color="auto"/>
            </w:tcBorders>
            <w:shd w:val="clear" w:color="auto" w:fill="D9D9D9" w:themeFill="background1" w:themeFillShade="D9"/>
            <w:noWrap/>
            <w:hideMark/>
          </w:tcPr>
          <w:p w14:paraId="02B0FAA7" w14:textId="001BDE4D" w:rsidR="0025261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Factor</w:t>
            </w:r>
          </w:p>
        </w:tc>
        <w:tc>
          <w:tcPr>
            <w:tcW w:w="849" w:type="dxa"/>
            <w:tcBorders>
              <w:bottom w:val="single" w:sz="4" w:space="0" w:color="auto"/>
            </w:tcBorders>
            <w:shd w:val="clear" w:color="auto" w:fill="auto"/>
            <w:noWrap/>
            <w:vAlign w:val="bottom"/>
            <w:hideMark/>
          </w:tcPr>
          <w:p w14:paraId="5A8C8C7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Levels</w:t>
            </w:r>
          </w:p>
        </w:tc>
        <w:tc>
          <w:tcPr>
            <w:tcW w:w="323" w:type="dxa"/>
            <w:tcBorders>
              <w:bottom w:val="single" w:sz="4" w:space="0" w:color="auto"/>
            </w:tcBorders>
            <w:shd w:val="clear" w:color="auto" w:fill="auto"/>
            <w:noWrap/>
            <w:vAlign w:val="bottom"/>
            <w:hideMark/>
          </w:tcPr>
          <w:p w14:paraId="5CF4B89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n</w:t>
            </w:r>
          </w:p>
        </w:tc>
        <w:tc>
          <w:tcPr>
            <w:tcW w:w="672" w:type="dxa"/>
            <w:tcBorders>
              <w:top w:val="single" w:sz="4" w:space="0" w:color="auto"/>
              <w:bottom w:val="single" w:sz="4" w:space="0" w:color="auto"/>
            </w:tcBorders>
            <w:shd w:val="clear" w:color="auto" w:fill="auto"/>
            <w:noWrap/>
            <w:vAlign w:val="center"/>
            <w:hideMark/>
          </w:tcPr>
          <w:p w14:paraId="335AA57E"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Deviance</w:t>
            </w:r>
          </w:p>
        </w:tc>
        <w:tc>
          <w:tcPr>
            <w:tcW w:w="303" w:type="dxa"/>
            <w:tcBorders>
              <w:top w:val="single" w:sz="4" w:space="0" w:color="auto"/>
              <w:bottom w:val="single" w:sz="4" w:space="0" w:color="auto"/>
            </w:tcBorders>
            <w:shd w:val="clear" w:color="auto" w:fill="auto"/>
            <w:noWrap/>
            <w:vAlign w:val="center"/>
            <w:hideMark/>
          </w:tcPr>
          <w:p w14:paraId="378B996F"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Df</w:t>
            </w:r>
          </w:p>
        </w:tc>
        <w:tc>
          <w:tcPr>
            <w:tcW w:w="624" w:type="dxa"/>
            <w:tcBorders>
              <w:top w:val="single" w:sz="4" w:space="0" w:color="auto"/>
              <w:bottom w:val="single" w:sz="4" w:space="0" w:color="auto"/>
            </w:tcBorders>
            <w:shd w:val="clear" w:color="auto" w:fill="auto"/>
            <w:noWrap/>
            <w:vAlign w:val="center"/>
            <w:hideMark/>
          </w:tcPr>
          <w:p w14:paraId="0189F5D2"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r w:rsidRPr="00353B0E">
              <w:rPr>
                <w:rFonts w:eastAsia="Times New Roman" w:cstheme="minorHAnsi"/>
                <w:i/>
                <w:color w:val="000000"/>
                <w:sz w:val="14"/>
                <w:szCs w:val="16"/>
                <w:lang w:eastAsia="fr-FR"/>
              </w:rPr>
              <w:t>p</w:t>
            </w:r>
          </w:p>
        </w:tc>
        <w:tc>
          <w:tcPr>
            <w:tcW w:w="774" w:type="dxa"/>
            <w:tcBorders>
              <w:top w:val="single" w:sz="4" w:space="0" w:color="auto"/>
              <w:bottom w:val="single" w:sz="4" w:space="0" w:color="auto"/>
            </w:tcBorders>
            <w:shd w:val="clear" w:color="auto" w:fill="auto"/>
            <w:noWrap/>
            <w:vAlign w:val="center"/>
            <w:hideMark/>
          </w:tcPr>
          <w:p w14:paraId="24A81923"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Odds Ratio</w:t>
            </w:r>
          </w:p>
        </w:tc>
        <w:tc>
          <w:tcPr>
            <w:tcW w:w="992" w:type="dxa"/>
            <w:tcBorders>
              <w:top w:val="single" w:sz="4" w:space="0" w:color="auto"/>
              <w:bottom w:val="single" w:sz="4" w:space="0" w:color="auto"/>
            </w:tcBorders>
            <w:shd w:val="clear" w:color="auto" w:fill="auto"/>
            <w:noWrap/>
            <w:vAlign w:val="center"/>
            <w:hideMark/>
          </w:tcPr>
          <w:p w14:paraId="5FD90EC2"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95% CI</w:t>
            </w:r>
          </w:p>
          <w:p w14:paraId="251812EA"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(lower , upper)</w:t>
            </w:r>
          </w:p>
        </w:tc>
        <w:tc>
          <w:tcPr>
            <w:tcW w:w="567" w:type="dxa"/>
            <w:tcBorders>
              <w:top w:val="single" w:sz="4" w:space="0" w:color="auto"/>
              <w:bottom w:val="single" w:sz="4" w:space="0" w:color="auto"/>
            </w:tcBorders>
            <w:shd w:val="clear" w:color="auto" w:fill="auto"/>
            <w:noWrap/>
            <w:vAlign w:val="center"/>
            <w:hideMark/>
          </w:tcPr>
          <w:p w14:paraId="279A627E"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r w:rsidRPr="00353B0E">
              <w:rPr>
                <w:rFonts w:eastAsia="Times New Roman" w:cstheme="minorHAnsi"/>
                <w:i/>
                <w:color w:val="000000"/>
                <w:sz w:val="14"/>
                <w:szCs w:val="16"/>
                <w:lang w:eastAsia="fr-FR"/>
              </w:rPr>
              <w:t>p</w:t>
            </w:r>
          </w:p>
        </w:tc>
        <w:tc>
          <w:tcPr>
            <w:tcW w:w="160" w:type="dxa"/>
            <w:shd w:val="clear" w:color="auto" w:fill="auto"/>
            <w:noWrap/>
            <w:vAlign w:val="center"/>
            <w:hideMark/>
          </w:tcPr>
          <w:p w14:paraId="68C13A30" w14:textId="77777777" w:rsidR="0025261E" w:rsidRPr="00353B0E" w:rsidRDefault="0025261E" w:rsidP="0025261E">
            <w:pPr>
              <w:spacing w:after="0" w:line="240" w:lineRule="auto"/>
              <w:jc w:val="center"/>
              <w:rPr>
                <w:rFonts w:eastAsia="Times New Roman" w:cstheme="minorHAnsi"/>
                <w:color w:val="000000"/>
                <w:sz w:val="14"/>
                <w:szCs w:val="16"/>
                <w:lang w:eastAsia="fr-FR"/>
              </w:rPr>
            </w:pPr>
          </w:p>
        </w:tc>
        <w:tc>
          <w:tcPr>
            <w:tcW w:w="690" w:type="dxa"/>
            <w:tcBorders>
              <w:top w:val="single" w:sz="4" w:space="0" w:color="auto"/>
              <w:bottom w:val="single" w:sz="4" w:space="0" w:color="auto"/>
            </w:tcBorders>
            <w:shd w:val="clear" w:color="auto" w:fill="auto"/>
            <w:noWrap/>
            <w:vAlign w:val="center"/>
            <w:hideMark/>
          </w:tcPr>
          <w:p w14:paraId="57E2290A"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Deviance</w:t>
            </w:r>
          </w:p>
        </w:tc>
        <w:tc>
          <w:tcPr>
            <w:tcW w:w="284" w:type="dxa"/>
            <w:tcBorders>
              <w:top w:val="single" w:sz="4" w:space="0" w:color="auto"/>
              <w:bottom w:val="single" w:sz="4" w:space="0" w:color="auto"/>
            </w:tcBorders>
            <w:shd w:val="clear" w:color="auto" w:fill="auto"/>
            <w:noWrap/>
            <w:vAlign w:val="center"/>
            <w:hideMark/>
          </w:tcPr>
          <w:p w14:paraId="1A4D4A2A"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Df</w:t>
            </w:r>
          </w:p>
        </w:tc>
        <w:tc>
          <w:tcPr>
            <w:tcW w:w="567" w:type="dxa"/>
            <w:tcBorders>
              <w:top w:val="single" w:sz="4" w:space="0" w:color="auto"/>
              <w:bottom w:val="single" w:sz="4" w:space="0" w:color="auto"/>
            </w:tcBorders>
            <w:shd w:val="clear" w:color="auto" w:fill="auto"/>
            <w:noWrap/>
            <w:vAlign w:val="center"/>
            <w:hideMark/>
          </w:tcPr>
          <w:p w14:paraId="2222E575"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r w:rsidRPr="00353B0E">
              <w:rPr>
                <w:rFonts w:eastAsia="Times New Roman" w:cstheme="minorHAnsi"/>
                <w:i/>
                <w:color w:val="000000"/>
                <w:sz w:val="14"/>
                <w:szCs w:val="16"/>
                <w:lang w:eastAsia="fr-FR"/>
              </w:rPr>
              <w:t>p</w:t>
            </w:r>
          </w:p>
        </w:tc>
        <w:tc>
          <w:tcPr>
            <w:tcW w:w="850" w:type="dxa"/>
            <w:tcBorders>
              <w:top w:val="single" w:sz="4" w:space="0" w:color="auto"/>
              <w:bottom w:val="single" w:sz="4" w:space="0" w:color="auto"/>
            </w:tcBorders>
            <w:shd w:val="clear" w:color="auto" w:fill="auto"/>
            <w:noWrap/>
            <w:vAlign w:val="center"/>
            <w:hideMark/>
          </w:tcPr>
          <w:p w14:paraId="2FC975D3"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Odds Ratio</w:t>
            </w:r>
          </w:p>
        </w:tc>
        <w:tc>
          <w:tcPr>
            <w:tcW w:w="993" w:type="dxa"/>
            <w:tcBorders>
              <w:top w:val="single" w:sz="4" w:space="0" w:color="auto"/>
              <w:bottom w:val="single" w:sz="4" w:space="0" w:color="auto"/>
            </w:tcBorders>
            <w:shd w:val="clear" w:color="auto" w:fill="auto"/>
            <w:noWrap/>
            <w:vAlign w:val="center"/>
            <w:hideMark/>
          </w:tcPr>
          <w:p w14:paraId="5EB9DB98"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95% CI</w:t>
            </w:r>
          </w:p>
          <w:p w14:paraId="1B2A3C0D"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(lower , upper)</w:t>
            </w:r>
          </w:p>
        </w:tc>
        <w:tc>
          <w:tcPr>
            <w:tcW w:w="567" w:type="dxa"/>
            <w:tcBorders>
              <w:top w:val="single" w:sz="4" w:space="0" w:color="auto"/>
              <w:bottom w:val="single" w:sz="4" w:space="0" w:color="auto"/>
            </w:tcBorders>
            <w:shd w:val="clear" w:color="auto" w:fill="auto"/>
            <w:noWrap/>
            <w:vAlign w:val="center"/>
            <w:hideMark/>
          </w:tcPr>
          <w:p w14:paraId="3E4E6C6E"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r w:rsidRPr="00353B0E">
              <w:rPr>
                <w:rFonts w:eastAsia="Times New Roman" w:cstheme="minorHAnsi"/>
                <w:i/>
                <w:color w:val="000000"/>
                <w:sz w:val="14"/>
                <w:szCs w:val="16"/>
                <w:lang w:eastAsia="fr-FR"/>
              </w:rPr>
              <w:t>p</w:t>
            </w:r>
          </w:p>
        </w:tc>
        <w:tc>
          <w:tcPr>
            <w:tcW w:w="160" w:type="dxa"/>
            <w:shd w:val="clear" w:color="auto" w:fill="auto"/>
            <w:noWrap/>
            <w:vAlign w:val="center"/>
            <w:hideMark/>
          </w:tcPr>
          <w:p w14:paraId="61A28A28" w14:textId="77777777" w:rsidR="0025261E" w:rsidRPr="00353B0E" w:rsidRDefault="0025261E" w:rsidP="0025261E">
            <w:pPr>
              <w:spacing w:after="0" w:line="240" w:lineRule="auto"/>
              <w:jc w:val="center"/>
              <w:rPr>
                <w:rFonts w:eastAsia="Times New Roman" w:cstheme="minorHAnsi"/>
                <w:color w:val="000000"/>
                <w:sz w:val="14"/>
                <w:szCs w:val="16"/>
                <w:lang w:eastAsia="fr-FR"/>
              </w:rPr>
            </w:pPr>
          </w:p>
        </w:tc>
        <w:tc>
          <w:tcPr>
            <w:tcW w:w="690" w:type="dxa"/>
            <w:tcBorders>
              <w:top w:val="single" w:sz="4" w:space="0" w:color="auto"/>
              <w:bottom w:val="single" w:sz="4" w:space="0" w:color="auto"/>
            </w:tcBorders>
            <w:shd w:val="clear" w:color="auto" w:fill="auto"/>
            <w:noWrap/>
            <w:vAlign w:val="center"/>
            <w:hideMark/>
          </w:tcPr>
          <w:p w14:paraId="339B0456"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Deviance</w:t>
            </w:r>
          </w:p>
        </w:tc>
        <w:tc>
          <w:tcPr>
            <w:tcW w:w="567" w:type="dxa"/>
            <w:tcBorders>
              <w:top w:val="single" w:sz="4" w:space="0" w:color="auto"/>
              <w:bottom w:val="single" w:sz="4" w:space="0" w:color="auto"/>
            </w:tcBorders>
            <w:shd w:val="clear" w:color="auto" w:fill="auto"/>
            <w:noWrap/>
            <w:vAlign w:val="center"/>
            <w:hideMark/>
          </w:tcPr>
          <w:p w14:paraId="5D022EFB"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Df</w:t>
            </w:r>
          </w:p>
        </w:tc>
        <w:tc>
          <w:tcPr>
            <w:tcW w:w="682" w:type="dxa"/>
            <w:gridSpan w:val="2"/>
            <w:tcBorders>
              <w:top w:val="single" w:sz="4" w:space="0" w:color="auto"/>
              <w:bottom w:val="single" w:sz="4" w:space="0" w:color="auto"/>
            </w:tcBorders>
            <w:shd w:val="clear" w:color="auto" w:fill="auto"/>
            <w:noWrap/>
            <w:vAlign w:val="center"/>
            <w:hideMark/>
          </w:tcPr>
          <w:p w14:paraId="37D147EC"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r w:rsidRPr="00353B0E">
              <w:rPr>
                <w:rFonts w:eastAsia="Times New Roman" w:cstheme="minorHAnsi"/>
                <w:i/>
                <w:color w:val="000000"/>
                <w:sz w:val="14"/>
                <w:szCs w:val="16"/>
                <w:lang w:eastAsia="fr-FR"/>
              </w:rPr>
              <w:t>p</w:t>
            </w:r>
          </w:p>
        </w:tc>
        <w:tc>
          <w:tcPr>
            <w:tcW w:w="877" w:type="dxa"/>
            <w:tcBorders>
              <w:top w:val="single" w:sz="4" w:space="0" w:color="auto"/>
              <w:bottom w:val="single" w:sz="4" w:space="0" w:color="auto"/>
            </w:tcBorders>
            <w:shd w:val="clear" w:color="auto" w:fill="auto"/>
            <w:noWrap/>
            <w:vAlign w:val="center"/>
            <w:hideMark/>
          </w:tcPr>
          <w:p w14:paraId="72C1026C"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Odds Ratio</w:t>
            </w:r>
          </w:p>
        </w:tc>
        <w:tc>
          <w:tcPr>
            <w:tcW w:w="1020" w:type="dxa"/>
            <w:tcBorders>
              <w:top w:val="single" w:sz="4" w:space="0" w:color="auto"/>
              <w:bottom w:val="single" w:sz="4" w:space="0" w:color="auto"/>
            </w:tcBorders>
            <w:shd w:val="clear" w:color="auto" w:fill="auto"/>
            <w:noWrap/>
            <w:vAlign w:val="center"/>
            <w:hideMark/>
          </w:tcPr>
          <w:p w14:paraId="7186D355"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95% CI</w:t>
            </w:r>
          </w:p>
          <w:p w14:paraId="5C664582"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(lower , upper)</w:t>
            </w:r>
          </w:p>
        </w:tc>
        <w:tc>
          <w:tcPr>
            <w:tcW w:w="681" w:type="dxa"/>
            <w:tcBorders>
              <w:top w:val="single" w:sz="4" w:space="0" w:color="auto"/>
              <w:bottom w:val="single" w:sz="4" w:space="0" w:color="auto"/>
            </w:tcBorders>
            <w:shd w:val="clear" w:color="auto" w:fill="auto"/>
            <w:noWrap/>
            <w:vAlign w:val="center"/>
            <w:hideMark/>
          </w:tcPr>
          <w:p w14:paraId="5A858024"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r w:rsidRPr="00353B0E">
              <w:rPr>
                <w:rFonts w:eastAsia="Times New Roman" w:cstheme="minorHAnsi"/>
                <w:i/>
                <w:color w:val="000000"/>
                <w:sz w:val="14"/>
                <w:szCs w:val="16"/>
                <w:lang w:eastAsia="fr-FR"/>
              </w:rPr>
              <w:t>p</w:t>
            </w:r>
          </w:p>
        </w:tc>
      </w:tr>
      <w:tr w:rsidR="0025261E" w:rsidRPr="00353B0E" w14:paraId="4DCC2ACE" w14:textId="77777777" w:rsidTr="00353B0E">
        <w:trPr>
          <w:trHeight w:val="20"/>
        </w:trPr>
        <w:tc>
          <w:tcPr>
            <w:tcW w:w="567" w:type="dxa"/>
            <w:tcBorders>
              <w:top w:val="single" w:sz="4" w:space="0" w:color="auto"/>
            </w:tcBorders>
            <w:shd w:val="clear" w:color="auto" w:fill="auto"/>
            <w:noWrap/>
            <w:vAlign w:val="bottom"/>
            <w:hideMark/>
          </w:tcPr>
          <w:p w14:paraId="48532F2C"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tcBorders>
              <w:top w:val="single" w:sz="4" w:space="0" w:color="auto"/>
            </w:tcBorders>
            <w:shd w:val="clear" w:color="auto" w:fill="auto"/>
            <w:noWrap/>
            <w:vAlign w:val="bottom"/>
            <w:hideMark/>
          </w:tcPr>
          <w:p w14:paraId="3A45887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tcBorders>
              <w:top w:val="single" w:sz="4" w:space="0" w:color="auto"/>
            </w:tcBorders>
            <w:shd w:val="clear" w:color="auto" w:fill="auto"/>
            <w:noWrap/>
            <w:vAlign w:val="bottom"/>
            <w:hideMark/>
          </w:tcPr>
          <w:p w14:paraId="18923DF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tcBorders>
              <w:top w:val="single" w:sz="4" w:space="0" w:color="auto"/>
            </w:tcBorders>
            <w:shd w:val="clear" w:color="auto" w:fill="auto"/>
            <w:noWrap/>
            <w:vAlign w:val="bottom"/>
            <w:hideMark/>
          </w:tcPr>
          <w:p w14:paraId="3D60E22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tcBorders>
              <w:top w:val="single" w:sz="4" w:space="0" w:color="auto"/>
            </w:tcBorders>
            <w:shd w:val="clear" w:color="auto" w:fill="auto"/>
            <w:noWrap/>
            <w:vAlign w:val="bottom"/>
            <w:hideMark/>
          </w:tcPr>
          <w:p w14:paraId="48D205A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tcBorders>
              <w:top w:val="single" w:sz="4" w:space="0" w:color="auto"/>
            </w:tcBorders>
            <w:shd w:val="clear" w:color="auto" w:fill="auto"/>
            <w:noWrap/>
            <w:vAlign w:val="bottom"/>
            <w:hideMark/>
          </w:tcPr>
          <w:p w14:paraId="3C2FDD0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tcBorders>
              <w:top w:val="single" w:sz="4" w:space="0" w:color="auto"/>
            </w:tcBorders>
            <w:shd w:val="clear" w:color="auto" w:fill="auto"/>
            <w:noWrap/>
            <w:vAlign w:val="bottom"/>
            <w:hideMark/>
          </w:tcPr>
          <w:p w14:paraId="133FAEC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tcBorders>
              <w:top w:val="single" w:sz="4" w:space="0" w:color="auto"/>
            </w:tcBorders>
            <w:shd w:val="clear" w:color="auto" w:fill="auto"/>
            <w:noWrap/>
            <w:vAlign w:val="bottom"/>
            <w:hideMark/>
          </w:tcPr>
          <w:p w14:paraId="0D20386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282148F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FF8513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tcBorders>
              <w:top w:val="single" w:sz="4" w:space="0" w:color="auto"/>
            </w:tcBorders>
            <w:shd w:val="clear" w:color="auto" w:fill="auto"/>
            <w:noWrap/>
            <w:vAlign w:val="bottom"/>
            <w:hideMark/>
          </w:tcPr>
          <w:p w14:paraId="14509B0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tcBorders>
              <w:top w:val="single" w:sz="4" w:space="0" w:color="auto"/>
            </w:tcBorders>
            <w:shd w:val="clear" w:color="auto" w:fill="auto"/>
            <w:noWrap/>
            <w:vAlign w:val="bottom"/>
            <w:hideMark/>
          </w:tcPr>
          <w:p w14:paraId="735717A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6F344F6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tcBorders>
              <w:top w:val="single" w:sz="4" w:space="0" w:color="auto"/>
            </w:tcBorders>
            <w:shd w:val="clear" w:color="auto" w:fill="auto"/>
            <w:noWrap/>
            <w:vAlign w:val="bottom"/>
            <w:hideMark/>
          </w:tcPr>
          <w:p w14:paraId="44D69FC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tcBorders>
              <w:top w:val="single" w:sz="4" w:space="0" w:color="auto"/>
            </w:tcBorders>
            <w:shd w:val="clear" w:color="auto" w:fill="auto"/>
            <w:noWrap/>
            <w:vAlign w:val="bottom"/>
            <w:hideMark/>
          </w:tcPr>
          <w:p w14:paraId="78BD214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0AB3C97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2E45889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tcBorders>
              <w:top w:val="single" w:sz="4" w:space="0" w:color="auto"/>
            </w:tcBorders>
            <w:shd w:val="clear" w:color="auto" w:fill="auto"/>
            <w:noWrap/>
            <w:vAlign w:val="bottom"/>
            <w:hideMark/>
          </w:tcPr>
          <w:p w14:paraId="3C94F97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3A324AE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tcBorders>
              <w:top w:val="single" w:sz="4" w:space="0" w:color="auto"/>
            </w:tcBorders>
            <w:shd w:val="clear" w:color="auto" w:fill="auto"/>
            <w:noWrap/>
            <w:vAlign w:val="bottom"/>
            <w:hideMark/>
          </w:tcPr>
          <w:p w14:paraId="36714F0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tcBorders>
              <w:top w:val="single" w:sz="4" w:space="0" w:color="auto"/>
            </w:tcBorders>
            <w:shd w:val="clear" w:color="auto" w:fill="auto"/>
            <w:noWrap/>
            <w:vAlign w:val="bottom"/>
            <w:hideMark/>
          </w:tcPr>
          <w:p w14:paraId="33F071D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tcBorders>
              <w:top w:val="single" w:sz="4" w:space="0" w:color="auto"/>
            </w:tcBorders>
            <w:shd w:val="clear" w:color="auto" w:fill="auto"/>
            <w:noWrap/>
            <w:vAlign w:val="bottom"/>
            <w:hideMark/>
          </w:tcPr>
          <w:p w14:paraId="2A4D145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tcBorders>
              <w:top w:val="single" w:sz="4" w:space="0" w:color="auto"/>
            </w:tcBorders>
            <w:shd w:val="clear" w:color="auto" w:fill="auto"/>
            <w:noWrap/>
            <w:vAlign w:val="bottom"/>
            <w:hideMark/>
          </w:tcPr>
          <w:p w14:paraId="6A11F40B"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76ACB1B3" w14:textId="77777777" w:rsidTr="00353B0E">
        <w:trPr>
          <w:trHeight w:val="20"/>
        </w:trPr>
        <w:tc>
          <w:tcPr>
            <w:tcW w:w="1420" w:type="dxa"/>
            <w:gridSpan w:val="2"/>
            <w:shd w:val="clear" w:color="auto" w:fill="D9D9D9" w:themeFill="background1" w:themeFillShade="D9"/>
            <w:noWrap/>
            <w:vAlign w:val="bottom"/>
            <w:hideMark/>
          </w:tcPr>
          <w:p w14:paraId="1BD025BB" w14:textId="1578DA36"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Species</w:t>
            </w:r>
          </w:p>
        </w:tc>
        <w:tc>
          <w:tcPr>
            <w:tcW w:w="323" w:type="dxa"/>
            <w:shd w:val="clear" w:color="auto" w:fill="D9D9D9" w:themeFill="background1" w:themeFillShade="D9"/>
            <w:noWrap/>
            <w:vAlign w:val="bottom"/>
            <w:hideMark/>
          </w:tcPr>
          <w:p w14:paraId="1B4441A4"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72" w:type="dxa"/>
            <w:shd w:val="clear" w:color="auto" w:fill="D9D9D9" w:themeFill="background1" w:themeFillShade="D9"/>
            <w:noWrap/>
            <w:vAlign w:val="bottom"/>
            <w:hideMark/>
          </w:tcPr>
          <w:p w14:paraId="2496E7BA"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20.484</w:t>
            </w:r>
          </w:p>
        </w:tc>
        <w:tc>
          <w:tcPr>
            <w:tcW w:w="303" w:type="dxa"/>
            <w:shd w:val="clear" w:color="auto" w:fill="D9D9D9" w:themeFill="background1" w:themeFillShade="D9"/>
            <w:noWrap/>
            <w:vAlign w:val="bottom"/>
            <w:hideMark/>
          </w:tcPr>
          <w:p w14:paraId="4C44986C"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56</w:t>
            </w:r>
          </w:p>
        </w:tc>
        <w:tc>
          <w:tcPr>
            <w:tcW w:w="624" w:type="dxa"/>
            <w:shd w:val="clear" w:color="auto" w:fill="D9D9D9" w:themeFill="background1" w:themeFillShade="D9"/>
            <w:noWrap/>
            <w:vAlign w:val="bottom"/>
            <w:hideMark/>
          </w:tcPr>
          <w:p w14:paraId="7E983681"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 0.001</w:t>
            </w:r>
          </w:p>
        </w:tc>
        <w:tc>
          <w:tcPr>
            <w:tcW w:w="774" w:type="dxa"/>
            <w:shd w:val="clear" w:color="auto" w:fill="D9D9D9" w:themeFill="background1" w:themeFillShade="D9"/>
            <w:noWrap/>
            <w:vAlign w:val="bottom"/>
            <w:hideMark/>
          </w:tcPr>
          <w:p w14:paraId="306FF9CF"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p>
        </w:tc>
        <w:tc>
          <w:tcPr>
            <w:tcW w:w="992" w:type="dxa"/>
            <w:shd w:val="clear" w:color="auto" w:fill="D9D9D9" w:themeFill="background1" w:themeFillShade="D9"/>
            <w:noWrap/>
            <w:vAlign w:val="bottom"/>
            <w:hideMark/>
          </w:tcPr>
          <w:p w14:paraId="52CF594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77A10C40"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785FDF12"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10FD9E11"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32.464</w:t>
            </w:r>
          </w:p>
        </w:tc>
        <w:tc>
          <w:tcPr>
            <w:tcW w:w="284" w:type="dxa"/>
            <w:shd w:val="clear" w:color="auto" w:fill="D9D9D9" w:themeFill="background1" w:themeFillShade="D9"/>
            <w:noWrap/>
            <w:vAlign w:val="bottom"/>
            <w:hideMark/>
          </w:tcPr>
          <w:p w14:paraId="6CA5B4A3"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56</w:t>
            </w:r>
          </w:p>
        </w:tc>
        <w:tc>
          <w:tcPr>
            <w:tcW w:w="567" w:type="dxa"/>
            <w:shd w:val="clear" w:color="auto" w:fill="D9D9D9" w:themeFill="background1" w:themeFillShade="D9"/>
            <w:noWrap/>
            <w:vAlign w:val="bottom"/>
            <w:hideMark/>
          </w:tcPr>
          <w:p w14:paraId="2C0FAF7A"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 0.001</w:t>
            </w:r>
          </w:p>
        </w:tc>
        <w:tc>
          <w:tcPr>
            <w:tcW w:w="850" w:type="dxa"/>
            <w:shd w:val="clear" w:color="auto" w:fill="D9D9D9" w:themeFill="background1" w:themeFillShade="D9"/>
            <w:noWrap/>
            <w:vAlign w:val="bottom"/>
            <w:hideMark/>
          </w:tcPr>
          <w:p w14:paraId="70CBA246"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p>
        </w:tc>
        <w:tc>
          <w:tcPr>
            <w:tcW w:w="993" w:type="dxa"/>
            <w:shd w:val="clear" w:color="auto" w:fill="D9D9D9" w:themeFill="background1" w:themeFillShade="D9"/>
            <w:noWrap/>
            <w:vAlign w:val="bottom"/>
            <w:hideMark/>
          </w:tcPr>
          <w:p w14:paraId="4F1D582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33CBD2C5"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2D619A0C"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145F86F8"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39.079</w:t>
            </w:r>
          </w:p>
        </w:tc>
        <w:tc>
          <w:tcPr>
            <w:tcW w:w="567" w:type="dxa"/>
            <w:shd w:val="clear" w:color="auto" w:fill="D9D9D9" w:themeFill="background1" w:themeFillShade="D9"/>
            <w:noWrap/>
            <w:vAlign w:val="bottom"/>
            <w:hideMark/>
          </w:tcPr>
          <w:p w14:paraId="2FC98BF2"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56</w:t>
            </w:r>
          </w:p>
        </w:tc>
        <w:tc>
          <w:tcPr>
            <w:tcW w:w="682" w:type="dxa"/>
            <w:gridSpan w:val="2"/>
            <w:shd w:val="clear" w:color="auto" w:fill="D9D9D9" w:themeFill="background1" w:themeFillShade="D9"/>
            <w:noWrap/>
            <w:vAlign w:val="bottom"/>
            <w:hideMark/>
          </w:tcPr>
          <w:p w14:paraId="620A9110"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&lt;0.001</w:t>
            </w:r>
          </w:p>
        </w:tc>
        <w:tc>
          <w:tcPr>
            <w:tcW w:w="877" w:type="dxa"/>
            <w:shd w:val="clear" w:color="auto" w:fill="D9D9D9" w:themeFill="background1" w:themeFillShade="D9"/>
            <w:noWrap/>
            <w:vAlign w:val="bottom"/>
            <w:hideMark/>
          </w:tcPr>
          <w:p w14:paraId="4A6BFDF6"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p>
        </w:tc>
        <w:tc>
          <w:tcPr>
            <w:tcW w:w="1020" w:type="dxa"/>
            <w:shd w:val="clear" w:color="auto" w:fill="D9D9D9" w:themeFill="background1" w:themeFillShade="D9"/>
            <w:noWrap/>
            <w:vAlign w:val="bottom"/>
            <w:hideMark/>
          </w:tcPr>
          <w:p w14:paraId="2BFA967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hideMark/>
          </w:tcPr>
          <w:p w14:paraId="476B33BD"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02A1AB02" w14:textId="77777777" w:rsidTr="00353B0E">
        <w:trPr>
          <w:trHeight w:val="20"/>
        </w:trPr>
        <w:tc>
          <w:tcPr>
            <w:tcW w:w="567" w:type="dxa"/>
            <w:shd w:val="clear" w:color="auto" w:fill="auto"/>
            <w:noWrap/>
            <w:vAlign w:val="bottom"/>
            <w:hideMark/>
          </w:tcPr>
          <w:p w14:paraId="5A2A0A4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19D90F2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Apsy</w:t>
            </w:r>
          </w:p>
        </w:tc>
        <w:tc>
          <w:tcPr>
            <w:tcW w:w="323" w:type="dxa"/>
            <w:shd w:val="clear" w:color="auto" w:fill="auto"/>
            <w:noWrap/>
            <w:vAlign w:val="bottom"/>
            <w:hideMark/>
          </w:tcPr>
          <w:p w14:paraId="3726F7FA"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18</w:t>
            </w:r>
          </w:p>
        </w:tc>
        <w:tc>
          <w:tcPr>
            <w:tcW w:w="672" w:type="dxa"/>
            <w:shd w:val="clear" w:color="auto" w:fill="auto"/>
            <w:noWrap/>
            <w:vAlign w:val="bottom"/>
            <w:hideMark/>
          </w:tcPr>
          <w:p w14:paraId="6D03FD1F"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4D127D2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9583AC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28D3B691"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hideMark/>
          </w:tcPr>
          <w:p w14:paraId="5D0F9D1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3B0A289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0FC4DDCA"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0E7D3E31"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75C78CE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37669F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70CC0AF5"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hideMark/>
          </w:tcPr>
          <w:p w14:paraId="5ECD5E3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07A4AF6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53EA2EE7"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5A163300"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20AF741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0605A88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221F9E96"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hideMark/>
          </w:tcPr>
          <w:p w14:paraId="32139BE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hideMark/>
          </w:tcPr>
          <w:p w14:paraId="3551150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r>
      <w:tr w:rsidR="0025261E" w:rsidRPr="00353B0E" w14:paraId="09430D22" w14:textId="77777777" w:rsidTr="00353B0E">
        <w:trPr>
          <w:trHeight w:val="20"/>
        </w:trPr>
        <w:tc>
          <w:tcPr>
            <w:tcW w:w="567" w:type="dxa"/>
            <w:shd w:val="clear" w:color="auto" w:fill="auto"/>
            <w:noWrap/>
            <w:vAlign w:val="bottom"/>
            <w:hideMark/>
          </w:tcPr>
          <w:p w14:paraId="0F2A14F1"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C721148"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Crru</w:t>
            </w:r>
          </w:p>
        </w:tc>
        <w:tc>
          <w:tcPr>
            <w:tcW w:w="323" w:type="dxa"/>
            <w:shd w:val="clear" w:color="auto" w:fill="auto"/>
            <w:noWrap/>
            <w:vAlign w:val="bottom"/>
            <w:hideMark/>
          </w:tcPr>
          <w:p w14:paraId="1F0DDCB0"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14</w:t>
            </w:r>
          </w:p>
        </w:tc>
        <w:tc>
          <w:tcPr>
            <w:tcW w:w="672" w:type="dxa"/>
            <w:shd w:val="clear" w:color="auto" w:fill="auto"/>
            <w:noWrap/>
            <w:vAlign w:val="bottom"/>
            <w:hideMark/>
          </w:tcPr>
          <w:p w14:paraId="71D80422"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07236F0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567684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1B18A55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2.00</w:t>
            </w:r>
          </w:p>
        </w:tc>
        <w:tc>
          <w:tcPr>
            <w:tcW w:w="992" w:type="dxa"/>
            <w:shd w:val="clear" w:color="auto" w:fill="auto"/>
            <w:noWrap/>
            <w:vAlign w:val="bottom"/>
            <w:hideMark/>
          </w:tcPr>
          <w:p w14:paraId="1B8AE46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(0.48 , 8.76)</w:t>
            </w:r>
          </w:p>
        </w:tc>
        <w:tc>
          <w:tcPr>
            <w:tcW w:w="567" w:type="dxa"/>
            <w:shd w:val="clear" w:color="auto" w:fill="auto"/>
            <w:noWrap/>
            <w:vAlign w:val="bottom"/>
            <w:hideMark/>
          </w:tcPr>
          <w:p w14:paraId="3A68097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0.344</w:t>
            </w:r>
          </w:p>
        </w:tc>
        <w:tc>
          <w:tcPr>
            <w:tcW w:w="160" w:type="dxa"/>
            <w:shd w:val="clear" w:color="auto" w:fill="auto"/>
            <w:noWrap/>
            <w:vAlign w:val="bottom"/>
            <w:hideMark/>
          </w:tcPr>
          <w:p w14:paraId="443F3AB2"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48BBA82A"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622F238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571FA4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409C788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0.58</w:t>
            </w:r>
          </w:p>
        </w:tc>
        <w:tc>
          <w:tcPr>
            <w:tcW w:w="993" w:type="dxa"/>
            <w:shd w:val="clear" w:color="auto" w:fill="auto"/>
            <w:noWrap/>
            <w:vAlign w:val="bottom"/>
            <w:hideMark/>
          </w:tcPr>
          <w:p w14:paraId="4DC78B2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(0.07 , 3.55)</w:t>
            </w:r>
          </w:p>
        </w:tc>
        <w:tc>
          <w:tcPr>
            <w:tcW w:w="567" w:type="dxa"/>
            <w:shd w:val="clear" w:color="auto" w:fill="auto"/>
            <w:noWrap/>
            <w:vAlign w:val="bottom"/>
            <w:hideMark/>
          </w:tcPr>
          <w:p w14:paraId="7B317FE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0.571</w:t>
            </w:r>
          </w:p>
        </w:tc>
        <w:tc>
          <w:tcPr>
            <w:tcW w:w="160" w:type="dxa"/>
            <w:shd w:val="clear" w:color="auto" w:fill="auto"/>
            <w:noWrap/>
            <w:vAlign w:val="bottom"/>
            <w:hideMark/>
          </w:tcPr>
          <w:p w14:paraId="35039D20"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6AFAC10"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7C68E10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5E8E26C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0E73958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0.62</w:t>
            </w:r>
          </w:p>
        </w:tc>
        <w:tc>
          <w:tcPr>
            <w:tcW w:w="1020" w:type="dxa"/>
            <w:shd w:val="clear" w:color="auto" w:fill="auto"/>
            <w:noWrap/>
            <w:vAlign w:val="bottom"/>
            <w:hideMark/>
          </w:tcPr>
          <w:p w14:paraId="033B92E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(0.03 , 7.14)</w:t>
            </w:r>
          </w:p>
        </w:tc>
        <w:tc>
          <w:tcPr>
            <w:tcW w:w="681" w:type="dxa"/>
            <w:shd w:val="clear" w:color="auto" w:fill="auto"/>
            <w:noWrap/>
            <w:vAlign w:val="bottom"/>
            <w:hideMark/>
          </w:tcPr>
          <w:p w14:paraId="1F7FEA0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0.700</w:t>
            </w:r>
          </w:p>
        </w:tc>
      </w:tr>
      <w:tr w:rsidR="0025261E" w:rsidRPr="00353B0E" w14:paraId="68075362" w14:textId="77777777" w:rsidTr="00353B0E">
        <w:trPr>
          <w:trHeight w:val="20"/>
        </w:trPr>
        <w:tc>
          <w:tcPr>
            <w:tcW w:w="567" w:type="dxa"/>
            <w:shd w:val="clear" w:color="auto" w:fill="auto"/>
            <w:noWrap/>
            <w:vAlign w:val="bottom"/>
            <w:hideMark/>
          </w:tcPr>
          <w:p w14:paraId="6C5B86FF"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0E56E6F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Miar</w:t>
            </w:r>
          </w:p>
        </w:tc>
        <w:tc>
          <w:tcPr>
            <w:tcW w:w="323" w:type="dxa"/>
            <w:shd w:val="clear" w:color="auto" w:fill="auto"/>
            <w:noWrap/>
            <w:vAlign w:val="bottom"/>
            <w:hideMark/>
          </w:tcPr>
          <w:p w14:paraId="36E65A3B"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16</w:t>
            </w:r>
          </w:p>
        </w:tc>
        <w:tc>
          <w:tcPr>
            <w:tcW w:w="672" w:type="dxa"/>
            <w:shd w:val="clear" w:color="auto" w:fill="auto"/>
            <w:noWrap/>
            <w:vAlign w:val="bottom"/>
            <w:hideMark/>
          </w:tcPr>
          <w:p w14:paraId="3E20697E"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7C7BDB5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369B81C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06CDDCC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30.0</w:t>
            </w:r>
          </w:p>
        </w:tc>
        <w:tc>
          <w:tcPr>
            <w:tcW w:w="992" w:type="dxa"/>
            <w:shd w:val="clear" w:color="auto" w:fill="auto"/>
            <w:noWrap/>
            <w:vAlign w:val="bottom"/>
            <w:hideMark/>
          </w:tcPr>
          <w:p w14:paraId="229C587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(4.48 , 612)</w:t>
            </w:r>
          </w:p>
        </w:tc>
        <w:tc>
          <w:tcPr>
            <w:tcW w:w="567" w:type="dxa"/>
            <w:shd w:val="clear" w:color="auto" w:fill="auto"/>
            <w:noWrap/>
            <w:vAlign w:val="bottom"/>
            <w:hideMark/>
          </w:tcPr>
          <w:p w14:paraId="62FAF60B"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0.003</w:t>
            </w:r>
          </w:p>
        </w:tc>
        <w:tc>
          <w:tcPr>
            <w:tcW w:w="160" w:type="dxa"/>
            <w:shd w:val="clear" w:color="auto" w:fill="auto"/>
            <w:noWrap/>
            <w:vAlign w:val="bottom"/>
            <w:hideMark/>
          </w:tcPr>
          <w:p w14:paraId="50BDE6E7"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690" w:type="dxa"/>
            <w:shd w:val="clear" w:color="auto" w:fill="auto"/>
            <w:noWrap/>
            <w:vAlign w:val="bottom"/>
            <w:hideMark/>
          </w:tcPr>
          <w:p w14:paraId="204FFCC5"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37A0C4A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DA5A95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475D500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24.5</w:t>
            </w:r>
          </w:p>
        </w:tc>
        <w:tc>
          <w:tcPr>
            <w:tcW w:w="993" w:type="dxa"/>
            <w:shd w:val="clear" w:color="auto" w:fill="auto"/>
            <w:noWrap/>
            <w:vAlign w:val="bottom"/>
            <w:hideMark/>
          </w:tcPr>
          <w:p w14:paraId="61D51BC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(4.56 , 208)</w:t>
            </w:r>
          </w:p>
        </w:tc>
        <w:tc>
          <w:tcPr>
            <w:tcW w:w="567" w:type="dxa"/>
            <w:shd w:val="clear" w:color="auto" w:fill="auto"/>
            <w:noWrap/>
            <w:vAlign w:val="bottom"/>
            <w:hideMark/>
          </w:tcPr>
          <w:p w14:paraId="479864D5"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&lt;0.001</w:t>
            </w:r>
          </w:p>
        </w:tc>
        <w:tc>
          <w:tcPr>
            <w:tcW w:w="160" w:type="dxa"/>
            <w:shd w:val="clear" w:color="auto" w:fill="auto"/>
            <w:noWrap/>
            <w:vAlign w:val="bottom"/>
            <w:hideMark/>
          </w:tcPr>
          <w:p w14:paraId="3C6125A8"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690" w:type="dxa"/>
            <w:shd w:val="clear" w:color="auto" w:fill="auto"/>
            <w:noWrap/>
            <w:vAlign w:val="bottom"/>
            <w:hideMark/>
          </w:tcPr>
          <w:p w14:paraId="75EE758B"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58205BB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6C6A7B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4C0DF48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34.7</w:t>
            </w:r>
          </w:p>
        </w:tc>
        <w:tc>
          <w:tcPr>
            <w:tcW w:w="1020" w:type="dxa"/>
            <w:shd w:val="clear" w:color="auto" w:fill="auto"/>
            <w:noWrap/>
            <w:vAlign w:val="bottom"/>
            <w:hideMark/>
          </w:tcPr>
          <w:p w14:paraId="4E6B3A5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(6.05 , 321)</w:t>
            </w:r>
          </w:p>
        </w:tc>
        <w:tc>
          <w:tcPr>
            <w:tcW w:w="681" w:type="dxa"/>
            <w:shd w:val="clear" w:color="auto" w:fill="auto"/>
            <w:noWrap/>
            <w:vAlign w:val="bottom"/>
            <w:hideMark/>
          </w:tcPr>
          <w:p w14:paraId="02AAA84D"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&lt;0.001</w:t>
            </w:r>
          </w:p>
        </w:tc>
      </w:tr>
      <w:tr w:rsidR="0025261E" w:rsidRPr="00353B0E" w14:paraId="1C63CE94" w14:textId="77777777" w:rsidTr="00353B0E">
        <w:trPr>
          <w:trHeight w:val="20"/>
        </w:trPr>
        <w:tc>
          <w:tcPr>
            <w:tcW w:w="567" w:type="dxa"/>
            <w:shd w:val="clear" w:color="auto" w:fill="auto"/>
            <w:noWrap/>
            <w:vAlign w:val="bottom"/>
            <w:hideMark/>
          </w:tcPr>
          <w:p w14:paraId="7C16C665"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849" w:type="dxa"/>
            <w:shd w:val="clear" w:color="auto" w:fill="auto"/>
            <w:noWrap/>
            <w:vAlign w:val="bottom"/>
            <w:hideMark/>
          </w:tcPr>
          <w:p w14:paraId="10C601D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Mumu</w:t>
            </w:r>
          </w:p>
        </w:tc>
        <w:tc>
          <w:tcPr>
            <w:tcW w:w="323" w:type="dxa"/>
            <w:shd w:val="clear" w:color="auto" w:fill="auto"/>
            <w:noWrap/>
            <w:vAlign w:val="bottom"/>
            <w:hideMark/>
          </w:tcPr>
          <w:p w14:paraId="17412D03"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2</w:t>
            </w:r>
          </w:p>
        </w:tc>
        <w:tc>
          <w:tcPr>
            <w:tcW w:w="672" w:type="dxa"/>
            <w:shd w:val="clear" w:color="auto" w:fill="auto"/>
            <w:noWrap/>
            <w:vAlign w:val="bottom"/>
            <w:hideMark/>
          </w:tcPr>
          <w:p w14:paraId="3A687D65"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559F531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C43C3E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2EBEEB8E"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2.00</w:t>
            </w:r>
          </w:p>
        </w:tc>
        <w:tc>
          <w:tcPr>
            <w:tcW w:w="992" w:type="dxa"/>
            <w:shd w:val="clear" w:color="auto" w:fill="auto"/>
            <w:noWrap/>
            <w:vAlign w:val="bottom"/>
            <w:hideMark/>
          </w:tcPr>
          <w:p w14:paraId="6D5F656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(0.07 , 56.9)</w:t>
            </w:r>
          </w:p>
        </w:tc>
        <w:tc>
          <w:tcPr>
            <w:tcW w:w="567" w:type="dxa"/>
            <w:shd w:val="clear" w:color="auto" w:fill="auto"/>
            <w:noWrap/>
            <w:vAlign w:val="bottom"/>
            <w:hideMark/>
          </w:tcPr>
          <w:p w14:paraId="7FC0F5F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0.644</w:t>
            </w:r>
          </w:p>
        </w:tc>
        <w:tc>
          <w:tcPr>
            <w:tcW w:w="160" w:type="dxa"/>
            <w:shd w:val="clear" w:color="auto" w:fill="auto"/>
            <w:noWrap/>
            <w:vAlign w:val="bottom"/>
            <w:hideMark/>
          </w:tcPr>
          <w:p w14:paraId="28A88901"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49CAC79"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6991983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18A46C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00CA52B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3.50</w:t>
            </w:r>
          </w:p>
        </w:tc>
        <w:tc>
          <w:tcPr>
            <w:tcW w:w="993" w:type="dxa"/>
            <w:shd w:val="clear" w:color="auto" w:fill="auto"/>
            <w:noWrap/>
            <w:vAlign w:val="bottom"/>
            <w:hideMark/>
          </w:tcPr>
          <w:p w14:paraId="6CD39A6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(0.12 , 103)</w:t>
            </w:r>
          </w:p>
        </w:tc>
        <w:tc>
          <w:tcPr>
            <w:tcW w:w="567" w:type="dxa"/>
            <w:shd w:val="clear" w:color="auto" w:fill="auto"/>
            <w:noWrap/>
            <w:vAlign w:val="bottom"/>
            <w:hideMark/>
          </w:tcPr>
          <w:p w14:paraId="0CD6770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0.411</w:t>
            </w:r>
          </w:p>
        </w:tc>
        <w:tc>
          <w:tcPr>
            <w:tcW w:w="160" w:type="dxa"/>
            <w:shd w:val="clear" w:color="auto" w:fill="auto"/>
            <w:noWrap/>
            <w:vAlign w:val="bottom"/>
            <w:hideMark/>
          </w:tcPr>
          <w:p w14:paraId="1AA0E2E5"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292D2A22"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44B6240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1A90296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27915BF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8.00</w:t>
            </w:r>
          </w:p>
        </w:tc>
        <w:tc>
          <w:tcPr>
            <w:tcW w:w="1020" w:type="dxa"/>
            <w:shd w:val="clear" w:color="auto" w:fill="auto"/>
            <w:noWrap/>
            <w:vAlign w:val="bottom"/>
            <w:hideMark/>
          </w:tcPr>
          <w:p w14:paraId="0E81DCC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(0.25 , 273)</w:t>
            </w:r>
          </w:p>
        </w:tc>
        <w:tc>
          <w:tcPr>
            <w:tcW w:w="681" w:type="dxa"/>
            <w:shd w:val="clear" w:color="auto" w:fill="auto"/>
            <w:noWrap/>
            <w:vAlign w:val="bottom"/>
            <w:hideMark/>
          </w:tcPr>
          <w:p w14:paraId="26FEEA0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0.200</w:t>
            </w:r>
          </w:p>
        </w:tc>
      </w:tr>
      <w:tr w:rsidR="0025261E" w:rsidRPr="00353B0E" w14:paraId="0CACE07B" w14:textId="77777777" w:rsidTr="00353B0E">
        <w:trPr>
          <w:trHeight w:val="20"/>
        </w:trPr>
        <w:tc>
          <w:tcPr>
            <w:tcW w:w="567" w:type="dxa"/>
            <w:shd w:val="clear" w:color="auto" w:fill="auto"/>
            <w:noWrap/>
            <w:vAlign w:val="bottom"/>
            <w:hideMark/>
          </w:tcPr>
          <w:p w14:paraId="3BF8CFAB"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343AD0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Mygl</w:t>
            </w:r>
          </w:p>
        </w:tc>
        <w:tc>
          <w:tcPr>
            <w:tcW w:w="323" w:type="dxa"/>
            <w:shd w:val="clear" w:color="auto" w:fill="auto"/>
            <w:noWrap/>
            <w:vAlign w:val="bottom"/>
            <w:hideMark/>
          </w:tcPr>
          <w:p w14:paraId="66520AE8"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11</w:t>
            </w:r>
          </w:p>
        </w:tc>
        <w:tc>
          <w:tcPr>
            <w:tcW w:w="672" w:type="dxa"/>
            <w:shd w:val="clear" w:color="auto" w:fill="auto"/>
            <w:noWrap/>
            <w:vAlign w:val="bottom"/>
            <w:hideMark/>
          </w:tcPr>
          <w:p w14:paraId="747961E9"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6FAE1C9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058C54F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73A4DF9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20.0</w:t>
            </w:r>
          </w:p>
        </w:tc>
        <w:tc>
          <w:tcPr>
            <w:tcW w:w="992" w:type="dxa"/>
            <w:shd w:val="clear" w:color="auto" w:fill="auto"/>
            <w:noWrap/>
            <w:vAlign w:val="bottom"/>
            <w:hideMark/>
          </w:tcPr>
          <w:p w14:paraId="1722D63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(2.86 , 414)</w:t>
            </w:r>
          </w:p>
        </w:tc>
        <w:tc>
          <w:tcPr>
            <w:tcW w:w="567" w:type="dxa"/>
            <w:shd w:val="clear" w:color="auto" w:fill="auto"/>
            <w:noWrap/>
            <w:vAlign w:val="bottom"/>
            <w:hideMark/>
          </w:tcPr>
          <w:p w14:paraId="2E7FAE9A"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0.010</w:t>
            </w:r>
          </w:p>
        </w:tc>
        <w:tc>
          <w:tcPr>
            <w:tcW w:w="160" w:type="dxa"/>
            <w:shd w:val="clear" w:color="auto" w:fill="auto"/>
            <w:noWrap/>
            <w:vAlign w:val="bottom"/>
            <w:hideMark/>
          </w:tcPr>
          <w:p w14:paraId="735A2881"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690" w:type="dxa"/>
            <w:shd w:val="clear" w:color="auto" w:fill="auto"/>
            <w:noWrap/>
            <w:vAlign w:val="bottom"/>
            <w:hideMark/>
          </w:tcPr>
          <w:p w14:paraId="64D0BF8B"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375119E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D5A932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56CCCEE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35.0</w:t>
            </w:r>
          </w:p>
        </w:tc>
        <w:tc>
          <w:tcPr>
            <w:tcW w:w="993" w:type="dxa"/>
            <w:shd w:val="clear" w:color="auto" w:fill="auto"/>
            <w:noWrap/>
            <w:vAlign w:val="bottom"/>
            <w:hideMark/>
          </w:tcPr>
          <w:p w14:paraId="0A2B796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(4.73 , 753)</w:t>
            </w:r>
          </w:p>
        </w:tc>
        <w:tc>
          <w:tcPr>
            <w:tcW w:w="567" w:type="dxa"/>
            <w:shd w:val="clear" w:color="auto" w:fill="auto"/>
            <w:noWrap/>
            <w:vAlign w:val="center"/>
            <w:hideMark/>
          </w:tcPr>
          <w:p w14:paraId="40DCF7F9"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0.003</w:t>
            </w:r>
          </w:p>
        </w:tc>
        <w:tc>
          <w:tcPr>
            <w:tcW w:w="160" w:type="dxa"/>
            <w:shd w:val="clear" w:color="auto" w:fill="auto"/>
            <w:noWrap/>
            <w:vAlign w:val="center"/>
            <w:hideMark/>
          </w:tcPr>
          <w:p w14:paraId="7821F4F4"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690" w:type="dxa"/>
            <w:shd w:val="clear" w:color="auto" w:fill="auto"/>
            <w:noWrap/>
            <w:vAlign w:val="bottom"/>
            <w:hideMark/>
          </w:tcPr>
          <w:p w14:paraId="49BF2B40"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45EB24C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68EE705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1E5853C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80.0</w:t>
            </w:r>
          </w:p>
        </w:tc>
        <w:tc>
          <w:tcPr>
            <w:tcW w:w="1020" w:type="dxa"/>
            <w:shd w:val="clear" w:color="auto" w:fill="auto"/>
            <w:noWrap/>
            <w:vAlign w:val="bottom"/>
            <w:hideMark/>
          </w:tcPr>
          <w:p w14:paraId="3D91FC0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(9.16 , 1999)</w:t>
            </w:r>
          </w:p>
        </w:tc>
        <w:tc>
          <w:tcPr>
            <w:tcW w:w="681" w:type="dxa"/>
            <w:shd w:val="clear" w:color="auto" w:fill="auto"/>
            <w:noWrap/>
            <w:vAlign w:val="bottom"/>
            <w:hideMark/>
          </w:tcPr>
          <w:p w14:paraId="247DE452"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&lt;0.001</w:t>
            </w:r>
          </w:p>
        </w:tc>
      </w:tr>
      <w:tr w:rsidR="0025261E" w:rsidRPr="00353B0E" w14:paraId="72E8D062" w14:textId="77777777" w:rsidTr="00353B0E">
        <w:trPr>
          <w:trHeight w:val="20"/>
        </w:trPr>
        <w:tc>
          <w:tcPr>
            <w:tcW w:w="567" w:type="dxa"/>
            <w:shd w:val="clear" w:color="auto" w:fill="auto"/>
            <w:noWrap/>
            <w:vAlign w:val="bottom"/>
            <w:hideMark/>
          </w:tcPr>
          <w:p w14:paraId="5F2C751F"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p>
        </w:tc>
        <w:tc>
          <w:tcPr>
            <w:tcW w:w="849" w:type="dxa"/>
            <w:shd w:val="clear" w:color="auto" w:fill="auto"/>
            <w:noWrap/>
            <w:vAlign w:val="bottom"/>
            <w:hideMark/>
          </w:tcPr>
          <w:p w14:paraId="4796071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619A0B1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auto"/>
            <w:noWrap/>
            <w:vAlign w:val="bottom"/>
            <w:hideMark/>
          </w:tcPr>
          <w:p w14:paraId="6DA84B1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hideMark/>
          </w:tcPr>
          <w:p w14:paraId="6C56AEF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483175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4422535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auto"/>
            <w:noWrap/>
            <w:vAlign w:val="bottom"/>
            <w:hideMark/>
          </w:tcPr>
          <w:p w14:paraId="73E342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08AC1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62D67A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66ED13C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hideMark/>
          </w:tcPr>
          <w:p w14:paraId="301DA5E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C7216C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3FE0F9A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auto"/>
            <w:noWrap/>
            <w:vAlign w:val="bottom"/>
            <w:hideMark/>
          </w:tcPr>
          <w:p w14:paraId="34D582C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E08198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7C9856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290F7D0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23C9A1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79F0135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0A229FD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auto"/>
            <w:noWrap/>
            <w:vAlign w:val="bottom"/>
            <w:hideMark/>
          </w:tcPr>
          <w:p w14:paraId="6D59B2D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auto"/>
            <w:noWrap/>
            <w:vAlign w:val="bottom"/>
            <w:hideMark/>
          </w:tcPr>
          <w:p w14:paraId="252E0E56"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63EB13AA" w14:textId="77777777" w:rsidTr="00353B0E">
        <w:trPr>
          <w:trHeight w:val="20"/>
        </w:trPr>
        <w:tc>
          <w:tcPr>
            <w:tcW w:w="1420" w:type="dxa"/>
            <w:gridSpan w:val="2"/>
            <w:shd w:val="clear" w:color="auto" w:fill="D9D9D9" w:themeFill="background1" w:themeFillShade="D9"/>
            <w:noWrap/>
            <w:vAlign w:val="bottom"/>
            <w:hideMark/>
          </w:tcPr>
          <w:p w14:paraId="563CE572" w14:textId="6A198319"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Habitat</w:t>
            </w:r>
          </w:p>
        </w:tc>
        <w:tc>
          <w:tcPr>
            <w:tcW w:w="323" w:type="dxa"/>
            <w:shd w:val="clear" w:color="auto" w:fill="D9D9D9" w:themeFill="background1" w:themeFillShade="D9"/>
            <w:noWrap/>
            <w:vAlign w:val="bottom"/>
            <w:hideMark/>
          </w:tcPr>
          <w:p w14:paraId="793B3B73"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72" w:type="dxa"/>
            <w:shd w:val="clear" w:color="auto" w:fill="D9D9D9" w:themeFill="background1" w:themeFillShade="D9"/>
            <w:noWrap/>
            <w:vAlign w:val="bottom"/>
            <w:hideMark/>
          </w:tcPr>
          <w:p w14:paraId="7064A056"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0.191</w:t>
            </w:r>
          </w:p>
        </w:tc>
        <w:tc>
          <w:tcPr>
            <w:tcW w:w="303" w:type="dxa"/>
            <w:shd w:val="clear" w:color="auto" w:fill="D9D9D9" w:themeFill="background1" w:themeFillShade="D9"/>
            <w:noWrap/>
            <w:vAlign w:val="bottom"/>
            <w:hideMark/>
          </w:tcPr>
          <w:p w14:paraId="5F68034B"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24" w:type="dxa"/>
            <w:shd w:val="clear" w:color="auto" w:fill="D9D9D9" w:themeFill="background1" w:themeFillShade="D9"/>
            <w:noWrap/>
            <w:vAlign w:val="bottom"/>
            <w:hideMark/>
          </w:tcPr>
          <w:p w14:paraId="34533E6C" w14:textId="77777777" w:rsidR="00353B0E" w:rsidRPr="00353B0E" w:rsidRDefault="00353B0E" w:rsidP="0025261E">
            <w:pPr>
              <w:spacing w:after="0" w:line="240" w:lineRule="auto"/>
              <w:jc w:val="right"/>
              <w:rPr>
                <w:rFonts w:eastAsia="Times New Roman" w:cstheme="minorHAnsi"/>
                <w:color w:val="000000"/>
                <w:sz w:val="14"/>
                <w:szCs w:val="16"/>
                <w:lang w:eastAsia="fr-FR"/>
              </w:rPr>
            </w:pPr>
          </w:p>
        </w:tc>
        <w:tc>
          <w:tcPr>
            <w:tcW w:w="774" w:type="dxa"/>
            <w:shd w:val="clear" w:color="auto" w:fill="D9D9D9" w:themeFill="background1" w:themeFillShade="D9"/>
            <w:noWrap/>
            <w:vAlign w:val="bottom"/>
            <w:hideMark/>
          </w:tcPr>
          <w:p w14:paraId="788E777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992" w:type="dxa"/>
            <w:shd w:val="clear" w:color="auto" w:fill="D9D9D9" w:themeFill="background1" w:themeFillShade="D9"/>
            <w:noWrap/>
            <w:vAlign w:val="bottom"/>
            <w:hideMark/>
          </w:tcPr>
          <w:p w14:paraId="0C8A2651"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2AEC9E4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52820EF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62852ADD"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0.018</w:t>
            </w:r>
          </w:p>
        </w:tc>
        <w:tc>
          <w:tcPr>
            <w:tcW w:w="284" w:type="dxa"/>
            <w:shd w:val="clear" w:color="auto" w:fill="D9D9D9" w:themeFill="background1" w:themeFillShade="D9"/>
            <w:noWrap/>
            <w:vAlign w:val="bottom"/>
            <w:hideMark/>
          </w:tcPr>
          <w:p w14:paraId="29CA5A45"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567" w:type="dxa"/>
            <w:shd w:val="clear" w:color="auto" w:fill="D9D9D9" w:themeFill="background1" w:themeFillShade="D9"/>
            <w:noWrap/>
            <w:vAlign w:val="bottom"/>
            <w:hideMark/>
          </w:tcPr>
          <w:p w14:paraId="52F5D7D1"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0.892</w:t>
            </w:r>
          </w:p>
        </w:tc>
        <w:tc>
          <w:tcPr>
            <w:tcW w:w="850" w:type="dxa"/>
            <w:shd w:val="clear" w:color="auto" w:fill="D9D9D9" w:themeFill="background1" w:themeFillShade="D9"/>
            <w:noWrap/>
            <w:vAlign w:val="bottom"/>
            <w:hideMark/>
          </w:tcPr>
          <w:p w14:paraId="3C654318"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993" w:type="dxa"/>
            <w:shd w:val="clear" w:color="auto" w:fill="D9D9D9" w:themeFill="background1" w:themeFillShade="D9"/>
            <w:noWrap/>
            <w:vAlign w:val="bottom"/>
            <w:hideMark/>
          </w:tcPr>
          <w:p w14:paraId="13CBC537"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0B598C20"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0561637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0432B7A3"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0.182</w:t>
            </w:r>
          </w:p>
        </w:tc>
        <w:tc>
          <w:tcPr>
            <w:tcW w:w="567" w:type="dxa"/>
            <w:shd w:val="clear" w:color="auto" w:fill="D9D9D9" w:themeFill="background1" w:themeFillShade="D9"/>
            <w:noWrap/>
            <w:vAlign w:val="bottom"/>
            <w:hideMark/>
          </w:tcPr>
          <w:p w14:paraId="28BB9A0B"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82" w:type="dxa"/>
            <w:gridSpan w:val="2"/>
            <w:shd w:val="clear" w:color="auto" w:fill="D9D9D9" w:themeFill="background1" w:themeFillShade="D9"/>
            <w:noWrap/>
            <w:vAlign w:val="bottom"/>
            <w:hideMark/>
          </w:tcPr>
          <w:p w14:paraId="401169D1"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0.669</w:t>
            </w:r>
          </w:p>
        </w:tc>
        <w:tc>
          <w:tcPr>
            <w:tcW w:w="877" w:type="dxa"/>
            <w:shd w:val="clear" w:color="auto" w:fill="D9D9D9" w:themeFill="background1" w:themeFillShade="D9"/>
            <w:noWrap/>
            <w:vAlign w:val="bottom"/>
            <w:hideMark/>
          </w:tcPr>
          <w:p w14:paraId="77155E40"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1020" w:type="dxa"/>
            <w:shd w:val="clear" w:color="auto" w:fill="D9D9D9" w:themeFill="background1" w:themeFillShade="D9"/>
            <w:noWrap/>
            <w:vAlign w:val="bottom"/>
            <w:hideMark/>
          </w:tcPr>
          <w:p w14:paraId="09CDA99A"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hideMark/>
          </w:tcPr>
          <w:p w14:paraId="31F01F3C"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5E6D65B4" w14:textId="77777777" w:rsidTr="00353B0E">
        <w:trPr>
          <w:trHeight w:val="20"/>
        </w:trPr>
        <w:tc>
          <w:tcPr>
            <w:tcW w:w="567" w:type="dxa"/>
            <w:shd w:val="clear" w:color="auto" w:fill="auto"/>
            <w:noWrap/>
            <w:vAlign w:val="bottom"/>
            <w:hideMark/>
          </w:tcPr>
          <w:p w14:paraId="4C5E5CE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5B1F560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Cereal</w:t>
            </w:r>
          </w:p>
        </w:tc>
        <w:tc>
          <w:tcPr>
            <w:tcW w:w="323" w:type="dxa"/>
            <w:shd w:val="clear" w:color="auto" w:fill="auto"/>
            <w:noWrap/>
            <w:vAlign w:val="bottom"/>
            <w:hideMark/>
          </w:tcPr>
          <w:p w14:paraId="5C33F5ED"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22</w:t>
            </w:r>
          </w:p>
        </w:tc>
        <w:tc>
          <w:tcPr>
            <w:tcW w:w="672" w:type="dxa"/>
            <w:shd w:val="clear" w:color="auto" w:fill="auto"/>
            <w:noWrap/>
            <w:vAlign w:val="bottom"/>
            <w:hideMark/>
          </w:tcPr>
          <w:p w14:paraId="506E6574"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3637039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79243C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0.662</w:t>
            </w:r>
          </w:p>
        </w:tc>
        <w:tc>
          <w:tcPr>
            <w:tcW w:w="774" w:type="dxa"/>
            <w:shd w:val="clear" w:color="auto" w:fill="auto"/>
            <w:noWrap/>
            <w:vAlign w:val="bottom"/>
            <w:hideMark/>
          </w:tcPr>
          <w:p w14:paraId="413FD7EE"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hideMark/>
          </w:tcPr>
          <w:p w14:paraId="494B91D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7325B5E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08C10504"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FEA1BAE"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0334C90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B105A0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5D5A5B2B"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hideMark/>
          </w:tcPr>
          <w:p w14:paraId="6E6859E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344F137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58A9CC5D"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0511DE5C"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198C295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311AD81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6DE1540E"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hideMark/>
          </w:tcPr>
          <w:p w14:paraId="78628B8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hideMark/>
          </w:tcPr>
          <w:p w14:paraId="778FB05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r>
      <w:tr w:rsidR="0025261E" w:rsidRPr="00353B0E" w14:paraId="43F050E4" w14:textId="77777777" w:rsidTr="00353B0E">
        <w:trPr>
          <w:trHeight w:val="20"/>
        </w:trPr>
        <w:tc>
          <w:tcPr>
            <w:tcW w:w="567" w:type="dxa"/>
            <w:shd w:val="clear" w:color="auto" w:fill="auto"/>
            <w:noWrap/>
            <w:vAlign w:val="bottom"/>
            <w:hideMark/>
          </w:tcPr>
          <w:p w14:paraId="25E391B8"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265A05D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Hedgerows</w:t>
            </w:r>
          </w:p>
        </w:tc>
        <w:tc>
          <w:tcPr>
            <w:tcW w:w="323" w:type="dxa"/>
            <w:shd w:val="clear" w:color="auto" w:fill="auto"/>
            <w:noWrap/>
            <w:vAlign w:val="bottom"/>
            <w:hideMark/>
          </w:tcPr>
          <w:p w14:paraId="669E6284"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39</w:t>
            </w:r>
          </w:p>
        </w:tc>
        <w:tc>
          <w:tcPr>
            <w:tcW w:w="672" w:type="dxa"/>
            <w:shd w:val="clear" w:color="auto" w:fill="auto"/>
            <w:noWrap/>
            <w:vAlign w:val="bottom"/>
            <w:hideMark/>
          </w:tcPr>
          <w:p w14:paraId="65364D40"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6F3E6E4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4919BEC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7BB8FDF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0.71</w:t>
            </w:r>
          </w:p>
        </w:tc>
        <w:tc>
          <w:tcPr>
            <w:tcW w:w="992" w:type="dxa"/>
            <w:shd w:val="clear" w:color="auto" w:fill="auto"/>
            <w:noWrap/>
            <w:vAlign w:val="bottom"/>
            <w:hideMark/>
          </w:tcPr>
          <w:p w14:paraId="02F3912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(0.14 , 3.31)</w:t>
            </w:r>
          </w:p>
        </w:tc>
        <w:tc>
          <w:tcPr>
            <w:tcW w:w="567" w:type="dxa"/>
            <w:shd w:val="clear" w:color="auto" w:fill="auto"/>
            <w:noWrap/>
            <w:vAlign w:val="bottom"/>
            <w:hideMark/>
          </w:tcPr>
          <w:p w14:paraId="55141D1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0.663</w:t>
            </w:r>
          </w:p>
        </w:tc>
        <w:tc>
          <w:tcPr>
            <w:tcW w:w="160" w:type="dxa"/>
            <w:shd w:val="clear" w:color="auto" w:fill="auto"/>
            <w:noWrap/>
            <w:vAlign w:val="bottom"/>
            <w:hideMark/>
          </w:tcPr>
          <w:p w14:paraId="7FAC1334"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0769B6AB"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7D916C8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EFC550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4157929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1.12</w:t>
            </w:r>
          </w:p>
        </w:tc>
        <w:tc>
          <w:tcPr>
            <w:tcW w:w="993" w:type="dxa"/>
            <w:shd w:val="clear" w:color="auto" w:fill="auto"/>
            <w:noWrap/>
            <w:vAlign w:val="bottom"/>
            <w:hideMark/>
          </w:tcPr>
          <w:p w14:paraId="579F6D8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(0.22 , 6.59)</w:t>
            </w:r>
          </w:p>
        </w:tc>
        <w:tc>
          <w:tcPr>
            <w:tcW w:w="567" w:type="dxa"/>
            <w:shd w:val="clear" w:color="auto" w:fill="auto"/>
            <w:noWrap/>
            <w:vAlign w:val="bottom"/>
            <w:hideMark/>
          </w:tcPr>
          <w:p w14:paraId="1A3A3A4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0.893</w:t>
            </w:r>
          </w:p>
        </w:tc>
        <w:tc>
          <w:tcPr>
            <w:tcW w:w="160" w:type="dxa"/>
            <w:shd w:val="clear" w:color="auto" w:fill="auto"/>
            <w:noWrap/>
            <w:vAlign w:val="bottom"/>
            <w:hideMark/>
          </w:tcPr>
          <w:p w14:paraId="46DB566B"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78F146B"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770F4CF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2109C3B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0EA5ADF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1.50</w:t>
            </w:r>
          </w:p>
        </w:tc>
        <w:tc>
          <w:tcPr>
            <w:tcW w:w="1020" w:type="dxa"/>
            <w:shd w:val="clear" w:color="auto" w:fill="auto"/>
            <w:noWrap/>
            <w:vAlign w:val="bottom"/>
            <w:hideMark/>
          </w:tcPr>
          <w:p w14:paraId="051024A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(0.24 , 12.3)</w:t>
            </w:r>
          </w:p>
        </w:tc>
        <w:tc>
          <w:tcPr>
            <w:tcW w:w="681" w:type="dxa"/>
            <w:shd w:val="clear" w:color="auto" w:fill="auto"/>
            <w:noWrap/>
            <w:vAlign w:val="center"/>
            <w:hideMark/>
          </w:tcPr>
          <w:p w14:paraId="575A72B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0.673</w:t>
            </w:r>
          </w:p>
        </w:tc>
      </w:tr>
      <w:tr w:rsidR="0025261E" w:rsidRPr="00353B0E" w14:paraId="083F20F2" w14:textId="77777777" w:rsidTr="00353B0E">
        <w:trPr>
          <w:trHeight w:val="20"/>
        </w:trPr>
        <w:tc>
          <w:tcPr>
            <w:tcW w:w="567" w:type="dxa"/>
            <w:shd w:val="clear" w:color="auto" w:fill="auto"/>
            <w:noWrap/>
            <w:vAlign w:val="bottom"/>
            <w:hideMark/>
          </w:tcPr>
          <w:p w14:paraId="755C1650"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68D0F2F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33051FB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auto"/>
            <w:noWrap/>
            <w:vAlign w:val="bottom"/>
            <w:hideMark/>
          </w:tcPr>
          <w:p w14:paraId="669F1F6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hideMark/>
          </w:tcPr>
          <w:p w14:paraId="01847D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2CC6B4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073B805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auto"/>
            <w:noWrap/>
            <w:vAlign w:val="bottom"/>
            <w:hideMark/>
          </w:tcPr>
          <w:p w14:paraId="10B78C3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C8A97B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BEBCF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4093AB3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hideMark/>
          </w:tcPr>
          <w:p w14:paraId="7C1BE5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53B548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602702A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auto"/>
            <w:noWrap/>
            <w:vAlign w:val="bottom"/>
            <w:hideMark/>
          </w:tcPr>
          <w:p w14:paraId="539EB12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9FF7DF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298F265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73BDF23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9027E2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4FAD708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4BC3FD1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auto"/>
            <w:noWrap/>
            <w:vAlign w:val="bottom"/>
            <w:hideMark/>
          </w:tcPr>
          <w:p w14:paraId="38D1E8E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auto"/>
            <w:noWrap/>
            <w:vAlign w:val="bottom"/>
            <w:hideMark/>
          </w:tcPr>
          <w:p w14:paraId="67DF9AB6"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529749DF" w14:textId="77777777" w:rsidTr="00353B0E">
        <w:trPr>
          <w:trHeight w:val="20"/>
        </w:trPr>
        <w:tc>
          <w:tcPr>
            <w:tcW w:w="1420" w:type="dxa"/>
            <w:gridSpan w:val="2"/>
            <w:shd w:val="clear" w:color="auto" w:fill="D9D9D9" w:themeFill="background1" w:themeFillShade="D9"/>
            <w:noWrap/>
            <w:vAlign w:val="bottom"/>
            <w:hideMark/>
          </w:tcPr>
          <w:p w14:paraId="3569415F" w14:textId="780A63E8"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Farming</w:t>
            </w:r>
          </w:p>
        </w:tc>
        <w:tc>
          <w:tcPr>
            <w:tcW w:w="323" w:type="dxa"/>
            <w:shd w:val="clear" w:color="auto" w:fill="D9D9D9" w:themeFill="background1" w:themeFillShade="D9"/>
            <w:noWrap/>
            <w:vAlign w:val="bottom"/>
            <w:hideMark/>
          </w:tcPr>
          <w:p w14:paraId="21FDA604"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72" w:type="dxa"/>
            <w:shd w:val="clear" w:color="auto" w:fill="D9D9D9" w:themeFill="background1" w:themeFillShade="D9"/>
            <w:noWrap/>
            <w:vAlign w:val="bottom"/>
            <w:hideMark/>
          </w:tcPr>
          <w:p w14:paraId="1AD6AC64"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3.273</w:t>
            </w:r>
          </w:p>
        </w:tc>
        <w:tc>
          <w:tcPr>
            <w:tcW w:w="303" w:type="dxa"/>
            <w:shd w:val="clear" w:color="auto" w:fill="D9D9D9" w:themeFill="background1" w:themeFillShade="D9"/>
            <w:noWrap/>
            <w:vAlign w:val="bottom"/>
            <w:hideMark/>
          </w:tcPr>
          <w:p w14:paraId="38A03000"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54</w:t>
            </w:r>
          </w:p>
        </w:tc>
        <w:tc>
          <w:tcPr>
            <w:tcW w:w="624" w:type="dxa"/>
            <w:shd w:val="clear" w:color="auto" w:fill="D9D9D9" w:themeFill="background1" w:themeFillShade="D9"/>
            <w:noWrap/>
            <w:vAlign w:val="bottom"/>
            <w:hideMark/>
          </w:tcPr>
          <w:p w14:paraId="745E4843"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0.195</w:t>
            </w:r>
          </w:p>
        </w:tc>
        <w:tc>
          <w:tcPr>
            <w:tcW w:w="774" w:type="dxa"/>
            <w:shd w:val="clear" w:color="auto" w:fill="D9D9D9" w:themeFill="background1" w:themeFillShade="D9"/>
            <w:noWrap/>
            <w:vAlign w:val="bottom"/>
            <w:hideMark/>
          </w:tcPr>
          <w:p w14:paraId="6007317E"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992" w:type="dxa"/>
            <w:shd w:val="clear" w:color="auto" w:fill="D9D9D9" w:themeFill="background1" w:themeFillShade="D9"/>
            <w:noWrap/>
            <w:vAlign w:val="bottom"/>
            <w:hideMark/>
          </w:tcPr>
          <w:p w14:paraId="0F02920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70A9F069"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4278D75E"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30EB084B"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3.364</w:t>
            </w:r>
          </w:p>
        </w:tc>
        <w:tc>
          <w:tcPr>
            <w:tcW w:w="284" w:type="dxa"/>
            <w:shd w:val="clear" w:color="auto" w:fill="D9D9D9" w:themeFill="background1" w:themeFillShade="D9"/>
            <w:noWrap/>
            <w:vAlign w:val="bottom"/>
            <w:hideMark/>
          </w:tcPr>
          <w:p w14:paraId="43A9E23D"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54</w:t>
            </w:r>
          </w:p>
        </w:tc>
        <w:tc>
          <w:tcPr>
            <w:tcW w:w="567" w:type="dxa"/>
            <w:shd w:val="clear" w:color="auto" w:fill="D9D9D9" w:themeFill="background1" w:themeFillShade="D9"/>
            <w:noWrap/>
            <w:vAlign w:val="bottom"/>
            <w:hideMark/>
          </w:tcPr>
          <w:p w14:paraId="67591274"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 xml:space="preserve">0.186 </w:t>
            </w:r>
          </w:p>
        </w:tc>
        <w:tc>
          <w:tcPr>
            <w:tcW w:w="850" w:type="dxa"/>
            <w:shd w:val="clear" w:color="auto" w:fill="D9D9D9" w:themeFill="background1" w:themeFillShade="D9"/>
            <w:noWrap/>
            <w:vAlign w:val="bottom"/>
            <w:hideMark/>
          </w:tcPr>
          <w:p w14:paraId="5F25D33E"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993" w:type="dxa"/>
            <w:shd w:val="clear" w:color="auto" w:fill="D9D9D9" w:themeFill="background1" w:themeFillShade="D9"/>
            <w:noWrap/>
            <w:vAlign w:val="bottom"/>
            <w:hideMark/>
          </w:tcPr>
          <w:p w14:paraId="4925C8F7"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499B849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6E3AA564"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5AE7D5ED"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1.496</w:t>
            </w:r>
          </w:p>
        </w:tc>
        <w:tc>
          <w:tcPr>
            <w:tcW w:w="567" w:type="dxa"/>
            <w:shd w:val="clear" w:color="auto" w:fill="D9D9D9" w:themeFill="background1" w:themeFillShade="D9"/>
            <w:noWrap/>
            <w:vAlign w:val="bottom"/>
            <w:hideMark/>
          </w:tcPr>
          <w:p w14:paraId="0B06D4D2"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54</w:t>
            </w:r>
          </w:p>
        </w:tc>
        <w:tc>
          <w:tcPr>
            <w:tcW w:w="682" w:type="dxa"/>
            <w:gridSpan w:val="2"/>
            <w:shd w:val="clear" w:color="auto" w:fill="D9D9D9" w:themeFill="background1" w:themeFillShade="D9"/>
            <w:noWrap/>
            <w:vAlign w:val="bottom"/>
            <w:hideMark/>
          </w:tcPr>
          <w:p w14:paraId="201F2919"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0.473</w:t>
            </w:r>
          </w:p>
        </w:tc>
        <w:tc>
          <w:tcPr>
            <w:tcW w:w="877" w:type="dxa"/>
            <w:shd w:val="clear" w:color="auto" w:fill="D9D9D9" w:themeFill="background1" w:themeFillShade="D9"/>
            <w:noWrap/>
            <w:vAlign w:val="bottom"/>
            <w:hideMark/>
          </w:tcPr>
          <w:p w14:paraId="66786F62"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1020" w:type="dxa"/>
            <w:shd w:val="clear" w:color="auto" w:fill="D9D9D9" w:themeFill="background1" w:themeFillShade="D9"/>
            <w:noWrap/>
            <w:vAlign w:val="bottom"/>
            <w:hideMark/>
          </w:tcPr>
          <w:p w14:paraId="3555F17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hideMark/>
          </w:tcPr>
          <w:p w14:paraId="3D1E6862"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66D8980F" w14:textId="77777777" w:rsidTr="00353B0E">
        <w:trPr>
          <w:trHeight w:val="20"/>
        </w:trPr>
        <w:tc>
          <w:tcPr>
            <w:tcW w:w="567" w:type="dxa"/>
            <w:shd w:val="clear" w:color="auto" w:fill="auto"/>
            <w:noWrap/>
            <w:vAlign w:val="bottom"/>
            <w:hideMark/>
          </w:tcPr>
          <w:p w14:paraId="10F9DAC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5C4B24A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OF</w:t>
            </w:r>
          </w:p>
        </w:tc>
        <w:tc>
          <w:tcPr>
            <w:tcW w:w="323" w:type="dxa"/>
            <w:shd w:val="clear" w:color="auto" w:fill="auto"/>
            <w:noWrap/>
            <w:vAlign w:val="bottom"/>
            <w:hideMark/>
          </w:tcPr>
          <w:p w14:paraId="49C97654"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10</w:t>
            </w:r>
          </w:p>
        </w:tc>
        <w:tc>
          <w:tcPr>
            <w:tcW w:w="672" w:type="dxa"/>
            <w:shd w:val="clear" w:color="auto" w:fill="auto"/>
            <w:noWrap/>
            <w:vAlign w:val="bottom"/>
            <w:hideMark/>
          </w:tcPr>
          <w:p w14:paraId="50CD4AAF"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6EB6F11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B4AFCA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06CC8172"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hideMark/>
          </w:tcPr>
          <w:p w14:paraId="6E8EAAF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724264B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781E419A"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3BC7A6A9"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755162A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E42A8E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6E55EEFE"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hideMark/>
          </w:tcPr>
          <w:p w14:paraId="71BE810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3467F19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12ABC277"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25000D5"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323CCEA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61D0F6B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2895DC11"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hideMark/>
          </w:tcPr>
          <w:p w14:paraId="18284F3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hideMark/>
          </w:tcPr>
          <w:p w14:paraId="5D74D9E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r>
      <w:tr w:rsidR="0025261E" w:rsidRPr="00353B0E" w14:paraId="368E0FF5" w14:textId="77777777" w:rsidTr="00353B0E">
        <w:trPr>
          <w:trHeight w:val="20"/>
        </w:trPr>
        <w:tc>
          <w:tcPr>
            <w:tcW w:w="567" w:type="dxa"/>
            <w:shd w:val="clear" w:color="auto" w:fill="auto"/>
            <w:noWrap/>
            <w:vAlign w:val="bottom"/>
            <w:hideMark/>
          </w:tcPr>
          <w:p w14:paraId="1E4E5E2E"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3F7FBF5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OF/CF</w:t>
            </w:r>
          </w:p>
        </w:tc>
        <w:tc>
          <w:tcPr>
            <w:tcW w:w="323" w:type="dxa"/>
            <w:shd w:val="clear" w:color="auto" w:fill="auto"/>
            <w:noWrap/>
            <w:vAlign w:val="bottom"/>
            <w:hideMark/>
          </w:tcPr>
          <w:p w14:paraId="22DB272C"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10</w:t>
            </w:r>
          </w:p>
        </w:tc>
        <w:tc>
          <w:tcPr>
            <w:tcW w:w="672" w:type="dxa"/>
            <w:shd w:val="clear" w:color="auto" w:fill="auto"/>
            <w:noWrap/>
            <w:vAlign w:val="bottom"/>
            <w:hideMark/>
          </w:tcPr>
          <w:p w14:paraId="4C7A84EC"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134A259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1E90826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28E8330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6.98</w:t>
            </w:r>
          </w:p>
        </w:tc>
        <w:tc>
          <w:tcPr>
            <w:tcW w:w="992" w:type="dxa"/>
            <w:shd w:val="clear" w:color="auto" w:fill="auto"/>
            <w:noWrap/>
            <w:vAlign w:val="bottom"/>
            <w:hideMark/>
          </w:tcPr>
          <w:p w14:paraId="6EFADD3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(0.57 , 217)</w:t>
            </w:r>
          </w:p>
        </w:tc>
        <w:tc>
          <w:tcPr>
            <w:tcW w:w="567" w:type="dxa"/>
            <w:shd w:val="clear" w:color="auto" w:fill="auto"/>
            <w:noWrap/>
            <w:vAlign w:val="bottom"/>
            <w:hideMark/>
          </w:tcPr>
          <w:p w14:paraId="2906B93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0.169</w:t>
            </w:r>
          </w:p>
        </w:tc>
        <w:tc>
          <w:tcPr>
            <w:tcW w:w="160" w:type="dxa"/>
            <w:shd w:val="clear" w:color="auto" w:fill="auto"/>
            <w:noWrap/>
            <w:vAlign w:val="bottom"/>
            <w:hideMark/>
          </w:tcPr>
          <w:p w14:paraId="01FB57A9"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225E8D1E"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20587D8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DD3CB4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41294D1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12.7</w:t>
            </w:r>
          </w:p>
        </w:tc>
        <w:tc>
          <w:tcPr>
            <w:tcW w:w="993" w:type="dxa"/>
            <w:shd w:val="clear" w:color="auto" w:fill="auto"/>
            <w:noWrap/>
            <w:vAlign w:val="bottom"/>
            <w:hideMark/>
          </w:tcPr>
          <w:p w14:paraId="687F222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(0.79 , 4745)</w:t>
            </w:r>
          </w:p>
        </w:tc>
        <w:tc>
          <w:tcPr>
            <w:tcW w:w="567" w:type="dxa"/>
            <w:shd w:val="clear" w:color="auto" w:fill="auto"/>
            <w:noWrap/>
            <w:vAlign w:val="bottom"/>
            <w:hideMark/>
          </w:tcPr>
          <w:p w14:paraId="704D1D5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0.102</w:t>
            </w:r>
          </w:p>
        </w:tc>
        <w:tc>
          <w:tcPr>
            <w:tcW w:w="160" w:type="dxa"/>
            <w:shd w:val="clear" w:color="auto" w:fill="auto"/>
            <w:noWrap/>
            <w:vAlign w:val="bottom"/>
            <w:hideMark/>
          </w:tcPr>
          <w:p w14:paraId="596C364D"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276C06C2"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764C11B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5F4FD5F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14D0722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5.83</w:t>
            </w:r>
          </w:p>
        </w:tc>
        <w:tc>
          <w:tcPr>
            <w:tcW w:w="1020" w:type="dxa"/>
            <w:shd w:val="clear" w:color="auto" w:fill="auto"/>
            <w:noWrap/>
            <w:vAlign w:val="bottom"/>
            <w:hideMark/>
          </w:tcPr>
          <w:p w14:paraId="1BB6DFB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(0.35 , 133)</w:t>
            </w:r>
          </w:p>
        </w:tc>
        <w:tc>
          <w:tcPr>
            <w:tcW w:w="681" w:type="dxa"/>
            <w:shd w:val="clear" w:color="auto" w:fill="auto"/>
            <w:noWrap/>
            <w:vAlign w:val="bottom"/>
            <w:hideMark/>
          </w:tcPr>
          <w:p w14:paraId="51B20C48"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0.200</w:t>
            </w:r>
          </w:p>
        </w:tc>
      </w:tr>
      <w:tr w:rsidR="0025261E" w:rsidRPr="00353B0E" w14:paraId="442E3DBF" w14:textId="77777777" w:rsidTr="00353B0E">
        <w:trPr>
          <w:trHeight w:val="20"/>
        </w:trPr>
        <w:tc>
          <w:tcPr>
            <w:tcW w:w="567" w:type="dxa"/>
            <w:shd w:val="clear" w:color="auto" w:fill="auto"/>
            <w:noWrap/>
            <w:vAlign w:val="bottom"/>
            <w:hideMark/>
          </w:tcPr>
          <w:p w14:paraId="0306EFC4"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3C28E9C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CF</w:t>
            </w:r>
          </w:p>
        </w:tc>
        <w:tc>
          <w:tcPr>
            <w:tcW w:w="323" w:type="dxa"/>
            <w:shd w:val="clear" w:color="auto" w:fill="auto"/>
            <w:noWrap/>
            <w:vAlign w:val="bottom"/>
            <w:hideMark/>
          </w:tcPr>
          <w:p w14:paraId="089E2EC7"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41</w:t>
            </w:r>
          </w:p>
        </w:tc>
        <w:tc>
          <w:tcPr>
            <w:tcW w:w="672" w:type="dxa"/>
            <w:shd w:val="clear" w:color="auto" w:fill="auto"/>
            <w:noWrap/>
            <w:vAlign w:val="bottom"/>
            <w:hideMark/>
          </w:tcPr>
          <w:p w14:paraId="37752F7B"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25AB5B7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39E0157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64A4ED3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6.96</w:t>
            </w:r>
          </w:p>
        </w:tc>
        <w:tc>
          <w:tcPr>
            <w:tcW w:w="992" w:type="dxa"/>
            <w:shd w:val="clear" w:color="auto" w:fill="auto"/>
            <w:noWrap/>
            <w:vAlign w:val="bottom"/>
            <w:hideMark/>
          </w:tcPr>
          <w:p w14:paraId="262C650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(0.84 , 174)</w:t>
            </w:r>
          </w:p>
        </w:tc>
        <w:tc>
          <w:tcPr>
            <w:tcW w:w="567" w:type="dxa"/>
            <w:shd w:val="clear" w:color="auto" w:fill="auto"/>
            <w:noWrap/>
            <w:vAlign w:val="bottom"/>
            <w:hideMark/>
          </w:tcPr>
          <w:p w14:paraId="102C19B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0.119</w:t>
            </w:r>
          </w:p>
        </w:tc>
        <w:tc>
          <w:tcPr>
            <w:tcW w:w="160" w:type="dxa"/>
            <w:shd w:val="clear" w:color="auto" w:fill="auto"/>
            <w:noWrap/>
            <w:vAlign w:val="bottom"/>
            <w:hideMark/>
          </w:tcPr>
          <w:p w14:paraId="06E3D528"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D75182D"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402D5C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7417DF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168AA88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6.35</w:t>
            </w:r>
          </w:p>
        </w:tc>
        <w:tc>
          <w:tcPr>
            <w:tcW w:w="993" w:type="dxa"/>
            <w:shd w:val="clear" w:color="auto" w:fill="auto"/>
            <w:noWrap/>
            <w:vAlign w:val="bottom"/>
            <w:hideMark/>
          </w:tcPr>
          <w:p w14:paraId="606F17AE"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(0.65 , 172)</w:t>
            </w:r>
          </w:p>
        </w:tc>
        <w:tc>
          <w:tcPr>
            <w:tcW w:w="567" w:type="dxa"/>
            <w:shd w:val="clear" w:color="auto" w:fill="auto"/>
            <w:noWrap/>
            <w:vAlign w:val="bottom"/>
            <w:hideMark/>
          </w:tcPr>
          <w:p w14:paraId="20EC5E9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0.161</w:t>
            </w:r>
          </w:p>
        </w:tc>
        <w:tc>
          <w:tcPr>
            <w:tcW w:w="160" w:type="dxa"/>
            <w:shd w:val="clear" w:color="auto" w:fill="auto"/>
            <w:noWrap/>
            <w:vAlign w:val="bottom"/>
            <w:hideMark/>
          </w:tcPr>
          <w:p w14:paraId="26F62578"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4C08392C"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728618E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1D75966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4316DFE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2.49</w:t>
            </w:r>
          </w:p>
        </w:tc>
        <w:tc>
          <w:tcPr>
            <w:tcW w:w="1020" w:type="dxa"/>
            <w:shd w:val="clear" w:color="auto" w:fill="auto"/>
            <w:noWrap/>
            <w:vAlign w:val="bottom"/>
            <w:hideMark/>
          </w:tcPr>
          <w:p w14:paraId="5F97900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(0.30 , 27.1</w:t>
            </w:r>
          </w:p>
        </w:tc>
        <w:tc>
          <w:tcPr>
            <w:tcW w:w="681" w:type="dxa"/>
            <w:shd w:val="clear" w:color="auto" w:fill="auto"/>
            <w:noWrap/>
            <w:vAlign w:val="bottom"/>
            <w:hideMark/>
          </w:tcPr>
          <w:p w14:paraId="547C6B5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0.400</w:t>
            </w:r>
          </w:p>
        </w:tc>
      </w:tr>
      <w:tr w:rsidR="0025261E" w:rsidRPr="00353B0E" w14:paraId="79708201" w14:textId="77777777" w:rsidTr="00353B0E">
        <w:trPr>
          <w:trHeight w:val="20"/>
        </w:trPr>
        <w:tc>
          <w:tcPr>
            <w:tcW w:w="567" w:type="dxa"/>
            <w:shd w:val="clear" w:color="auto" w:fill="auto"/>
            <w:noWrap/>
            <w:vAlign w:val="bottom"/>
            <w:hideMark/>
          </w:tcPr>
          <w:p w14:paraId="3D03A61F"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008D60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7E0740B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auto"/>
            <w:noWrap/>
            <w:vAlign w:val="bottom"/>
            <w:hideMark/>
          </w:tcPr>
          <w:p w14:paraId="774B014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hideMark/>
          </w:tcPr>
          <w:p w14:paraId="137CD53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370D53E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1558E7D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auto"/>
            <w:noWrap/>
            <w:vAlign w:val="bottom"/>
            <w:hideMark/>
          </w:tcPr>
          <w:p w14:paraId="0EC1EC0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089B89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7E7B5B1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5D6239D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hideMark/>
          </w:tcPr>
          <w:p w14:paraId="1C52388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94FBF8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23737D2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auto"/>
            <w:noWrap/>
            <w:vAlign w:val="bottom"/>
            <w:hideMark/>
          </w:tcPr>
          <w:p w14:paraId="209421B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DDE7BA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0B3B113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7410002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4E3F4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5824BC0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144F69B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auto"/>
            <w:noWrap/>
            <w:vAlign w:val="bottom"/>
            <w:hideMark/>
          </w:tcPr>
          <w:p w14:paraId="459731E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auto"/>
            <w:noWrap/>
            <w:vAlign w:val="bottom"/>
            <w:hideMark/>
          </w:tcPr>
          <w:p w14:paraId="54631D86"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427C1FEC" w14:textId="77777777" w:rsidTr="00353B0E">
        <w:trPr>
          <w:trHeight w:val="20"/>
        </w:trPr>
        <w:tc>
          <w:tcPr>
            <w:tcW w:w="1420" w:type="dxa"/>
            <w:gridSpan w:val="2"/>
            <w:shd w:val="clear" w:color="auto" w:fill="D9D9D9" w:themeFill="background1" w:themeFillShade="D9"/>
            <w:noWrap/>
            <w:vAlign w:val="bottom"/>
            <w:hideMark/>
          </w:tcPr>
          <w:p w14:paraId="4B1C7E24" w14:textId="129A165B"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Treatment</w:t>
            </w:r>
          </w:p>
        </w:tc>
        <w:tc>
          <w:tcPr>
            <w:tcW w:w="323" w:type="dxa"/>
            <w:shd w:val="clear" w:color="auto" w:fill="D9D9D9" w:themeFill="background1" w:themeFillShade="D9"/>
            <w:noWrap/>
            <w:vAlign w:val="bottom"/>
            <w:hideMark/>
          </w:tcPr>
          <w:p w14:paraId="1F201567"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72" w:type="dxa"/>
            <w:shd w:val="clear" w:color="auto" w:fill="D9D9D9" w:themeFill="background1" w:themeFillShade="D9"/>
            <w:noWrap/>
            <w:vAlign w:val="bottom"/>
            <w:hideMark/>
          </w:tcPr>
          <w:p w14:paraId="2CE1E098"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0.000</w:t>
            </w:r>
          </w:p>
        </w:tc>
        <w:tc>
          <w:tcPr>
            <w:tcW w:w="303" w:type="dxa"/>
            <w:shd w:val="clear" w:color="auto" w:fill="D9D9D9" w:themeFill="background1" w:themeFillShade="D9"/>
            <w:noWrap/>
            <w:vAlign w:val="bottom"/>
            <w:hideMark/>
          </w:tcPr>
          <w:p w14:paraId="7071E854"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24" w:type="dxa"/>
            <w:shd w:val="clear" w:color="auto" w:fill="D9D9D9" w:themeFill="background1" w:themeFillShade="D9"/>
            <w:noWrap/>
            <w:vAlign w:val="bottom"/>
            <w:hideMark/>
          </w:tcPr>
          <w:p w14:paraId="5CEAD8CC"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0.999</w:t>
            </w:r>
          </w:p>
        </w:tc>
        <w:tc>
          <w:tcPr>
            <w:tcW w:w="774" w:type="dxa"/>
            <w:shd w:val="clear" w:color="auto" w:fill="D9D9D9" w:themeFill="background1" w:themeFillShade="D9"/>
            <w:noWrap/>
            <w:vAlign w:val="bottom"/>
            <w:hideMark/>
          </w:tcPr>
          <w:p w14:paraId="388BF4BC"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992" w:type="dxa"/>
            <w:shd w:val="clear" w:color="auto" w:fill="D9D9D9" w:themeFill="background1" w:themeFillShade="D9"/>
            <w:noWrap/>
            <w:vAlign w:val="bottom"/>
            <w:hideMark/>
          </w:tcPr>
          <w:p w14:paraId="6C3895FA"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51DE952D"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630DB4D7"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1FDF7F9D"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0.030</w:t>
            </w:r>
          </w:p>
        </w:tc>
        <w:tc>
          <w:tcPr>
            <w:tcW w:w="284" w:type="dxa"/>
            <w:shd w:val="clear" w:color="auto" w:fill="D9D9D9" w:themeFill="background1" w:themeFillShade="D9"/>
            <w:noWrap/>
            <w:vAlign w:val="bottom"/>
            <w:hideMark/>
          </w:tcPr>
          <w:p w14:paraId="5C2F65E7"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567" w:type="dxa"/>
            <w:shd w:val="clear" w:color="auto" w:fill="D9D9D9" w:themeFill="background1" w:themeFillShade="D9"/>
            <w:noWrap/>
            <w:vAlign w:val="bottom"/>
            <w:hideMark/>
          </w:tcPr>
          <w:p w14:paraId="21652DC8"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0.863</w:t>
            </w:r>
          </w:p>
        </w:tc>
        <w:tc>
          <w:tcPr>
            <w:tcW w:w="850" w:type="dxa"/>
            <w:shd w:val="clear" w:color="auto" w:fill="D9D9D9" w:themeFill="background1" w:themeFillShade="D9"/>
            <w:noWrap/>
            <w:vAlign w:val="bottom"/>
            <w:hideMark/>
          </w:tcPr>
          <w:p w14:paraId="419A037C"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993" w:type="dxa"/>
            <w:shd w:val="clear" w:color="auto" w:fill="D9D9D9" w:themeFill="background1" w:themeFillShade="D9"/>
            <w:noWrap/>
            <w:vAlign w:val="bottom"/>
            <w:hideMark/>
          </w:tcPr>
          <w:p w14:paraId="4C847DDE"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11DD94FA"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7CA900CD"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7A90AB56"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0.016</w:t>
            </w:r>
          </w:p>
        </w:tc>
        <w:tc>
          <w:tcPr>
            <w:tcW w:w="567" w:type="dxa"/>
            <w:shd w:val="clear" w:color="auto" w:fill="D9D9D9" w:themeFill="background1" w:themeFillShade="D9"/>
            <w:noWrap/>
            <w:vAlign w:val="bottom"/>
            <w:hideMark/>
          </w:tcPr>
          <w:p w14:paraId="1B09ED9E" w14:textId="77777777" w:rsidR="00353B0E" w:rsidRPr="00353B0E" w:rsidRDefault="00353B0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82" w:type="dxa"/>
            <w:gridSpan w:val="2"/>
            <w:shd w:val="clear" w:color="auto" w:fill="D9D9D9" w:themeFill="background1" w:themeFillShade="D9"/>
            <w:noWrap/>
            <w:vAlign w:val="bottom"/>
            <w:hideMark/>
          </w:tcPr>
          <w:p w14:paraId="66ED851D"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0.900</w:t>
            </w:r>
          </w:p>
        </w:tc>
        <w:tc>
          <w:tcPr>
            <w:tcW w:w="877" w:type="dxa"/>
            <w:shd w:val="clear" w:color="auto" w:fill="D9D9D9" w:themeFill="background1" w:themeFillShade="D9"/>
            <w:noWrap/>
            <w:vAlign w:val="bottom"/>
            <w:hideMark/>
          </w:tcPr>
          <w:p w14:paraId="411884A6"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1020" w:type="dxa"/>
            <w:shd w:val="clear" w:color="auto" w:fill="D9D9D9" w:themeFill="background1" w:themeFillShade="D9"/>
            <w:noWrap/>
            <w:vAlign w:val="bottom"/>
            <w:hideMark/>
          </w:tcPr>
          <w:p w14:paraId="64A5A959"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hideMark/>
          </w:tcPr>
          <w:p w14:paraId="425E9B64"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2EE6ADD6" w14:textId="77777777" w:rsidTr="00353B0E">
        <w:trPr>
          <w:trHeight w:val="20"/>
        </w:trPr>
        <w:tc>
          <w:tcPr>
            <w:tcW w:w="567" w:type="dxa"/>
            <w:shd w:val="clear" w:color="auto" w:fill="auto"/>
            <w:noWrap/>
            <w:vAlign w:val="bottom"/>
            <w:hideMark/>
          </w:tcPr>
          <w:p w14:paraId="2EE17D5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1B92864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NT</w:t>
            </w:r>
          </w:p>
        </w:tc>
        <w:tc>
          <w:tcPr>
            <w:tcW w:w="323" w:type="dxa"/>
            <w:shd w:val="clear" w:color="auto" w:fill="auto"/>
            <w:noWrap/>
            <w:vAlign w:val="bottom"/>
            <w:hideMark/>
          </w:tcPr>
          <w:p w14:paraId="5F369F3F"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41</w:t>
            </w:r>
          </w:p>
        </w:tc>
        <w:tc>
          <w:tcPr>
            <w:tcW w:w="672" w:type="dxa"/>
            <w:shd w:val="clear" w:color="auto" w:fill="auto"/>
            <w:noWrap/>
            <w:vAlign w:val="bottom"/>
            <w:hideMark/>
          </w:tcPr>
          <w:p w14:paraId="4D880FF9"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77D9A65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3D00EA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0FCE3665"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hideMark/>
          </w:tcPr>
          <w:p w14:paraId="7509769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0716632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00E6BE4A"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2F1EDEAC"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4E51326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C071DB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580C403C"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hideMark/>
          </w:tcPr>
          <w:p w14:paraId="69092B9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1FD9377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6B3279C5"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0A765FB9"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7A42F81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7633CFC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3CB6442E"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hideMark/>
          </w:tcPr>
          <w:p w14:paraId="3762788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hideMark/>
          </w:tcPr>
          <w:p w14:paraId="57B7528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r>
      <w:tr w:rsidR="0025261E" w:rsidRPr="00353B0E" w14:paraId="61ED6970" w14:textId="77777777" w:rsidTr="00353B0E">
        <w:trPr>
          <w:trHeight w:val="20"/>
        </w:trPr>
        <w:tc>
          <w:tcPr>
            <w:tcW w:w="567" w:type="dxa"/>
            <w:shd w:val="clear" w:color="auto" w:fill="auto"/>
            <w:noWrap/>
            <w:vAlign w:val="bottom"/>
            <w:hideMark/>
          </w:tcPr>
          <w:p w14:paraId="62A7B093"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62DDC5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T</w:t>
            </w:r>
          </w:p>
        </w:tc>
        <w:tc>
          <w:tcPr>
            <w:tcW w:w="323" w:type="dxa"/>
            <w:shd w:val="clear" w:color="auto" w:fill="auto"/>
            <w:noWrap/>
            <w:vAlign w:val="bottom"/>
            <w:hideMark/>
          </w:tcPr>
          <w:p w14:paraId="386A760E"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20</w:t>
            </w:r>
          </w:p>
        </w:tc>
        <w:tc>
          <w:tcPr>
            <w:tcW w:w="672" w:type="dxa"/>
            <w:shd w:val="clear" w:color="auto" w:fill="auto"/>
            <w:noWrap/>
            <w:vAlign w:val="bottom"/>
            <w:hideMark/>
          </w:tcPr>
          <w:p w14:paraId="673FD45F"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16C31FD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6A896E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1CB2E18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1.00</w:t>
            </w:r>
          </w:p>
        </w:tc>
        <w:tc>
          <w:tcPr>
            <w:tcW w:w="992" w:type="dxa"/>
            <w:shd w:val="clear" w:color="auto" w:fill="auto"/>
            <w:noWrap/>
            <w:vAlign w:val="bottom"/>
            <w:hideMark/>
          </w:tcPr>
          <w:p w14:paraId="1583EE2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(0.22 , 4.47)</w:t>
            </w:r>
          </w:p>
        </w:tc>
        <w:tc>
          <w:tcPr>
            <w:tcW w:w="567" w:type="dxa"/>
            <w:shd w:val="clear" w:color="auto" w:fill="auto"/>
            <w:noWrap/>
            <w:vAlign w:val="bottom"/>
            <w:hideMark/>
          </w:tcPr>
          <w:p w14:paraId="0154721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0.999</w:t>
            </w:r>
          </w:p>
        </w:tc>
        <w:tc>
          <w:tcPr>
            <w:tcW w:w="160" w:type="dxa"/>
            <w:shd w:val="clear" w:color="auto" w:fill="auto"/>
            <w:noWrap/>
            <w:vAlign w:val="bottom"/>
            <w:hideMark/>
          </w:tcPr>
          <w:p w14:paraId="1FAA867F"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6BF6864F"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6B8B77A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07B0A8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6B4FBF6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1.15</w:t>
            </w:r>
          </w:p>
        </w:tc>
        <w:tc>
          <w:tcPr>
            <w:tcW w:w="993" w:type="dxa"/>
            <w:shd w:val="clear" w:color="auto" w:fill="auto"/>
            <w:noWrap/>
            <w:vAlign w:val="bottom"/>
            <w:hideMark/>
          </w:tcPr>
          <w:p w14:paraId="6D6F7F0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(0.23 , 5.63)</w:t>
            </w:r>
          </w:p>
        </w:tc>
        <w:tc>
          <w:tcPr>
            <w:tcW w:w="567" w:type="dxa"/>
            <w:shd w:val="clear" w:color="auto" w:fill="auto"/>
            <w:noWrap/>
            <w:vAlign w:val="bottom"/>
            <w:hideMark/>
          </w:tcPr>
          <w:p w14:paraId="696925D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0.863</w:t>
            </w:r>
          </w:p>
        </w:tc>
        <w:tc>
          <w:tcPr>
            <w:tcW w:w="160" w:type="dxa"/>
            <w:shd w:val="clear" w:color="auto" w:fill="auto"/>
            <w:noWrap/>
            <w:vAlign w:val="bottom"/>
            <w:hideMark/>
          </w:tcPr>
          <w:p w14:paraId="01DE1535"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3FE05324"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1BE2717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59277D2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5AF83CD8"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0.90</w:t>
            </w:r>
          </w:p>
        </w:tc>
        <w:tc>
          <w:tcPr>
            <w:tcW w:w="1020" w:type="dxa"/>
            <w:shd w:val="clear" w:color="auto" w:fill="auto"/>
            <w:noWrap/>
            <w:vAlign w:val="bottom"/>
            <w:hideMark/>
          </w:tcPr>
          <w:p w14:paraId="00430CD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(0.14 , 5.12)</w:t>
            </w:r>
          </w:p>
        </w:tc>
        <w:tc>
          <w:tcPr>
            <w:tcW w:w="681" w:type="dxa"/>
            <w:shd w:val="clear" w:color="auto" w:fill="auto"/>
            <w:noWrap/>
            <w:vAlign w:val="bottom"/>
            <w:hideMark/>
          </w:tcPr>
          <w:p w14:paraId="2750CDA1"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0.900</w:t>
            </w:r>
          </w:p>
        </w:tc>
      </w:tr>
      <w:tr w:rsidR="0025261E" w:rsidRPr="00353B0E" w14:paraId="451D5394" w14:textId="77777777" w:rsidTr="00353B0E">
        <w:trPr>
          <w:trHeight w:val="20"/>
        </w:trPr>
        <w:tc>
          <w:tcPr>
            <w:tcW w:w="567" w:type="dxa"/>
            <w:shd w:val="clear" w:color="auto" w:fill="auto"/>
            <w:noWrap/>
            <w:vAlign w:val="bottom"/>
            <w:hideMark/>
          </w:tcPr>
          <w:p w14:paraId="6BF2CEA4"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CEE6B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419C2C8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auto"/>
            <w:noWrap/>
            <w:vAlign w:val="bottom"/>
            <w:hideMark/>
          </w:tcPr>
          <w:p w14:paraId="1F663C5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hideMark/>
          </w:tcPr>
          <w:p w14:paraId="3026DAD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5DA6F54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691D5A7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auto"/>
            <w:noWrap/>
            <w:vAlign w:val="bottom"/>
            <w:hideMark/>
          </w:tcPr>
          <w:p w14:paraId="2624A31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6912F4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6ACF77A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342F339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hideMark/>
          </w:tcPr>
          <w:p w14:paraId="11DAF88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87E2B1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3B48D4F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auto"/>
            <w:noWrap/>
            <w:vAlign w:val="bottom"/>
            <w:hideMark/>
          </w:tcPr>
          <w:p w14:paraId="741F1B5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868AC0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29B5C4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6D301FA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A3B404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7E1DD24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591A1DD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auto"/>
            <w:noWrap/>
            <w:vAlign w:val="bottom"/>
            <w:hideMark/>
          </w:tcPr>
          <w:p w14:paraId="59F7350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auto"/>
            <w:noWrap/>
            <w:vAlign w:val="bottom"/>
            <w:hideMark/>
          </w:tcPr>
          <w:p w14:paraId="7BBAB777"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25261E" w:rsidRPr="00353B0E" w14:paraId="211F0FEC" w14:textId="77777777" w:rsidTr="00353B0E">
        <w:trPr>
          <w:trHeight w:val="20"/>
        </w:trPr>
        <w:tc>
          <w:tcPr>
            <w:tcW w:w="1743" w:type="dxa"/>
            <w:gridSpan w:val="3"/>
            <w:shd w:val="clear" w:color="auto" w:fill="D9D9D9" w:themeFill="background1" w:themeFillShade="D9"/>
            <w:noWrap/>
            <w:vAlign w:val="bottom"/>
            <w:hideMark/>
          </w:tcPr>
          <w:p w14:paraId="111C3EA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Landscape OF</w:t>
            </w:r>
          </w:p>
        </w:tc>
        <w:tc>
          <w:tcPr>
            <w:tcW w:w="672" w:type="dxa"/>
            <w:shd w:val="clear" w:color="auto" w:fill="D9D9D9" w:themeFill="background1" w:themeFillShade="D9"/>
            <w:noWrap/>
            <w:vAlign w:val="bottom"/>
            <w:hideMark/>
          </w:tcPr>
          <w:p w14:paraId="039BE64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0.331</w:t>
            </w:r>
          </w:p>
        </w:tc>
        <w:tc>
          <w:tcPr>
            <w:tcW w:w="303" w:type="dxa"/>
            <w:shd w:val="clear" w:color="auto" w:fill="D9D9D9" w:themeFill="background1" w:themeFillShade="D9"/>
            <w:noWrap/>
            <w:vAlign w:val="bottom"/>
            <w:hideMark/>
          </w:tcPr>
          <w:p w14:paraId="0EDF182E"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24" w:type="dxa"/>
            <w:shd w:val="clear" w:color="auto" w:fill="D9D9D9" w:themeFill="background1" w:themeFillShade="D9"/>
            <w:noWrap/>
            <w:vAlign w:val="bottom"/>
            <w:hideMark/>
          </w:tcPr>
          <w:p w14:paraId="1FAF480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0.565</w:t>
            </w:r>
          </w:p>
        </w:tc>
        <w:tc>
          <w:tcPr>
            <w:tcW w:w="774" w:type="dxa"/>
            <w:shd w:val="clear" w:color="auto" w:fill="D9D9D9" w:themeFill="background1" w:themeFillShade="D9"/>
            <w:noWrap/>
            <w:vAlign w:val="bottom"/>
            <w:hideMark/>
          </w:tcPr>
          <w:p w14:paraId="226AC135"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992" w:type="dxa"/>
            <w:shd w:val="clear" w:color="auto" w:fill="D9D9D9" w:themeFill="background1" w:themeFillShade="D9"/>
            <w:noWrap/>
            <w:vAlign w:val="bottom"/>
            <w:hideMark/>
          </w:tcPr>
          <w:p w14:paraId="7482DC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5B51266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533C62B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4EA4D48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0.031</w:t>
            </w:r>
          </w:p>
        </w:tc>
        <w:tc>
          <w:tcPr>
            <w:tcW w:w="284" w:type="dxa"/>
            <w:shd w:val="clear" w:color="auto" w:fill="D9D9D9" w:themeFill="background1" w:themeFillShade="D9"/>
            <w:noWrap/>
            <w:vAlign w:val="bottom"/>
            <w:hideMark/>
          </w:tcPr>
          <w:p w14:paraId="247975FD"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567" w:type="dxa"/>
            <w:shd w:val="clear" w:color="auto" w:fill="D9D9D9" w:themeFill="background1" w:themeFillShade="D9"/>
            <w:noWrap/>
            <w:vAlign w:val="bottom"/>
            <w:hideMark/>
          </w:tcPr>
          <w:p w14:paraId="62B040E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0.860</w:t>
            </w:r>
          </w:p>
        </w:tc>
        <w:tc>
          <w:tcPr>
            <w:tcW w:w="850" w:type="dxa"/>
            <w:shd w:val="clear" w:color="auto" w:fill="D9D9D9" w:themeFill="background1" w:themeFillShade="D9"/>
            <w:noWrap/>
            <w:vAlign w:val="bottom"/>
            <w:hideMark/>
          </w:tcPr>
          <w:p w14:paraId="1EB7B205"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993" w:type="dxa"/>
            <w:shd w:val="clear" w:color="auto" w:fill="D9D9D9" w:themeFill="background1" w:themeFillShade="D9"/>
            <w:noWrap/>
            <w:vAlign w:val="bottom"/>
            <w:hideMark/>
          </w:tcPr>
          <w:p w14:paraId="08352F3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hideMark/>
          </w:tcPr>
          <w:p w14:paraId="7B60990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hideMark/>
          </w:tcPr>
          <w:p w14:paraId="43DAC7A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hideMark/>
          </w:tcPr>
          <w:p w14:paraId="3B29468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0.013</w:t>
            </w:r>
          </w:p>
        </w:tc>
        <w:tc>
          <w:tcPr>
            <w:tcW w:w="567" w:type="dxa"/>
            <w:shd w:val="clear" w:color="auto" w:fill="D9D9D9" w:themeFill="background1" w:themeFillShade="D9"/>
            <w:noWrap/>
            <w:vAlign w:val="bottom"/>
            <w:hideMark/>
          </w:tcPr>
          <w:p w14:paraId="3983771E"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tc>
        <w:tc>
          <w:tcPr>
            <w:tcW w:w="682" w:type="dxa"/>
            <w:gridSpan w:val="2"/>
            <w:shd w:val="clear" w:color="auto" w:fill="D9D9D9" w:themeFill="background1" w:themeFillShade="D9"/>
            <w:noWrap/>
            <w:vAlign w:val="bottom"/>
            <w:hideMark/>
          </w:tcPr>
          <w:p w14:paraId="037D9E15"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0.908</w:t>
            </w:r>
          </w:p>
        </w:tc>
        <w:tc>
          <w:tcPr>
            <w:tcW w:w="877" w:type="dxa"/>
            <w:shd w:val="clear" w:color="auto" w:fill="D9D9D9" w:themeFill="background1" w:themeFillShade="D9"/>
            <w:noWrap/>
            <w:vAlign w:val="bottom"/>
            <w:hideMark/>
          </w:tcPr>
          <w:p w14:paraId="0526397D"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1020" w:type="dxa"/>
            <w:shd w:val="clear" w:color="auto" w:fill="D9D9D9" w:themeFill="background1" w:themeFillShade="D9"/>
            <w:noWrap/>
            <w:vAlign w:val="bottom"/>
            <w:hideMark/>
          </w:tcPr>
          <w:p w14:paraId="26782A2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hideMark/>
          </w:tcPr>
          <w:p w14:paraId="6AF70245"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25261E" w:rsidRPr="00353B0E" w14:paraId="25EE2C0A" w14:textId="77777777" w:rsidTr="00353B0E">
        <w:trPr>
          <w:trHeight w:val="20"/>
        </w:trPr>
        <w:tc>
          <w:tcPr>
            <w:tcW w:w="567" w:type="dxa"/>
            <w:shd w:val="clear" w:color="auto" w:fill="auto"/>
            <w:noWrap/>
            <w:vAlign w:val="bottom"/>
            <w:hideMark/>
          </w:tcPr>
          <w:p w14:paraId="3FB2982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49" w:type="dxa"/>
            <w:shd w:val="clear" w:color="auto" w:fill="auto"/>
            <w:noWrap/>
            <w:vAlign w:val="bottom"/>
            <w:hideMark/>
          </w:tcPr>
          <w:p w14:paraId="41837AE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0-50%</w:t>
            </w:r>
          </w:p>
        </w:tc>
        <w:tc>
          <w:tcPr>
            <w:tcW w:w="323" w:type="dxa"/>
            <w:shd w:val="clear" w:color="auto" w:fill="auto"/>
            <w:noWrap/>
            <w:vAlign w:val="bottom"/>
            <w:hideMark/>
          </w:tcPr>
          <w:p w14:paraId="6C0E4030"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40</w:t>
            </w:r>
          </w:p>
        </w:tc>
        <w:tc>
          <w:tcPr>
            <w:tcW w:w="672" w:type="dxa"/>
            <w:shd w:val="clear" w:color="auto" w:fill="auto"/>
            <w:noWrap/>
            <w:vAlign w:val="bottom"/>
            <w:hideMark/>
          </w:tcPr>
          <w:p w14:paraId="79C15696"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0923C11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3BB347E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67DB2E41"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hideMark/>
          </w:tcPr>
          <w:p w14:paraId="5E8A67AD"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7EB83F8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7D6AC6AE"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045505EA"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4CD0897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7379C6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2B7848BB"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hideMark/>
          </w:tcPr>
          <w:p w14:paraId="408AE6A8"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hideMark/>
          </w:tcPr>
          <w:p w14:paraId="2BBF81C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6CE201A9"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356698D8"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3C02786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45D1CA6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1C4EBA18"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hideMark/>
          </w:tcPr>
          <w:p w14:paraId="1345FB0C"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hideMark/>
          </w:tcPr>
          <w:p w14:paraId="7EBCA40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r>
      <w:tr w:rsidR="0025261E" w:rsidRPr="00353B0E" w14:paraId="464B1E6E" w14:textId="77777777" w:rsidTr="00353B0E">
        <w:trPr>
          <w:trHeight w:val="20"/>
        </w:trPr>
        <w:tc>
          <w:tcPr>
            <w:tcW w:w="567" w:type="dxa"/>
            <w:shd w:val="clear" w:color="auto" w:fill="auto"/>
            <w:noWrap/>
            <w:vAlign w:val="bottom"/>
            <w:hideMark/>
          </w:tcPr>
          <w:p w14:paraId="3D1C40CB"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7FEE785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50-100%</w:t>
            </w:r>
          </w:p>
        </w:tc>
        <w:tc>
          <w:tcPr>
            <w:tcW w:w="323" w:type="dxa"/>
            <w:shd w:val="clear" w:color="auto" w:fill="auto"/>
            <w:noWrap/>
            <w:vAlign w:val="bottom"/>
            <w:hideMark/>
          </w:tcPr>
          <w:p w14:paraId="7A8AD40D" w14:textId="77777777" w:rsidR="0025261E" w:rsidRPr="00353B0E" w:rsidRDefault="0025261E" w:rsidP="0025261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21</w:t>
            </w:r>
          </w:p>
        </w:tc>
        <w:tc>
          <w:tcPr>
            <w:tcW w:w="672" w:type="dxa"/>
            <w:shd w:val="clear" w:color="auto" w:fill="auto"/>
            <w:noWrap/>
            <w:vAlign w:val="bottom"/>
            <w:hideMark/>
          </w:tcPr>
          <w:p w14:paraId="3AF5F713"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03" w:type="dxa"/>
            <w:shd w:val="clear" w:color="auto" w:fill="auto"/>
            <w:noWrap/>
            <w:vAlign w:val="bottom"/>
            <w:hideMark/>
          </w:tcPr>
          <w:p w14:paraId="0914739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0A3199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3C1A408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0.67</w:t>
            </w:r>
          </w:p>
        </w:tc>
        <w:tc>
          <w:tcPr>
            <w:tcW w:w="992" w:type="dxa"/>
            <w:shd w:val="clear" w:color="auto" w:fill="auto"/>
            <w:noWrap/>
            <w:vAlign w:val="bottom"/>
            <w:hideMark/>
          </w:tcPr>
          <w:p w14:paraId="562A4033"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(0.16 , 2.60)</w:t>
            </w:r>
          </w:p>
        </w:tc>
        <w:tc>
          <w:tcPr>
            <w:tcW w:w="567" w:type="dxa"/>
            <w:shd w:val="clear" w:color="auto" w:fill="auto"/>
            <w:noWrap/>
            <w:vAlign w:val="bottom"/>
            <w:hideMark/>
          </w:tcPr>
          <w:p w14:paraId="2DEDD778"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0.568</w:t>
            </w:r>
          </w:p>
        </w:tc>
        <w:tc>
          <w:tcPr>
            <w:tcW w:w="160" w:type="dxa"/>
            <w:shd w:val="clear" w:color="auto" w:fill="auto"/>
            <w:noWrap/>
            <w:vAlign w:val="bottom"/>
            <w:hideMark/>
          </w:tcPr>
          <w:p w14:paraId="186FE280"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1750FC0E"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284" w:type="dxa"/>
            <w:shd w:val="clear" w:color="auto" w:fill="auto"/>
            <w:noWrap/>
            <w:vAlign w:val="bottom"/>
            <w:hideMark/>
          </w:tcPr>
          <w:p w14:paraId="18E257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E3E600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79F7C7A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1.14</w:t>
            </w:r>
          </w:p>
        </w:tc>
        <w:tc>
          <w:tcPr>
            <w:tcW w:w="993" w:type="dxa"/>
            <w:shd w:val="clear" w:color="auto" w:fill="auto"/>
            <w:noWrap/>
            <w:vAlign w:val="bottom"/>
            <w:hideMark/>
          </w:tcPr>
          <w:p w14:paraId="31B4732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(0.24 , 5.18)</w:t>
            </w:r>
          </w:p>
        </w:tc>
        <w:tc>
          <w:tcPr>
            <w:tcW w:w="567" w:type="dxa"/>
            <w:shd w:val="clear" w:color="auto" w:fill="auto"/>
            <w:noWrap/>
            <w:vAlign w:val="bottom"/>
            <w:hideMark/>
          </w:tcPr>
          <w:p w14:paraId="72B3165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0.860</w:t>
            </w:r>
          </w:p>
        </w:tc>
        <w:tc>
          <w:tcPr>
            <w:tcW w:w="160" w:type="dxa"/>
            <w:shd w:val="clear" w:color="auto" w:fill="auto"/>
            <w:noWrap/>
            <w:vAlign w:val="bottom"/>
            <w:hideMark/>
          </w:tcPr>
          <w:p w14:paraId="5B6D83D0"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690" w:type="dxa"/>
            <w:shd w:val="clear" w:color="auto" w:fill="auto"/>
            <w:noWrap/>
            <w:vAlign w:val="bottom"/>
            <w:hideMark/>
          </w:tcPr>
          <w:p w14:paraId="1366ABFD"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567" w:type="dxa"/>
            <w:shd w:val="clear" w:color="auto" w:fill="auto"/>
            <w:noWrap/>
            <w:vAlign w:val="bottom"/>
            <w:hideMark/>
          </w:tcPr>
          <w:p w14:paraId="64E0D23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1FEC6E0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4C44EBC9"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0.91</w:t>
            </w:r>
          </w:p>
        </w:tc>
        <w:tc>
          <w:tcPr>
            <w:tcW w:w="1020" w:type="dxa"/>
            <w:shd w:val="clear" w:color="auto" w:fill="auto"/>
            <w:noWrap/>
            <w:vAlign w:val="bottom"/>
            <w:hideMark/>
          </w:tcPr>
          <w:p w14:paraId="0B166C8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(0.15 , 4.88)</w:t>
            </w:r>
          </w:p>
        </w:tc>
        <w:tc>
          <w:tcPr>
            <w:tcW w:w="681" w:type="dxa"/>
            <w:shd w:val="clear" w:color="auto" w:fill="auto"/>
            <w:noWrap/>
            <w:vAlign w:val="bottom"/>
            <w:hideMark/>
          </w:tcPr>
          <w:p w14:paraId="764EC0E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0.908</w:t>
            </w:r>
          </w:p>
        </w:tc>
      </w:tr>
      <w:tr w:rsidR="0025261E" w:rsidRPr="00353B0E" w14:paraId="4B231B85" w14:textId="77777777" w:rsidTr="00353B0E">
        <w:trPr>
          <w:trHeight w:val="20"/>
        </w:trPr>
        <w:tc>
          <w:tcPr>
            <w:tcW w:w="567" w:type="dxa"/>
            <w:shd w:val="clear" w:color="auto" w:fill="auto"/>
            <w:noWrap/>
            <w:vAlign w:val="bottom"/>
            <w:hideMark/>
          </w:tcPr>
          <w:p w14:paraId="4ADB4AEF" w14:textId="77777777" w:rsidR="0025261E" w:rsidRPr="00353B0E" w:rsidRDefault="0025261E" w:rsidP="0025261E">
            <w:pPr>
              <w:spacing w:after="0" w:line="240" w:lineRule="auto"/>
              <w:jc w:val="left"/>
              <w:rPr>
                <w:rFonts w:eastAsia="Times New Roman" w:cstheme="minorHAnsi"/>
                <w:color w:val="000000"/>
                <w:sz w:val="14"/>
                <w:szCs w:val="16"/>
                <w:lang w:eastAsia="fr-FR"/>
              </w:rPr>
            </w:pPr>
          </w:p>
        </w:tc>
        <w:tc>
          <w:tcPr>
            <w:tcW w:w="849" w:type="dxa"/>
            <w:shd w:val="clear" w:color="auto" w:fill="auto"/>
            <w:noWrap/>
            <w:vAlign w:val="bottom"/>
            <w:hideMark/>
          </w:tcPr>
          <w:p w14:paraId="59D69F0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23" w:type="dxa"/>
            <w:shd w:val="clear" w:color="auto" w:fill="auto"/>
            <w:noWrap/>
            <w:vAlign w:val="bottom"/>
            <w:hideMark/>
          </w:tcPr>
          <w:p w14:paraId="199F67B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auto"/>
            <w:noWrap/>
            <w:vAlign w:val="bottom"/>
            <w:hideMark/>
          </w:tcPr>
          <w:p w14:paraId="135BD79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hideMark/>
          </w:tcPr>
          <w:p w14:paraId="45698C9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hideMark/>
          </w:tcPr>
          <w:p w14:paraId="7D43A8E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hideMark/>
          </w:tcPr>
          <w:p w14:paraId="27B30E7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auto"/>
            <w:noWrap/>
            <w:vAlign w:val="bottom"/>
            <w:hideMark/>
          </w:tcPr>
          <w:p w14:paraId="1B3ECAC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2F58B6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30F101B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28DAF45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hideMark/>
          </w:tcPr>
          <w:p w14:paraId="72DD606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1C97B8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hideMark/>
          </w:tcPr>
          <w:p w14:paraId="1995F2E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auto"/>
            <w:noWrap/>
            <w:vAlign w:val="bottom"/>
            <w:hideMark/>
          </w:tcPr>
          <w:p w14:paraId="2893FBC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02EF12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33E6930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hideMark/>
          </w:tcPr>
          <w:p w14:paraId="2FA250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0F42EE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hideMark/>
          </w:tcPr>
          <w:p w14:paraId="32B739F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hideMark/>
          </w:tcPr>
          <w:p w14:paraId="3A36A1F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auto"/>
            <w:noWrap/>
            <w:vAlign w:val="bottom"/>
            <w:hideMark/>
          </w:tcPr>
          <w:p w14:paraId="5CF0C7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auto"/>
            <w:noWrap/>
            <w:vAlign w:val="bottom"/>
            <w:hideMark/>
          </w:tcPr>
          <w:p w14:paraId="1C2178C7"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25261E" w:rsidRPr="00353B0E" w14:paraId="72F9EA4C" w14:textId="77777777" w:rsidTr="00353B0E">
        <w:trPr>
          <w:trHeight w:val="20"/>
        </w:trPr>
        <w:tc>
          <w:tcPr>
            <w:tcW w:w="1420" w:type="dxa"/>
            <w:gridSpan w:val="2"/>
            <w:shd w:val="clear" w:color="auto" w:fill="D9D9D9" w:themeFill="background1" w:themeFillShade="D9"/>
            <w:noWrap/>
          </w:tcPr>
          <w:p w14:paraId="1CE3A41F"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AS sales</w:t>
            </w:r>
          </w:p>
        </w:tc>
        <w:tc>
          <w:tcPr>
            <w:tcW w:w="323" w:type="dxa"/>
            <w:shd w:val="clear" w:color="auto" w:fill="D9D9D9" w:themeFill="background1" w:themeFillShade="D9"/>
            <w:noWrap/>
          </w:tcPr>
          <w:p w14:paraId="641BF4D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72" w:type="dxa"/>
            <w:shd w:val="clear" w:color="auto" w:fill="D9D9D9" w:themeFill="background1" w:themeFillShade="D9"/>
            <w:noWrap/>
          </w:tcPr>
          <w:p w14:paraId="1F8C525E"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0.009</w:t>
            </w:r>
          </w:p>
        </w:tc>
        <w:tc>
          <w:tcPr>
            <w:tcW w:w="303" w:type="dxa"/>
            <w:shd w:val="clear" w:color="auto" w:fill="D9D9D9" w:themeFill="background1" w:themeFillShade="D9"/>
            <w:noWrap/>
          </w:tcPr>
          <w:p w14:paraId="6540A275"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55</w:t>
            </w:r>
          </w:p>
        </w:tc>
        <w:tc>
          <w:tcPr>
            <w:tcW w:w="624" w:type="dxa"/>
            <w:shd w:val="clear" w:color="auto" w:fill="D9D9D9" w:themeFill="background1" w:themeFillShade="D9"/>
            <w:noWrap/>
          </w:tcPr>
          <w:p w14:paraId="7BA55930"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0.925</w:t>
            </w:r>
          </w:p>
        </w:tc>
        <w:tc>
          <w:tcPr>
            <w:tcW w:w="774" w:type="dxa"/>
            <w:shd w:val="clear" w:color="auto" w:fill="D9D9D9" w:themeFill="background1" w:themeFillShade="D9"/>
            <w:noWrap/>
          </w:tcPr>
          <w:p w14:paraId="115B7BD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2" w:type="dxa"/>
            <w:shd w:val="clear" w:color="auto" w:fill="D9D9D9" w:themeFill="background1" w:themeFillShade="D9"/>
            <w:noWrap/>
          </w:tcPr>
          <w:p w14:paraId="7DAB25F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tcPr>
          <w:p w14:paraId="29DBA74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tcPr>
          <w:p w14:paraId="6AAC49A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tcPr>
          <w:p w14:paraId="6E922165"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1.257</w:t>
            </w:r>
          </w:p>
        </w:tc>
        <w:tc>
          <w:tcPr>
            <w:tcW w:w="284" w:type="dxa"/>
            <w:shd w:val="clear" w:color="auto" w:fill="D9D9D9" w:themeFill="background1" w:themeFillShade="D9"/>
            <w:noWrap/>
          </w:tcPr>
          <w:p w14:paraId="77181374"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55</w:t>
            </w:r>
          </w:p>
        </w:tc>
        <w:tc>
          <w:tcPr>
            <w:tcW w:w="567" w:type="dxa"/>
            <w:shd w:val="clear" w:color="auto" w:fill="D9D9D9" w:themeFill="background1" w:themeFillShade="D9"/>
            <w:noWrap/>
          </w:tcPr>
          <w:p w14:paraId="71AF3B67"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0.262</w:t>
            </w:r>
          </w:p>
        </w:tc>
        <w:tc>
          <w:tcPr>
            <w:tcW w:w="850" w:type="dxa"/>
            <w:shd w:val="clear" w:color="auto" w:fill="D9D9D9" w:themeFill="background1" w:themeFillShade="D9"/>
            <w:noWrap/>
            <w:vAlign w:val="bottom"/>
          </w:tcPr>
          <w:p w14:paraId="6A86DEC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993" w:type="dxa"/>
            <w:shd w:val="clear" w:color="auto" w:fill="D9D9D9" w:themeFill="background1" w:themeFillShade="D9"/>
            <w:noWrap/>
            <w:vAlign w:val="bottom"/>
          </w:tcPr>
          <w:p w14:paraId="531D0B4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D9D9D9" w:themeFill="background1" w:themeFillShade="D9"/>
            <w:noWrap/>
            <w:vAlign w:val="bottom"/>
          </w:tcPr>
          <w:p w14:paraId="1C456E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vAlign w:val="bottom"/>
          </w:tcPr>
          <w:p w14:paraId="2EA7D70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D9D9D9" w:themeFill="background1" w:themeFillShade="D9"/>
            <w:noWrap/>
            <w:vAlign w:val="bottom"/>
          </w:tcPr>
          <w:p w14:paraId="77F0067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5.266</w:t>
            </w:r>
          </w:p>
          <w:p w14:paraId="4E342F63"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(0.091)*</w:t>
            </w:r>
          </w:p>
        </w:tc>
        <w:tc>
          <w:tcPr>
            <w:tcW w:w="567" w:type="dxa"/>
            <w:shd w:val="clear" w:color="auto" w:fill="D9D9D9" w:themeFill="background1" w:themeFillShade="D9"/>
            <w:noWrap/>
            <w:vAlign w:val="bottom"/>
          </w:tcPr>
          <w:p w14:paraId="430AB91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55</w:t>
            </w:r>
          </w:p>
          <w:p w14:paraId="0D6A7B53"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(59)*</w:t>
            </w:r>
          </w:p>
        </w:tc>
        <w:tc>
          <w:tcPr>
            <w:tcW w:w="682" w:type="dxa"/>
            <w:gridSpan w:val="2"/>
            <w:shd w:val="clear" w:color="auto" w:fill="D9D9D9" w:themeFill="background1" w:themeFillShade="D9"/>
            <w:noWrap/>
            <w:vAlign w:val="bottom"/>
          </w:tcPr>
          <w:p w14:paraId="4909D0D4" w14:textId="77777777" w:rsidR="0025261E" w:rsidRPr="00353B0E" w:rsidRDefault="0025261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0.022</w:t>
            </w:r>
          </w:p>
          <w:p w14:paraId="189D3F44"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(0.763)*</w:t>
            </w:r>
          </w:p>
        </w:tc>
        <w:tc>
          <w:tcPr>
            <w:tcW w:w="877" w:type="dxa"/>
            <w:shd w:val="clear" w:color="auto" w:fill="D9D9D9" w:themeFill="background1" w:themeFillShade="D9"/>
            <w:noWrap/>
            <w:vAlign w:val="bottom"/>
          </w:tcPr>
          <w:p w14:paraId="6390DC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020" w:type="dxa"/>
            <w:shd w:val="clear" w:color="auto" w:fill="D9D9D9" w:themeFill="background1" w:themeFillShade="D9"/>
            <w:noWrap/>
            <w:vAlign w:val="bottom"/>
          </w:tcPr>
          <w:p w14:paraId="47779BE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1" w:type="dxa"/>
            <w:shd w:val="clear" w:color="auto" w:fill="D9D9D9" w:themeFill="background1" w:themeFillShade="D9"/>
            <w:noWrap/>
            <w:vAlign w:val="bottom"/>
          </w:tcPr>
          <w:p w14:paraId="52A3DA48"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25261E" w:rsidRPr="00353B0E" w14:paraId="446E6B2A" w14:textId="77777777" w:rsidTr="00353B0E">
        <w:trPr>
          <w:trHeight w:val="20"/>
        </w:trPr>
        <w:tc>
          <w:tcPr>
            <w:tcW w:w="1420" w:type="dxa"/>
            <w:gridSpan w:val="2"/>
            <w:shd w:val="clear" w:color="auto" w:fill="auto"/>
            <w:noWrap/>
            <w:vAlign w:val="center"/>
          </w:tcPr>
          <w:p w14:paraId="789E6642" w14:textId="77777777" w:rsidR="0025261E" w:rsidRPr="00353B0E" w:rsidRDefault="0025261E" w:rsidP="0025261E">
            <w:pPr>
              <w:spacing w:after="0" w:line="240" w:lineRule="auto"/>
              <w:jc w:val="right"/>
              <w:rPr>
                <w:rFonts w:eastAsia="Times New Roman" w:cstheme="minorHAnsi"/>
                <w:sz w:val="14"/>
                <w:szCs w:val="16"/>
                <w:lang w:eastAsia="fr-FR"/>
              </w:rPr>
            </w:pPr>
            <w:r w:rsidRPr="00353B0E">
              <w:rPr>
                <w:rFonts w:eastAsia="Times New Roman" w:cstheme="minorHAnsi"/>
                <w:color w:val="000000"/>
                <w:sz w:val="14"/>
                <w:szCs w:val="16"/>
                <w:lang w:eastAsia="fr-FR"/>
              </w:rPr>
              <w:t>Low category</w:t>
            </w:r>
          </w:p>
        </w:tc>
        <w:tc>
          <w:tcPr>
            <w:tcW w:w="323" w:type="dxa"/>
            <w:shd w:val="clear" w:color="auto" w:fill="auto"/>
            <w:noWrap/>
            <w:vAlign w:val="bottom"/>
          </w:tcPr>
          <w:p w14:paraId="6FC5ED8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25</w:t>
            </w:r>
          </w:p>
        </w:tc>
        <w:tc>
          <w:tcPr>
            <w:tcW w:w="672" w:type="dxa"/>
            <w:shd w:val="clear" w:color="auto" w:fill="auto"/>
            <w:noWrap/>
            <w:vAlign w:val="bottom"/>
          </w:tcPr>
          <w:p w14:paraId="1736687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shd w:val="clear" w:color="auto" w:fill="auto"/>
            <w:noWrap/>
            <w:vAlign w:val="bottom"/>
          </w:tcPr>
          <w:p w14:paraId="1D52E3B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shd w:val="clear" w:color="auto" w:fill="auto"/>
            <w:noWrap/>
            <w:vAlign w:val="bottom"/>
          </w:tcPr>
          <w:p w14:paraId="0FF6C3B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shd w:val="clear" w:color="auto" w:fill="auto"/>
            <w:noWrap/>
            <w:vAlign w:val="bottom"/>
          </w:tcPr>
          <w:p w14:paraId="08BE197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992" w:type="dxa"/>
            <w:shd w:val="clear" w:color="auto" w:fill="auto"/>
            <w:noWrap/>
            <w:vAlign w:val="bottom"/>
          </w:tcPr>
          <w:p w14:paraId="7FE3E4F6"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tcPr>
          <w:p w14:paraId="64D39F6F"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tcPr>
          <w:p w14:paraId="25985F1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tcPr>
          <w:p w14:paraId="618488D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bottom"/>
          </w:tcPr>
          <w:p w14:paraId="34825C4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tcPr>
          <w:p w14:paraId="081ABDC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shd w:val="clear" w:color="auto" w:fill="auto"/>
            <w:noWrap/>
            <w:vAlign w:val="bottom"/>
          </w:tcPr>
          <w:p w14:paraId="04F0292F"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993" w:type="dxa"/>
            <w:shd w:val="clear" w:color="auto" w:fill="auto"/>
            <w:noWrap/>
            <w:vAlign w:val="bottom"/>
          </w:tcPr>
          <w:p w14:paraId="0C689D0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567" w:type="dxa"/>
            <w:shd w:val="clear" w:color="auto" w:fill="auto"/>
            <w:noWrap/>
            <w:vAlign w:val="bottom"/>
          </w:tcPr>
          <w:p w14:paraId="245D1526"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tcPr>
          <w:p w14:paraId="2201131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shd w:val="clear" w:color="auto" w:fill="auto"/>
            <w:noWrap/>
            <w:vAlign w:val="bottom"/>
          </w:tcPr>
          <w:p w14:paraId="1E4653B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tcPr>
          <w:p w14:paraId="0B065EB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shd w:val="clear" w:color="auto" w:fill="auto"/>
            <w:noWrap/>
            <w:vAlign w:val="bottom"/>
          </w:tcPr>
          <w:p w14:paraId="0E6C2DA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shd w:val="clear" w:color="auto" w:fill="auto"/>
            <w:noWrap/>
            <w:vAlign w:val="bottom"/>
          </w:tcPr>
          <w:p w14:paraId="67214393"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1020" w:type="dxa"/>
            <w:shd w:val="clear" w:color="auto" w:fill="auto"/>
            <w:noWrap/>
            <w:vAlign w:val="bottom"/>
          </w:tcPr>
          <w:p w14:paraId="022A56A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681" w:type="dxa"/>
            <w:shd w:val="clear" w:color="auto" w:fill="auto"/>
            <w:noWrap/>
            <w:vAlign w:val="bottom"/>
          </w:tcPr>
          <w:p w14:paraId="2D4B7FB1"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25261E" w:rsidRPr="00353B0E" w14:paraId="78CFC0FA" w14:textId="77777777" w:rsidTr="00353B0E">
        <w:trPr>
          <w:trHeight w:val="20"/>
        </w:trPr>
        <w:tc>
          <w:tcPr>
            <w:tcW w:w="1420" w:type="dxa"/>
            <w:gridSpan w:val="2"/>
            <w:tcBorders>
              <w:bottom w:val="single" w:sz="4" w:space="0" w:color="auto"/>
            </w:tcBorders>
            <w:shd w:val="clear" w:color="auto" w:fill="auto"/>
            <w:noWrap/>
          </w:tcPr>
          <w:p w14:paraId="5B120E23" w14:textId="77777777" w:rsidR="0025261E" w:rsidRPr="00353B0E" w:rsidRDefault="0025261E" w:rsidP="0025261E">
            <w:pPr>
              <w:spacing w:after="0" w:line="240" w:lineRule="auto"/>
              <w:jc w:val="right"/>
              <w:rPr>
                <w:rFonts w:eastAsia="Times New Roman" w:cstheme="minorHAnsi"/>
                <w:sz w:val="14"/>
                <w:szCs w:val="16"/>
                <w:lang w:eastAsia="fr-FR"/>
              </w:rPr>
            </w:pPr>
            <w:r w:rsidRPr="00353B0E">
              <w:rPr>
                <w:rFonts w:eastAsia="Times New Roman" w:cstheme="minorHAnsi"/>
                <w:color w:val="000000"/>
                <w:sz w:val="14"/>
                <w:szCs w:val="16"/>
                <w:lang w:eastAsia="fr-FR"/>
              </w:rPr>
              <w:t>High category</w:t>
            </w:r>
          </w:p>
        </w:tc>
        <w:tc>
          <w:tcPr>
            <w:tcW w:w="323" w:type="dxa"/>
            <w:tcBorders>
              <w:bottom w:val="single" w:sz="4" w:space="0" w:color="auto"/>
            </w:tcBorders>
            <w:shd w:val="clear" w:color="auto" w:fill="auto"/>
            <w:noWrap/>
          </w:tcPr>
          <w:p w14:paraId="5EB5336C"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36</w:t>
            </w:r>
          </w:p>
        </w:tc>
        <w:tc>
          <w:tcPr>
            <w:tcW w:w="672" w:type="dxa"/>
            <w:tcBorders>
              <w:bottom w:val="single" w:sz="4" w:space="0" w:color="auto"/>
            </w:tcBorders>
            <w:shd w:val="clear" w:color="auto" w:fill="auto"/>
            <w:noWrap/>
          </w:tcPr>
          <w:p w14:paraId="6882A6D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03" w:type="dxa"/>
            <w:tcBorders>
              <w:bottom w:val="single" w:sz="4" w:space="0" w:color="auto"/>
            </w:tcBorders>
            <w:shd w:val="clear" w:color="auto" w:fill="auto"/>
            <w:noWrap/>
          </w:tcPr>
          <w:p w14:paraId="7747D34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24" w:type="dxa"/>
            <w:tcBorders>
              <w:bottom w:val="single" w:sz="4" w:space="0" w:color="auto"/>
            </w:tcBorders>
            <w:shd w:val="clear" w:color="auto" w:fill="auto"/>
            <w:noWrap/>
          </w:tcPr>
          <w:p w14:paraId="1980718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774" w:type="dxa"/>
            <w:tcBorders>
              <w:bottom w:val="single" w:sz="4" w:space="0" w:color="auto"/>
            </w:tcBorders>
            <w:shd w:val="clear" w:color="auto" w:fill="auto"/>
            <w:noWrap/>
          </w:tcPr>
          <w:p w14:paraId="6F9121AF"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1.07</w:t>
            </w:r>
          </w:p>
        </w:tc>
        <w:tc>
          <w:tcPr>
            <w:tcW w:w="992" w:type="dxa"/>
            <w:tcBorders>
              <w:bottom w:val="single" w:sz="4" w:space="0" w:color="auto"/>
            </w:tcBorders>
            <w:shd w:val="clear" w:color="auto" w:fill="auto"/>
            <w:noWrap/>
          </w:tcPr>
          <w:p w14:paraId="2DC63342"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(0.26 , 4.58)</w:t>
            </w:r>
          </w:p>
        </w:tc>
        <w:tc>
          <w:tcPr>
            <w:tcW w:w="567" w:type="dxa"/>
            <w:tcBorders>
              <w:bottom w:val="single" w:sz="4" w:space="0" w:color="auto"/>
            </w:tcBorders>
            <w:shd w:val="clear" w:color="auto" w:fill="auto"/>
            <w:noWrap/>
          </w:tcPr>
          <w:p w14:paraId="27A9280C"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0.925</w:t>
            </w:r>
          </w:p>
        </w:tc>
        <w:tc>
          <w:tcPr>
            <w:tcW w:w="160" w:type="dxa"/>
            <w:tcBorders>
              <w:bottom w:val="single" w:sz="4" w:space="0" w:color="auto"/>
            </w:tcBorders>
            <w:shd w:val="clear" w:color="auto" w:fill="auto"/>
            <w:noWrap/>
          </w:tcPr>
          <w:p w14:paraId="1F72094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tcBorders>
              <w:bottom w:val="single" w:sz="4" w:space="0" w:color="auto"/>
            </w:tcBorders>
            <w:shd w:val="clear" w:color="auto" w:fill="auto"/>
            <w:noWrap/>
          </w:tcPr>
          <w:p w14:paraId="74DA0BF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tcBorders>
              <w:bottom w:val="single" w:sz="4" w:space="0" w:color="auto"/>
            </w:tcBorders>
            <w:shd w:val="clear" w:color="auto" w:fill="auto"/>
            <w:noWrap/>
          </w:tcPr>
          <w:p w14:paraId="6C098DD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noWrap/>
          </w:tcPr>
          <w:p w14:paraId="459286A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50" w:type="dxa"/>
            <w:tcBorders>
              <w:bottom w:val="single" w:sz="4" w:space="0" w:color="auto"/>
            </w:tcBorders>
            <w:shd w:val="clear" w:color="auto" w:fill="auto"/>
            <w:noWrap/>
          </w:tcPr>
          <w:p w14:paraId="2143CA7F"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2.66</w:t>
            </w:r>
          </w:p>
        </w:tc>
        <w:tc>
          <w:tcPr>
            <w:tcW w:w="993" w:type="dxa"/>
            <w:tcBorders>
              <w:bottom w:val="single" w:sz="4" w:space="0" w:color="auto"/>
            </w:tcBorders>
            <w:shd w:val="clear" w:color="auto" w:fill="auto"/>
            <w:noWrap/>
          </w:tcPr>
          <w:p w14:paraId="40BC3537"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(0.51 , 21.9)</w:t>
            </w:r>
          </w:p>
        </w:tc>
        <w:tc>
          <w:tcPr>
            <w:tcW w:w="567" w:type="dxa"/>
            <w:tcBorders>
              <w:bottom w:val="single" w:sz="4" w:space="0" w:color="auto"/>
            </w:tcBorders>
            <w:shd w:val="clear" w:color="auto" w:fill="auto"/>
            <w:noWrap/>
          </w:tcPr>
          <w:p w14:paraId="0F5258F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0.289</w:t>
            </w:r>
          </w:p>
        </w:tc>
        <w:tc>
          <w:tcPr>
            <w:tcW w:w="160" w:type="dxa"/>
            <w:tcBorders>
              <w:bottom w:val="single" w:sz="4" w:space="0" w:color="auto"/>
            </w:tcBorders>
            <w:shd w:val="clear" w:color="auto" w:fill="auto"/>
            <w:noWrap/>
          </w:tcPr>
          <w:p w14:paraId="652C01B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90" w:type="dxa"/>
            <w:tcBorders>
              <w:bottom w:val="single" w:sz="4" w:space="0" w:color="auto"/>
            </w:tcBorders>
            <w:shd w:val="clear" w:color="auto" w:fill="auto"/>
            <w:noWrap/>
          </w:tcPr>
          <w:p w14:paraId="644A278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noWrap/>
          </w:tcPr>
          <w:p w14:paraId="0BDBA81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682" w:type="dxa"/>
            <w:gridSpan w:val="2"/>
            <w:tcBorders>
              <w:bottom w:val="single" w:sz="4" w:space="0" w:color="auto"/>
            </w:tcBorders>
            <w:shd w:val="clear" w:color="auto" w:fill="auto"/>
            <w:noWrap/>
          </w:tcPr>
          <w:p w14:paraId="04CCFEE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877" w:type="dxa"/>
            <w:tcBorders>
              <w:bottom w:val="single" w:sz="4" w:space="0" w:color="auto"/>
            </w:tcBorders>
            <w:shd w:val="clear" w:color="auto" w:fill="auto"/>
            <w:noWrap/>
          </w:tcPr>
          <w:p w14:paraId="475AED3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w:t>
            </w:r>
          </w:p>
          <w:p w14:paraId="064BD511"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(0.84)*</w:t>
            </w:r>
          </w:p>
        </w:tc>
        <w:tc>
          <w:tcPr>
            <w:tcW w:w="1020" w:type="dxa"/>
            <w:tcBorders>
              <w:bottom w:val="single" w:sz="4" w:space="0" w:color="auto"/>
            </w:tcBorders>
            <w:shd w:val="clear" w:color="auto" w:fill="auto"/>
            <w:noWrap/>
          </w:tcPr>
          <w:p w14:paraId="26399E7B"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NA</w:t>
            </w:r>
          </w:p>
          <w:p w14:paraId="0B819C1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(0.26 , 2.59)*</w:t>
            </w:r>
          </w:p>
        </w:tc>
        <w:tc>
          <w:tcPr>
            <w:tcW w:w="681" w:type="dxa"/>
            <w:tcBorders>
              <w:bottom w:val="single" w:sz="4" w:space="0" w:color="auto"/>
            </w:tcBorders>
            <w:shd w:val="clear" w:color="auto" w:fill="auto"/>
            <w:noWrap/>
          </w:tcPr>
          <w:p w14:paraId="064DFC2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&gt; 0.900 (0.800)*</w:t>
            </w:r>
          </w:p>
        </w:tc>
      </w:tr>
    </w:tbl>
    <w:p w14:paraId="552B4256" w14:textId="521F8C68" w:rsidR="0025261E" w:rsidRDefault="0025261E" w:rsidP="0025261E">
      <w:pPr>
        <w:rPr>
          <w:lang w:val="en-US"/>
        </w:rPr>
      </w:pPr>
    </w:p>
    <w:p w14:paraId="1F5A65FF" w14:textId="77777777" w:rsidR="00353B0E" w:rsidRDefault="00353B0E" w:rsidP="0025261E">
      <w:pPr>
        <w:rPr>
          <w:lang w:val="en-US"/>
        </w:rPr>
      </w:pPr>
    </w:p>
    <w:p w14:paraId="779CBF78" w14:textId="5D3BF81A" w:rsidR="0025261E" w:rsidRPr="00556183" w:rsidRDefault="0025261E" w:rsidP="00612965">
      <w:pPr>
        <w:pStyle w:val="Titre3"/>
        <w:rPr>
          <w:lang w:val="en-US"/>
        </w:rPr>
      </w:pPr>
      <w:bookmarkStart w:id="3900" w:name="_Toc173853780"/>
      <w:r w:rsidRPr="00556183">
        <w:rPr>
          <w:lang w:val="en-US"/>
        </w:rPr>
        <w:lastRenderedPageBreak/>
        <w:t xml:space="preserve">Table </w:t>
      </w:r>
      <w:del w:id="3901" w:author="Clémentine FRITSCH" w:date="2024-06-10T11:55:00Z">
        <w:r w:rsidDel="00D87A03">
          <w:rPr>
            <w:lang w:val="en-US"/>
          </w:rPr>
          <w:delText>A</w:delText>
        </w:r>
      </w:del>
      <w:del w:id="3902" w:author="Clémentine FRITSCH" w:date="2024-06-10T11:52:00Z">
        <w:r w:rsidDel="003B509F">
          <w:rPr>
            <w:lang w:val="en-US"/>
          </w:rPr>
          <w:delText>.</w:delText>
        </w:r>
      </w:del>
      <w:del w:id="3903" w:author="Clémentine FRITSCH" w:date="2024-06-10T11:55:00Z">
        <w:r w:rsidDel="00D87A03">
          <w:rPr>
            <w:lang w:val="en-US"/>
          </w:rPr>
          <w:delText>3</w:delText>
        </w:r>
      </w:del>
      <w:ins w:id="3904" w:author="Clémentine FRITSCH" w:date="2024-06-10T11:55:00Z">
        <w:r w:rsidR="00D87A03">
          <w:rPr>
            <w:lang w:val="en-US"/>
          </w:rPr>
          <w:t>A3</w:t>
        </w:r>
      </w:ins>
      <w:r w:rsidRPr="00556183">
        <w:rPr>
          <w:lang w:val="en-US"/>
        </w:rPr>
        <w:t>. Statistical outputs of</w:t>
      </w:r>
      <w:ins w:id="3905" w:author="Clémentine FRITSCH" w:date="2024-08-06T16:19:00Z">
        <w:r w:rsidR="00E75077">
          <w:rPr>
            <w:lang w:val="en-US"/>
          </w:rPr>
          <w:t xml:space="preserve"> the</w:t>
        </w:r>
      </w:ins>
      <w:r w:rsidRPr="00556183">
        <w:rPr>
          <w:lang w:val="en-US"/>
        </w:rPr>
        <w:t xml:space="preserve"> GLMs </w:t>
      </w:r>
      <w:ins w:id="3906" w:author="Clémentine FRITSCH" w:date="2024-08-06T16:19:00Z">
        <w:r w:rsidR="00E75077">
          <w:rPr>
            <w:lang w:val="en-US"/>
          </w:rPr>
          <w:t xml:space="preserve">used </w:t>
        </w:r>
      </w:ins>
      <w:r w:rsidRPr="00556183">
        <w:rPr>
          <w:lang w:val="en-US"/>
        </w:rPr>
        <w:t xml:space="preserve">to investigate the influence of explanatory factors on the concentrations of glyphosate, AMPA, and glufosinate in </w:t>
      </w:r>
      <w:ins w:id="3907" w:author="Clémentine FRITSCH" w:date="2024-08-06T16:19:00Z">
        <w:r w:rsidR="00E75077">
          <w:rPr>
            <w:lang w:val="en-US"/>
          </w:rPr>
          <w:t xml:space="preserve">the </w:t>
        </w:r>
      </w:ins>
      <w:r w:rsidRPr="00556183">
        <w:rPr>
          <w:lang w:val="en-US"/>
        </w:rPr>
        <w:t>hair of small mammals.</w:t>
      </w:r>
      <w:bookmarkEnd w:id="3900"/>
    </w:p>
    <w:p w14:paraId="536A63D1" w14:textId="0A3E9EE1" w:rsidR="0025261E" w:rsidRPr="00556183" w:rsidRDefault="0025261E" w:rsidP="00612965">
      <w:pPr>
        <w:pStyle w:val="Sous-titre"/>
        <w:rPr>
          <w:lang w:val="en-US"/>
        </w:rPr>
      </w:pPr>
      <w:r w:rsidRPr="00556183">
        <w:rPr>
          <w:lang w:val="en-US"/>
        </w:rPr>
        <w:t>The models were computed as “log(concentration) ~ Species</w:t>
      </w:r>
      <w:r>
        <w:rPr>
          <w:lang w:val="en-US"/>
        </w:rPr>
        <w:t>”</w:t>
      </w:r>
      <w:r w:rsidRPr="00556183">
        <w:rPr>
          <w:lang w:val="en-US"/>
        </w:rPr>
        <w:t xml:space="preserve"> </w:t>
      </w:r>
      <w:r>
        <w:rPr>
          <w:lang w:val="en-US"/>
        </w:rPr>
        <w:t xml:space="preserve">and </w:t>
      </w:r>
      <w:r w:rsidRPr="00556183">
        <w:rPr>
          <w:lang w:val="en-US"/>
        </w:rPr>
        <w:t>“log(concentration) ~ Species</w:t>
      </w:r>
      <w:r>
        <w:rPr>
          <w:lang w:val="en-US"/>
        </w:rPr>
        <w:t xml:space="preserve"> </w:t>
      </w:r>
      <w:r w:rsidRPr="00EC7484">
        <w:rPr>
          <w:lang w:val="en-US"/>
        </w:rPr>
        <w:t>+</w:t>
      </w:r>
      <w:r w:rsidRPr="00556183">
        <w:rPr>
          <w:lang w:val="en-US"/>
        </w:rPr>
        <w:t xml:space="preserve"> Habitat </w:t>
      </w:r>
      <w:r>
        <w:rPr>
          <w:lang w:val="en-US"/>
        </w:rPr>
        <w:t>or</w:t>
      </w:r>
      <w:r w:rsidRPr="00556183">
        <w:rPr>
          <w:lang w:val="en-US"/>
        </w:rPr>
        <w:t xml:space="preserve"> Farming </w:t>
      </w:r>
      <w:r>
        <w:rPr>
          <w:lang w:val="en-US"/>
        </w:rPr>
        <w:t>or</w:t>
      </w:r>
      <w:r w:rsidRPr="00556183">
        <w:rPr>
          <w:lang w:val="en-US"/>
        </w:rPr>
        <w:t xml:space="preserve"> Target treatment </w:t>
      </w:r>
      <w:r>
        <w:rPr>
          <w:lang w:val="en-US"/>
        </w:rPr>
        <w:t>or</w:t>
      </w:r>
      <w:r w:rsidRPr="00556183">
        <w:rPr>
          <w:lang w:val="en-US"/>
        </w:rPr>
        <w:t xml:space="preserve"> Landscape OF proportion </w:t>
      </w:r>
      <w:r>
        <w:rPr>
          <w:lang w:val="en-US"/>
        </w:rPr>
        <w:t>or</w:t>
      </w:r>
      <w:r w:rsidRPr="00556183">
        <w:rPr>
          <w:lang w:val="en-US"/>
        </w:rPr>
        <w:t xml:space="preserve"> AI sales”. </w:t>
      </w:r>
      <w:r w:rsidRPr="00EC7484">
        <w:rPr>
          <w:lang w:val="en-US"/>
        </w:rPr>
        <w:t xml:space="preserve">Abbreviations: </w:t>
      </w:r>
      <w:r>
        <w:rPr>
          <w:lang w:val="en-US"/>
        </w:rPr>
        <w:t xml:space="preserve">OF=Organic Farming, CF=Conventional farming, </w:t>
      </w:r>
      <w:r w:rsidRPr="00EC7484">
        <w:rPr>
          <w:lang w:val="en-US"/>
        </w:rPr>
        <w:t>Apsy</w:t>
      </w:r>
      <w:r>
        <w:rPr>
          <w:lang w:val="en-US"/>
        </w:rPr>
        <w:t>=</w:t>
      </w:r>
      <w:r w:rsidRPr="00EC7484">
        <w:rPr>
          <w:lang w:val="en-US"/>
        </w:rPr>
        <w:t>Apodemus sylvaticus</w:t>
      </w:r>
      <w:r>
        <w:rPr>
          <w:lang w:val="en-US"/>
        </w:rPr>
        <w:t xml:space="preserve"> </w:t>
      </w:r>
      <w:r w:rsidRPr="00485BD2">
        <w:rPr>
          <w:lang w:val="en-US"/>
        </w:rPr>
        <w:t>(</w:t>
      </w:r>
      <w:r>
        <w:rPr>
          <w:lang w:val="en-US"/>
        </w:rPr>
        <w:t>Wood mouse)</w:t>
      </w:r>
      <w:r w:rsidRPr="00EC7484">
        <w:rPr>
          <w:lang w:val="en-US"/>
        </w:rPr>
        <w:t>, Crru=Crocidura russula</w:t>
      </w:r>
      <w:r>
        <w:rPr>
          <w:lang w:val="en-US"/>
        </w:rPr>
        <w:t xml:space="preserve"> (Greater white-toothed shrew)</w:t>
      </w:r>
      <w:r w:rsidRPr="00EC7484">
        <w:rPr>
          <w:lang w:val="en-US"/>
        </w:rPr>
        <w:t>, Miar=Microtus arvalis</w:t>
      </w:r>
      <w:r>
        <w:rPr>
          <w:lang w:val="en-US"/>
        </w:rPr>
        <w:t xml:space="preserve"> (Common vole)</w:t>
      </w:r>
      <w:r w:rsidRPr="00EC7484">
        <w:rPr>
          <w:lang w:val="en-US"/>
        </w:rPr>
        <w:t>, Mumu=Mus musculus</w:t>
      </w:r>
      <w:r>
        <w:rPr>
          <w:lang w:val="en-US"/>
        </w:rPr>
        <w:t xml:space="preserve"> (House mouse)</w:t>
      </w:r>
      <w:r w:rsidRPr="00EC7484">
        <w:rPr>
          <w:lang w:val="en-US"/>
        </w:rPr>
        <w:t>, Mygl=Myodes glareolus</w:t>
      </w:r>
      <w:r>
        <w:rPr>
          <w:lang w:val="en-US"/>
        </w:rPr>
        <w:t xml:space="preserve"> (Bank vole)</w:t>
      </w:r>
      <w:r w:rsidRPr="00EC7484">
        <w:rPr>
          <w:lang w:val="en-US"/>
        </w:rPr>
        <w:t>, NT=Not targeted, T</w:t>
      </w:r>
      <w:r>
        <w:rPr>
          <w:lang w:val="en-US"/>
        </w:rPr>
        <w:t>=</w:t>
      </w:r>
      <w:del w:id="3908" w:author="Clémentine FRITSCH" w:date="2024-08-06T16:20:00Z">
        <w:r w:rsidRPr="00EC7484" w:rsidDel="00E75077">
          <w:rPr>
            <w:lang w:val="en-US"/>
          </w:rPr>
          <w:delText>target</w:delText>
        </w:r>
      </w:del>
      <w:ins w:id="3909" w:author="Clémentine FRITSCH" w:date="2024-08-06T16:20:00Z">
        <w:r w:rsidR="00E75077">
          <w:rPr>
            <w:lang w:val="en-US"/>
          </w:rPr>
          <w:t>T</w:t>
        </w:r>
        <w:r w:rsidR="00E75077" w:rsidRPr="00EC7484">
          <w:rPr>
            <w:lang w:val="en-US"/>
          </w:rPr>
          <w:t>arget</w:t>
        </w:r>
        <w:r w:rsidR="00E75077">
          <w:rPr>
            <w:lang w:val="en-US"/>
          </w:rPr>
          <w:t>ed</w:t>
        </w:r>
      </w:ins>
      <w:r w:rsidRPr="00EC7484">
        <w:rPr>
          <w:lang w:val="en-US"/>
        </w:rPr>
        <w:t>, A</w:t>
      </w:r>
      <w:r>
        <w:rPr>
          <w:lang w:val="en-US"/>
        </w:rPr>
        <w:t>S</w:t>
      </w:r>
      <w:r w:rsidRPr="00EC7484">
        <w:rPr>
          <w:lang w:val="en-US"/>
        </w:rPr>
        <w:t>=</w:t>
      </w:r>
      <w:del w:id="3910" w:author="Clémentine FRITSCH" w:date="2024-08-06T16:20:00Z">
        <w:r w:rsidRPr="00EC7484" w:rsidDel="00E75077">
          <w:rPr>
            <w:lang w:val="en-US"/>
          </w:rPr>
          <w:delText xml:space="preserve">active </w:delText>
        </w:r>
      </w:del>
      <w:ins w:id="3911" w:author="Clémentine FRITSCH" w:date="2024-08-06T16:20:00Z">
        <w:r w:rsidR="00E75077">
          <w:rPr>
            <w:lang w:val="en-US"/>
          </w:rPr>
          <w:t>A</w:t>
        </w:r>
        <w:r w:rsidR="00E75077" w:rsidRPr="00EC7484">
          <w:rPr>
            <w:lang w:val="en-US"/>
          </w:rPr>
          <w:t xml:space="preserve">ctive </w:t>
        </w:r>
      </w:ins>
      <w:r>
        <w:rPr>
          <w:lang w:val="en-US"/>
        </w:rPr>
        <w:t>substance,</w:t>
      </w:r>
      <w:r w:rsidRPr="00F14949">
        <w:rPr>
          <w:lang w:val="en-US"/>
        </w:rPr>
        <w:t xml:space="preserve"> </w:t>
      </w:r>
      <w:r>
        <w:rPr>
          <w:lang w:val="en-US"/>
        </w:rPr>
        <w:t>p=p-value</w:t>
      </w:r>
      <w:r w:rsidRPr="00EC7484">
        <w:rPr>
          <w:lang w:val="en-US"/>
        </w:rPr>
        <w:t>.</w:t>
      </w:r>
      <w:r>
        <w:rPr>
          <w:lang w:val="en-US"/>
        </w:rPr>
        <w:t xml:space="preserve"> Significant p-values are </w:t>
      </w:r>
      <w:del w:id="3912" w:author="Clémentine FRITSCH" w:date="2024-08-06T16:19:00Z">
        <w:r w:rsidDel="00E75077">
          <w:rPr>
            <w:lang w:val="en-US"/>
          </w:rPr>
          <w:delText xml:space="preserve">highlighted </w:delText>
        </w:r>
      </w:del>
      <w:ins w:id="3913" w:author="Clémentine FRITSCH" w:date="2024-08-06T16:19:00Z">
        <w:r w:rsidR="00E75077">
          <w:rPr>
            <w:lang w:val="en-US"/>
          </w:rPr>
          <w:t xml:space="preserve">indicated </w:t>
        </w:r>
      </w:ins>
      <w:r>
        <w:rPr>
          <w:lang w:val="en-US"/>
        </w:rPr>
        <w:t>in bold.</w:t>
      </w:r>
    </w:p>
    <w:tbl>
      <w:tblPr>
        <w:tblW w:w="14317" w:type="dxa"/>
        <w:tblLayout w:type="fixed"/>
        <w:tblCellMar>
          <w:left w:w="70" w:type="dxa"/>
          <w:right w:w="70" w:type="dxa"/>
        </w:tblCellMar>
        <w:tblLook w:val="04A0" w:firstRow="1" w:lastRow="0" w:firstColumn="1" w:lastColumn="0" w:noHBand="0" w:noVBand="1"/>
      </w:tblPr>
      <w:tblGrid>
        <w:gridCol w:w="567"/>
        <w:gridCol w:w="567"/>
        <w:gridCol w:w="284"/>
        <w:gridCol w:w="510"/>
        <w:gridCol w:w="340"/>
        <w:gridCol w:w="567"/>
        <w:gridCol w:w="510"/>
        <w:gridCol w:w="483"/>
        <w:gridCol w:w="708"/>
        <w:gridCol w:w="510"/>
        <w:gridCol w:w="483"/>
        <w:gridCol w:w="160"/>
        <w:gridCol w:w="542"/>
        <w:gridCol w:w="290"/>
        <w:gridCol w:w="567"/>
        <w:gridCol w:w="556"/>
        <w:gridCol w:w="11"/>
        <w:gridCol w:w="556"/>
        <w:gridCol w:w="11"/>
        <w:gridCol w:w="709"/>
        <w:gridCol w:w="510"/>
        <w:gridCol w:w="482"/>
        <w:gridCol w:w="160"/>
        <w:gridCol w:w="521"/>
        <w:gridCol w:w="340"/>
        <w:gridCol w:w="538"/>
        <w:gridCol w:w="567"/>
        <w:gridCol w:w="567"/>
        <w:gridCol w:w="709"/>
        <w:gridCol w:w="510"/>
        <w:gridCol w:w="482"/>
      </w:tblGrid>
      <w:tr w:rsidR="0025261E" w:rsidRPr="00353B0E" w14:paraId="0B632803" w14:textId="77777777" w:rsidTr="00872E23">
        <w:trPr>
          <w:trHeight w:val="20"/>
        </w:trPr>
        <w:tc>
          <w:tcPr>
            <w:tcW w:w="567" w:type="dxa"/>
            <w:tcBorders>
              <w:top w:val="single" w:sz="4" w:space="0" w:color="auto"/>
            </w:tcBorders>
            <w:shd w:val="clear" w:color="auto" w:fill="auto"/>
            <w:noWrap/>
            <w:hideMark/>
          </w:tcPr>
          <w:p w14:paraId="33842144" w14:textId="77777777" w:rsidR="0025261E" w:rsidRPr="00353B0E" w:rsidRDefault="0025261E" w:rsidP="0025261E">
            <w:pPr>
              <w:spacing w:after="0" w:line="240" w:lineRule="auto"/>
              <w:jc w:val="center"/>
              <w:rPr>
                <w:rFonts w:eastAsia="Times New Roman" w:cstheme="minorHAnsi"/>
                <w:sz w:val="14"/>
                <w:szCs w:val="16"/>
                <w:lang w:val="en-US" w:eastAsia="fr-FR"/>
              </w:rPr>
            </w:pPr>
          </w:p>
        </w:tc>
        <w:tc>
          <w:tcPr>
            <w:tcW w:w="567" w:type="dxa"/>
            <w:tcBorders>
              <w:top w:val="single" w:sz="4" w:space="0" w:color="auto"/>
            </w:tcBorders>
            <w:shd w:val="clear" w:color="auto" w:fill="auto"/>
            <w:noWrap/>
            <w:hideMark/>
          </w:tcPr>
          <w:p w14:paraId="6EFD0D75" w14:textId="77777777" w:rsidR="0025261E" w:rsidRPr="00353B0E" w:rsidRDefault="0025261E" w:rsidP="0025261E">
            <w:pPr>
              <w:spacing w:after="0" w:line="240" w:lineRule="auto"/>
              <w:jc w:val="center"/>
              <w:rPr>
                <w:rFonts w:eastAsia="Times New Roman" w:cstheme="minorHAnsi"/>
                <w:sz w:val="14"/>
                <w:szCs w:val="16"/>
                <w:lang w:val="en-US" w:eastAsia="fr-FR"/>
              </w:rPr>
            </w:pPr>
          </w:p>
        </w:tc>
        <w:tc>
          <w:tcPr>
            <w:tcW w:w="284" w:type="dxa"/>
            <w:tcBorders>
              <w:top w:val="single" w:sz="4" w:space="0" w:color="auto"/>
            </w:tcBorders>
            <w:shd w:val="clear" w:color="auto" w:fill="auto"/>
            <w:noWrap/>
            <w:hideMark/>
          </w:tcPr>
          <w:p w14:paraId="7CFA46F3" w14:textId="77777777" w:rsidR="0025261E" w:rsidRPr="00353B0E" w:rsidRDefault="0025261E" w:rsidP="0025261E">
            <w:pPr>
              <w:spacing w:after="0" w:line="240" w:lineRule="auto"/>
              <w:jc w:val="center"/>
              <w:rPr>
                <w:rFonts w:eastAsia="Times New Roman" w:cstheme="minorHAnsi"/>
                <w:sz w:val="14"/>
                <w:szCs w:val="16"/>
                <w:lang w:val="en-US" w:eastAsia="fr-FR"/>
              </w:rPr>
            </w:pPr>
          </w:p>
        </w:tc>
        <w:tc>
          <w:tcPr>
            <w:tcW w:w="4111" w:type="dxa"/>
            <w:gridSpan w:val="8"/>
            <w:tcBorders>
              <w:top w:val="single" w:sz="4" w:space="0" w:color="auto"/>
              <w:bottom w:val="single" w:sz="4" w:space="0" w:color="auto"/>
            </w:tcBorders>
            <w:shd w:val="clear" w:color="auto" w:fill="auto"/>
            <w:noWrap/>
            <w:hideMark/>
          </w:tcPr>
          <w:p w14:paraId="2880C573"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GLYPHOSATE</w:t>
            </w:r>
          </w:p>
        </w:tc>
        <w:tc>
          <w:tcPr>
            <w:tcW w:w="160" w:type="dxa"/>
            <w:tcBorders>
              <w:top w:val="single" w:sz="4" w:space="0" w:color="auto"/>
            </w:tcBorders>
            <w:shd w:val="clear" w:color="auto" w:fill="auto"/>
            <w:noWrap/>
            <w:hideMark/>
          </w:tcPr>
          <w:p w14:paraId="6F239947" w14:textId="77777777" w:rsidR="0025261E" w:rsidRPr="00353B0E" w:rsidRDefault="0025261E" w:rsidP="0025261E">
            <w:pPr>
              <w:spacing w:after="0" w:line="240" w:lineRule="auto"/>
              <w:jc w:val="center"/>
              <w:rPr>
                <w:rFonts w:eastAsia="Times New Roman" w:cstheme="minorHAnsi"/>
                <w:sz w:val="14"/>
                <w:szCs w:val="4"/>
                <w:lang w:eastAsia="fr-FR"/>
              </w:rPr>
            </w:pPr>
          </w:p>
        </w:tc>
        <w:tc>
          <w:tcPr>
            <w:tcW w:w="4234" w:type="dxa"/>
            <w:gridSpan w:val="10"/>
            <w:tcBorders>
              <w:top w:val="single" w:sz="4" w:space="0" w:color="auto"/>
              <w:bottom w:val="single" w:sz="4" w:space="0" w:color="auto"/>
            </w:tcBorders>
            <w:shd w:val="clear" w:color="auto" w:fill="auto"/>
          </w:tcPr>
          <w:p w14:paraId="43BC2417"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AMPA</w:t>
            </w:r>
          </w:p>
        </w:tc>
        <w:tc>
          <w:tcPr>
            <w:tcW w:w="160" w:type="dxa"/>
            <w:tcBorders>
              <w:top w:val="single" w:sz="4" w:space="0" w:color="auto"/>
            </w:tcBorders>
            <w:shd w:val="clear" w:color="auto" w:fill="auto"/>
          </w:tcPr>
          <w:p w14:paraId="23C16464" w14:textId="77777777" w:rsidR="0025261E" w:rsidRPr="00353B0E" w:rsidRDefault="0025261E" w:rsidP="0025261E">
            <w:pPr>
              <w:spacing w:after="0" w:line="240" w:lineRule="auto"/>
              <w:jc w:val="center"/>
              <w:rPr>
                <w:rFonts w:eastAsia="Times New Roman" w:cstheme="minorHAnsi"/>
                <w:sz w:val="14"/>
                <w:szCs w:val="4"/>
                <w:lang w:eastAsia="fr-FR"/>
              </w:rPr>
            </w:pPr>
          </w:p>
        </w:tc>
        <w:tc>
          <w:tcPr>
            <w:tcW w:w="4234" w:type="dxa"/>
            <w:gridSpan w:val="8"/>
            <w:tcBorders>
              <w:top w:val="single" w:sz="4" w:space="0" w:color="auto"/>
              <w:bottom w:val="single" w:sz="4" w:space="0" w:color="auto"/>
            </w:tcBorders>
            <w:shd w:val="clear" w:color="auto" w:fill="auto"/>
          </w:tcPr>
          <w:p w14:paraId="4D35289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GLUFOSINATE</w:t>
            </w:r>
          </w:p>
        </w:tc>
      </w:tr>
      <w:tr w:rsidR="0025261E" w:rsidRPr="00353B0E" w14:paraId="0382E319" w14:textId="77777777" w:rsidTr="00872E23">
        <w:trPr>
          <w:trHeight w:val="20"/>
        </w:trPr>
        <w:tc>
          <w:tcPr>
            <w:tcW w:w="567" w:type="dxa"/>
            <w:shd w:val="clear" w:color="auto" w:fill="auto"/>
            <w:noWrap/>
            <w:vAlign w:val="bottom"/>
            <w:hideMark/>
          </w:tcPr>
          <w:p w14:paraId="7602B7E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157122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tcBorders>
              <w:bottom w:val="single" w:sz="4" w:space="0" w:color="auto"/>
            </w:tcBorders>
            <w:shd w:val="clear" w:color="auto" w:fill="auto"/>
            <w:noWrap/>
            <w:vAlign w:val="bottom"/>
            <w:hideMark/>
          </w:tcPr>
          <w:p w14:paraId="64615E2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927" w:type="dxa"/>
            <w:gridSpan w:val="4"/>
            <w:tcBorders>
              <w:top w:val="single" w:sz="4" w:space="0" w:color="auto"/>
              <w:bottom w:val="single" w:sz="4" w:space="0" w:color="auto"/>
            </w:tcBorders>
            <w:shd w:val="clear" w:color="auto" w:fill="auto"/>
            <w:noWrap/>
            <w:vAlign w:val="bottom"/>
            <w:hideMark/>
          </w:tcPr>
          <w:p w14:paraId="0664F5A7"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Factor</w:t>
            </w:r>
          </w:p>
        </w:tc>
        <w:tc>
          <w:tcPr>
            <w:tcW w:w="483" w:type="dxa"/>
            <w:tcBorders>
              <w:top w:val="single" w:sz="4" w:space="0" w:color="auto"/>
              <w:bottom w:val="single" w:sz="4" w:space="0" w:color="auto"/>
            </w:tcBorders>
            <w:shd w:val="clear" w:color="auto" w:fill="auto"/>
            <w:noWrap/>
            <w:vAlign w:val="bottom"/>
            <w:hideMark/>
          </w:tcPr>
          <w:p w14:paraId="6A30BD17"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Model</w:t>
            </w:r>
          </w:p>
        </w:tc>
        <w:tc>
          <w:tcPr>
            <w:tcW w:w="1701" w:type="dxa"/>
            <w:gridSpan w:val="3"/>
            <w:tcBorders>
              <w:top w:val="single" w:sz="4" w:space="0" w:color="auto"/>
              <w:bottom w:val="single" w:sz="4" w:space="0" w:color="auto"/>
            </w:tcBorders>
            <w:shd w:val="clear" w:color="auto" w:fill="auto"/>
            <w:noWrap/>
            <w:vAlign w:val="bottom"/>
            <w:hideMark/>
          </w:tcPr>
          <w:p w14:paraId="6AD308C0"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Levels</w:t>
            </w:r>
          </w:p>
        </w:tc>
        <w:tc>
          <w:tcPr>
            <w:tcW w:w="160" w:type="dxa"/>
            <w:shd w:val="clear" w:color="auto" w:fill="auto"/>
            <w:noWrap/>
            <w:vAlign w:val="bottom"/>
            <w:hideMark/>
          </w:tcPr>
          <w:p w14:paraId="3D038F15"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1955" w:type="dxa"/>
            <w:gridSpan w:val="4"/>
            <w:tcBorders>
              <w:top w:val="single" w:sz="4" w:space="0" w:color="auto"/>
              <w:bottom w:val="single" w:sz="4" w:space="0" w:color="auto"/>
            </w:tcBorders>
            <w:shd w:val="clear" w:color="auto" w:fill="auto"/>
            <w:vAlign w:val="bottom"/>
          </w:tcPr>
          <w:p w14:paraId="4C94F0A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Factor</w:t>
            </w:r>
          </w:p>
        </w:tc>
        <w:tc>
          <w:tcPr>
            <w:tcW w:w="567" w:type="dxa"/>
            <w:gridSpan w:val="2"/>
            <w:tcBorders>
              <w:top w:val="single" w:sz="4" w:space="0" w:color="auto"/>
              <w:bottom w:val="single" w:sz="4" w:space="0" w:color="auto"/>
            </w:tcBorders>
            <w:shd w:val="clear" w:color="auto" w:fill="auto"/>
            <w:vAlign w:val="bottom"/>
          </w:tcPr>
          <w:p w14:paraId="08E1BA60"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Model</w:t>
            </w:r>
          </w:p>
        </w:tc>
        <w:tc>
          <w:tcPr>
            <w:tcW w:w="1712" w:type="dxa"/>
            <w:gridSpan w:val="4"/>
            <w:tcBorders>
              <w:top w:val="single" w:sz="4" w:space="0" w:color="auto"/>
              <w:bottom w:val="single" w:sz="4" w:space="0" w:color="auto"/>
            </w:tcBorders>
            <w:shd w:val="clear" w:color="auto" w:fill="auto"/>
            <w:vAlign w:val="bottom"/>
          </w:tcPr>
          <w:p w14:paraId="56B797B7"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Levels</w:t>
            </w:r>
          </w:p>
        </w:tc>
        <w:tc>
          <w:tcPr>
            <w:tcW w:w="160" w:type="dxa"/>
            <w:shd w:val="clear" w:color="auto" w:fill="auto"/>
          </w:tcPr>
          <w:p w14:paraId="5C443313"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1966" w:type="dxa"/>
            <w:gridSpan w:val="4"/>
            <w:tcBorders>
              <w:top w:val="single" w:sz="4" w:space="0" w:color="auto"/>
              <w:bottom w:val="single" w:sz="4" w:space="0" w:color="auto"/>
            </w:tcBorders>
            <w:shd w:val="clear" w:color="auto" w:fill="auto"/>
            <w:vAlign w:val="bottom"/>
          </w:tcPr>
          <w:p w14:paraId="3F6859D0"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Factor</w:t>
            </w:r>
          </w:p>
        </w:tc>
        <w:tc>
          <w:tcPr>
            <w:tcW w:w="567" w:type="dxa"/>
            <w:tcBorders>
              <w:top w:val="single" w:sz="4" w:space="0" w:color="auto"/>
              <w:bottom w:val="single" w:sz="4" w:space="0" w:color="auto"/>
            </w:tcBorders>
            <w:shd w:val="clear" w:color="auto" w:fill="auto"/>
            <w:vAlign w:val="bottom"/>
          </w:tcPr>
          <w:p w14:paraId="214A485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Model</w:t>
            </w:r>
          </w:p>
        </w:tc>
        <w:tc>
          <w:tcPr>
            <w:tcW w:w="1701" w:type="dxa"/>
            <w:gridSpan w:val="3"/>
            <w:tcBorders>
              <w:top w:val="single" w:sz="4" w:space="0" w:color="auto"/>
              <w:bottom w:val="single" w:sz="4" w:space="0" w:color="auto"/>
            </w:tcBorders>
            <w:shd w:val="clear" w:color="auto" w:fill="auto"/>
            <w:vAlign w:val="bottom"/>
          </w:tcPr>
          <w:p w14:paraId="39C63242"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bCs/>
                <w:color w:val="000000"/>
                <w:sz w:val="14"/>
                <w:szCs w:val="16"/>
                <w:lang w:eastAsia="fr-FR"/>
              </w:rPr>
              <w:t>Levels</w:t>
            </w:r>
          </w:p>
        </w:tc>
      </w:tr>
      <w:tr w:rsidR="0025261E" w:rsidRPr="00353B0E" w14:paraId="27F5ADDC" w14:textId="77777777" w:rsidTr="00872E23">
        <w:trPr>
          <w:trHeight w:val="20"/>
        </w:trPr>
        <w:tc>
          <w:tcPr>
            <w:tcW w:w="567" w:type="dxa"/>
            <w:tcBorders>
              <w:bottom w:val="single" w:sz="4" w:space="0" w:color="auto"/>
            </w:tcBorders>
            <w:shd w:val="clear" w:color="auto" w:fill="D9D9D9" w:themeFill="background1" w:themeFillShade="D9"/>
            <w:noWrap/>
            <w:hideMark/>
          </w:tcPr>
          <w:p w14:paraId="4F4EF6B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Factor</w:t>
            </w:r>
          </w:p>
        </w:tc>
        <w:tc>
          <w:tcPr>
            <w:tcW w:w="567" w:type="dxa"/>
            <w:tcBorders>
              <w:bottom w:val="single" w:sz="4" w:space="0" w:color="auto"/>
            </w:tcBorders>
            <w:shd w:val="clear" w:color="auto" w:fill="auto"/>
            <w:noWrap/>
            <w:vAlign w:val="bottom"/>
            <w:hideMark/>
          </w:tcPr>
          <w:p w14:paraId="235CCDDD" w14:textId="77777777" w:rsidR="0025261E" w:rsidRPr="00353B0E" w:rsidRDefault="0025261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Levels</w:t>
            </w:r>
          </w:p>
        </w:tc>
        <w:tc>
          <w:tcPr>
            <w:tcW w:w="284" w:type="dxa"/>
            <w:tcBorders>
              <w:top w:val="single" w:sz="4" w:space="0" w:color="auto"/>
              <w:bottom w:val="single" w:sz="4" w:space="0" w:color="auto"/>
            </w:tcBorders>
            <w:shd w:val="clear" w:color="auto" w:fill="auto"/>
            <w:noWrap/>
            <w:vAlign w:val="center"/>
            <w:hideMark/>
          </w:tcPr>
          <w:p w14:paraId="3A524DE9"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n</w:t>
            </w:r>
          </w:p>
        </w:tc>
        <w:tc>
          <w:tcPr>
            <w:tcW w:w="510" w:type="dxa"/>
            <w:tcBorders>
              <w:top w:val="single" w:sz="4" w:space="0" w:color="auto"/>
              <w:bottom w:val="single" w:sz="4" w:space="0" w:color="auto"/>
            </w:tcBorders>
            <w:shd w:val="clear" w:color="auto" w:fill="auto"/>
            <w:noWrap/>
            <w:vAlign w:val="center"/>
            <w:hideMark/>
          </w:tcPr>
          <w:p w14:paraId="0283A716" w14:textId="77777777" w:rsidR="0025261E" w:rsidRPr="00353B0E" w:rsidRDefault="0025261E" w:rsidP="0025261E">
            <w:pPr>
              <w:spacing w:after="0" w:line="240" w:lineRule="auto"/>
              <w:jc w:val="center"/>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F</w:t>
            </w:r>
          </w:p>
        </w:tc>
        <w:tc>
          <w:tcPr>
            <w:tcW w:w="340" w:type="dxa"/>
            <w:tcBorders>
              <w:top w:val="single" w:sz="4" w:space="0" w:color="auto"/>
              <w:bottom w:val="single" w:sz="4" w:space="0" w:color="auto"/>
            </w:tcBorders>
            <w:shd w:val="clear" w:color="auto" w:fill="auto"/>
            <w:noWrap/>
            <w:vAlign w:val="center"/>
            <w:hideMark/>
          </w:tcPr>
          <w:p w14:paraId="0FAD9664"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Df</w:t>
            </w:r>
          </w:p>
        </w:tc>
        <w:tc>
          <w:tcPr>
            <w:tcW w:w="567" w:type="dxa"/>
            <w:tcBorders>
              <w:top w:val="single" w:sz="4" w:space="0" w:color="auto"/>
              <w:bottom w:val="single" w:sz="4" w:space="0" w:color="auto"/>
            </w:tcBorders>
            <w:shd w:val="clear" w:color="auto" w:fill="auto"/>
            <w:noWrap/>
            <w:vAlign w:val="center"/>
            <w:hideMark/>
          </w:tcPr>
          <w:p w14:paraId="116F31EE"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r w:rsidRPr="00353B0E">
              <w:rPr>
                <w:rFonts w:eastAsia="Times New Roman" w:cstheme="minorHAnsi"/>
                <w:i/>
                <w:color w:val="000000"/>
                <w:sz w:val="14"/>
                <w:szCs w:val="16"/>
                <w:lang w:eastAsia="fr-FR"/>
              </w:rPr>
              <w:t>p</w:t>
            </w:r>
          </w:p>
        </w:tc>
        <w:tc>
          <w:tcPr>
            <w:tcW w:w="510" w:type="dxa"/>
            <w:tcBorders>
              <w:top w:val="single" w:sz="4" w:space="0" w:color="auto"/>
              <w:bottom w:val="single" w:sz="4" w:space="0" w:color="auto"/>
            </w:tcBorders>
            <w:shd w:val="clear" w:color="auto" w:fill="auto"/>
            <w:noWrap/>
            <w:vAlign w:val="center"/>
            <w:hideMark/>
          </w:tcPr>
          <w:p w14:paraId="71DB3965"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tc>
        <w:tc>
          <w:tcPr>
            <w:tcW w:w="483" w:type="dxa"/>
            <w:tcBorders>
              <w:top w:val="single" w:sz="4" w:space="0" w:color="auto"/>
              <w:bottom w:val="single" w:sz="4" w:space="0" w:color="auto"/>
            </w:tcBorders>
            <w:shd w:val="clear" w:color="auto" w:fill="auto"/>
            <w:noWrap/>
            <w:vAlign w:val="center"/>
            <w:hideMark/>
          </w:tcPr>
          <w:p w14:paraId="0235D1E7"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p w14:paraId="65C24848"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r w:rsidRPr="00353B0E">
              <w:rPr>
                <w:rFonts w:eastAsia="Times New Roman" w:cstheme="minorHAnsi"/>
                <w:color w:val="000000"/>
                <w:sz w:val="14"/>
                <w:szCs w:val="16"/>
                <w:lang w:eastAsia="fr-FR"/>
              </w:rPr>
              <w:t>Adj</w:t>
            </w:r>
          </w:p>
        </w:tc>
        <w:tc>
          <w:tcPr>
            <w:tcW w:w="708" w:type="dxa"/>
            <w:tcBorders>
              <w:top w:val="single" w:sz="4" w:space="0" w:color="auto"/>
              <w:bottom w:val="single" w:sz="4" w:space="0" w:color="auto"/>
            </w:tcBorders>
            <w:shd w:val="clear" w:color="auto" w:fill="auto"/>
            <w:noWrap/>
            <w:vAlign w:val="center"/>
            <w:hideMark/>
          </w:tcPr>
          <w:p w14:paraId="695BE94B"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Estimate</w:t>
            </w:r>
          </w:p>
        </w:tc>
        <w:tc>
          <w:tcPr>
            <w:tcW w:w="510" w:type="dxa"/>
            <w:tcBorders>
              <w:top w:val="single" w:sz="4" w:space="0" w:color="auto"/>
              <w:bottom w:val="single" w:sz="4" w:space="0" w:color="auto"/>
            </w:tcBorders>
            <w:shd w:val="clear" w:color="auto" w:fill="auto"/>
            <w:noWrap/>
            <w:vAlign w:val="center"/>
            <w:hideMark/>
          </w:tcPr>
          <w:p w14:paraId="0611CBC0"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SE</w:t>
            </w:r>
          </w:p>
        </w:tc>
        <w:tc>
          <w:tcPr>
            <w:tcW w:w="483" w:type="dxa"/>
            <w:tcBorders>
              <w:top w:val="single" w:sz="4" w:space="0" w:color="auto"/>
              <w:bottom w:val="single" w:sz="4" w:space="0" w:color="auto"/>
            </w:tcBorders>
            <w:shd w:val="clear" w:color="auto" w:fill="auto"/>
            <w:noWrap/>
            <w:vAlign w:val="center"/>
            <w:hideMark/>
          </w:tcPr>
          <w:p w14:paraId="73C22EA2" w14:textId="77777777" w:rsidR="0025261E" w:rsidRPr="00353B0E" w:rsidRDefault="0025261E" w:rsidP="0025261E">
            <w:pPr>
              <w:spacing w:after="0" w:line="240" w:lineRule="auto"/>
              <w:jc w:val="center"/>
              <w:rPr>
                <w:rFonts w:eastAsia="Times New Roman" w:cstheme="minorHAnsi"/>
                <w:i/>
                <w:color w:val="000000"/>
                <w:sz w:val="14"/>
                <w:szCs w:val="16"/>
                <w:lang w:eastAsia="fr-FR"/>
              </w:rPr>
            </w:pPr>
            <w:r w:rsidRPr="00353B0E">
              <w:rPr>
                <w:rFonts w:eastAsia="Times New Roman" w:cstheme="minorHAnsi"/>
                <w:i/>
                <w:color w:val="000000"/>
                <w:sz w:val="14"/>
                <w:szCs w:val="16"/>
                <w:lang w:eastAsia="fr-FR"/>
              </w:rPr>
              <w:t>p</w:t>
            </w:r>
          </w:p>
        </w:tc>
        <w:tc>
          <w:tcPr>
            <w:tcW w:w="160" w:type="dxa"/>
            <w:shd w:val="clear" w:color="auto" w:fill="auto"/>
            <w:noWrap/>
            <w:vAlign w:val="center"/>
            <w:hideMark/>
          </w:tcPr>
          <w:p w14:paraId="7B83EB4B" w14:textId="77777777" w:rsidR="0025261E" w:rsidRPr="00353B0E" w:rsidRDefault="0025261E" w:rsidP="0025261E">
            <w:pPr>
              <w:spacing w:after="0" w:line="240" w:lineRule="auto"/>
              <w:jc w:val="center"/>
              <w:rPr>
                <w:rFonts w:eastAsia="Times New Roman" w:cstheme="minorHAnsi"/>
                <w:color w:val="000000"/>
                <w:sz w:val="14"/>
                <w:szCs w:val="4"/>
                <w:lang w:eastAsia="fr-FR"/>
              </w:rPr>
            </w:pPr>
          </w:p>
        </w:tc>
        <w:tc>
          <w:tcPr>
            <w:tcW w:w="542" w:type="dxa"/>
            <w:tcBorders>
              <w:top w:val="single" w:sz="4" w:space="0" w:color="auto"/>
              <w:bottom w:val="single" w:sz="4" w:space="0" w:color="auto"/>
            </w:tcBorders>
            <w:shd w:val="clear" w:color="auto" w:fill="auto"/>
            <w:vAlign w:val="center"/>
          </w:tcPr>
          <w:p w14:paraId="0EE69290"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i/>
                <w:iCs/>
                <w:color w:val="000000"/>
                <w:sz w:val="14"/>
                <w:szCs w:val="16"/>
                <w:lang w:eastAsia="fr-FR"/>
              </w:rPr>
              <w:t>F</w:t>
            </w:r>
          </w:p>
        </w:tc>
        <w:tc>
          <w:tcPr>
            <w:tcW w:w="290" w:type="dxa"/>
            <w:tcBorders>
              <w:top w:val="single" w:sz="4" w:space="0" w:color="auto"/>
              <w:bottom w:val="single" w:sz="4" w:space="0" w:color="auto"/>
            </w:tcBorders>
            <w:shd w:val="clear" w:color="auto" w:fill="auto"/>
            <w:vAlign w:val="center"/>
          </w:tcPr>
          <w:p w14:paraId="3E914A9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Df</w:t>
            </w:r>
          </w:p>
        </w:tc>
        <w:tc>
          <w:tcPr>
            <w:tcW w:w="567" w:type="dxa"/>
            <w:tcBorders>
              <w:top w:val="single" w:sz="4" w:space="0" w:color="auto"/>
              <w:bottom w:val="single" w:sz="4" w:space="0" w:color="auto"/>
            </w:tcBorders>
            <w:shd w:val="clear" w:color="auto" w:fill="auto"/>
            <w:vAlign w:val="center"/>
          </w:tcPr>
          <w:p w14:paraId="66E79078" w14:textId="77777777" w:rsidR="0025261E" w:rsidRPr="00353B0E" w:rsidRDefault="0025261E" w:rsidP="0025261E">
            <w:pPr>
              <w:spacing w:after="0" w:line="240" w:lineRule="auto"/>
              <w:jc w:val="center"/>
              <w:rPr>
                <w:rFonts w:eastAsia="Times New Roman" w:cstheme="minorHAnsi"/>
                <w:i/>
                <w:sz w:val="14"/>
                <w:szCs w:val="16"/>
                <w:lang w:eastAsia="fr-FR"/>
              </w:rPr>
            </w:pPr>
            <w:r w:rsidRPr="00353B0E">
              <w:rPr>
                <w:rFonts w:eastAsia="Times New Roman" w:cstheme="minorHAnsi"/>
                <w:i/>
                <w:color w:val="000000"/>
                <w:sz w:val="14"/>
                <w:szCs w:val="16"/>
                <w:lang w:eastAsia="fr-FR"/>
              </w:rPr>
              <w:t>p</w:t>
            </w:r>
          </w:p>
        </w:tc>
        <w:tc>
          <w:tcPr>
            <w:tcW w:w="567" w:type="dxa"/>
            <w:gridSpan w:val="2"/>
            <w:tcBorders>
              <w:top w:val="single" w:sz="4" w:space="0" w:color="auto"/>
              <w:bottom w:val="single" w:sz="4" w:space="0" w:color="auto"/>
            </w:tcBorders>
            <w:shd w:val="clear" w:color="auto" w:fill="auto"/>
            <w:vAlign w:val="center"/>
          </w:tcPr>
          <w:p w14:paraId="5C9E30F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tc>
        <w:tc>
          <w:tcPr>
            <w:tcW w:w="567" w:type="dxa"/>
            <w:gridSpan w:val="2"/>
            <w:tcBorders>
              <w:top w:val="single" w:sz="4" w:space="0" w:color="auto"/>
              <w:bottom w:val="single" w:sz="4" w:space="0" w:color="auto"/>
            </w:tcBorders>
            <w:shd w:val="clear" w:color="auto" w:fill="auto"/>
            <w:vAlign w:val="center"/>
          </w:tcPr>
          <w:p w14:paraId="3BC99115" w14:textId="77777777" w:rsidR="0025261E" w:rsidRPr="00353B0E" w:rsidRDefault="0025261E" w:rsidP="0025261E">
            <w:pPr>
              <w:spacing w:after="0" w:line="240" w:lineRule="auto"/>
              <w:jc w:val="center"/>
              <w:rPr>
                <w:rFonts w:eastAsia="Times New Roman" w:cstheme="minorHAnsi"/>
                <w:color w:val="000000"/>
                <w:sz w:val="14"/>
                <w:szCs w:val="16"/>
                <w:vertAlign w:val="superscript"/>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p w14:paraId="3ECF9730"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r w:rsidRPr="00353B0E">
              <w:rPr>
                <w:rFonts w:eastAsia="Times New Roman" w:cstheme="minorHAnsi"/>
                <w:color w:val="000000"/>
                <w:sz w:val="14"/>
                <w:szCs w:val="16"/>
                <w:lang w:eastAsia="fr-FR"/>
              </w:rPr>
              <w:t>Adj</w:t>
            </w:r>
          </w:p>
        </w:tc>
        <w:tc>
          <w:tcPr>
            <w:tcW w:w="709" w:type="dxa"/>
            <w:tcBorders>
              <w:top w:val="single" w:sz="4" w:space="0" w:color="auto"/>
              <w:bottom w:val="single" w:sz="4" w:space="0" w:color="auto"/>
            </w:tcBorders>
            <w:shd w:val="clear" w:color="auto" w:fill="auto"/>
            <w:vAlign w:val="center"/>
          </w:tcPr>
          <w:p w14:paraId="3CE7EDFF"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Estimate</w:t>
            </w:r>
          </w:p>
        </w:tc>
        <w:tc>
          <w:tcPr>
            <w:tcW w:w="510" w:type="dxa"/>
            <w:tcBorders>
              <w:top w:val="single" w:sz="4" w:space="0" w:color="auto"/>
              <w:bottom w:val="single" w:sz="4" w:space="0" w:color="auto"/>
            </w:tcBorders>
            <w:shd w:val="clear" w:color="auto" w:fill="auto"/>
            <w:vAlign w:val="center"/>
          </w:tcPr>
          <w:p w14:paraId="28A21625"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SE</w:t>
            </w:r>
          </w:p>
        </w:tc>
        <w:tc>
          <w:tcPr>
            <w:tcW w:w="482" w:type="dxa"/>
            <w:tcBorders>
              <w:top w:val="single" w:sz="4" w:space="0" w:color="auto"/>
              <w:bottom w:val="single" w:sz="4" w:space="0" w:color="auto"/>
            </w:tcBorders>
            <w:shd w:val="clear" w:color="auto" w:fill="auto"/>
            <w:vAlign w:val="center"/>
          </w:tcPr>
          <w:p w14:paraId="6D38605B" w14:textId="77777777" w:rsidR="0025261E" w:rsidRPr="00353B0E" w:rsidRDefault="0025261E" w:rsidP="0025261E">
            <w:pPr>
              <w:spacing w:after="0" w:line="240" w:lineRule="auto"/>
              <w:jc w:val="center"/>
              <w:rPr>
                <w:rFonts w:eastAsia="Times New Roman" w:cstheme="minorHAnsi"/>
                <w:i/>
                <w:sz w:val="14"/>
                <w:szCs w:val="16"/>
                <w:lang w:eastAsia="fr-FR"/>
              </w:rPr>
            </w:pPr>
            <w:r w:rsidRPr="00353B0E">
              <w:rPr>
                <w:rFonts w:eastAsia="Times New Roman" w:cstheme="minorHAnsi"/>
                <w:i/>
                <w:color w:val="000000"/>
                <w:sz w:val="14"/>
                <w:szCs w:val="16"/>
                <w:lang w:eastAsia="fr-FR"/>
              </w:rPr>
              <w:t>p</w:t>
            </w:r>
          </w:p>
        </w:tc>
        <w:tc>
          <w:tcPr>
            <w:tcW w:w="160" w:type="dxa"/>
            <w:shd w:val="clear" w:color="auto" w:fill="auto"/>
            <w:vAlign w:val="center"/>
          </w:tcPr>
          <w:p w14:paraId="26D577E0" w14:textId="77777777" w:rsidR="0025261E" w:rsidRPr="00353B0E" w:rsidRDefault="0025261E" w:rsidP="0025261E">
            <w:pPr>
              <w:spacing w:after="0" w:line="240" w:lineRule="auto"/>
              <w:jc w:val="center"/>
              <w:rPr>
                <w:rFonts w:eastAsia="Times New Roman" w:cstheme="minorHAnsi"/>
                <w:color w:val="000000"/>
                <w:sz w:val="14"/>
                <w:szCs w:val="4"/>
                <w:lang w:eastAsia="fr-FR"/>
              </w:rPr>
            </w:pPr>
          </w:p>
        </w:tc>
        <w:tc>
          <w:tcPr>
            <w:tcW w:w="521" w:type="dxa"/>
            <w:tcBorders>
              <w:top w:val="single" w:sz="4" w:space="0" w:color="auto"/>
              <w:bottom w:val="single" w:sz="4" w:space="0" w:color="auto"/>
            </w:tcBorders>
            <w:shd w:val="clear" w:color="auto" w:fill="auto"/>
            <w:vAlign w:val="center"/>
          </w:tcPr>
          <w:p w14:paraId="666486BE"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i/>
                <w:iCs/>
                <w:color w:val="000000"/>
                <w:sz w:val="14"/>
                <w:szCs w:val="16"/>
                <w:lang w:eastAsia="fr-FR"/>
              </w:rPr>
              <w:t>F</w:t>
            </w:r>
          </w:p>
        </w:tc>
        <w:tc>
          <w:tcPr>
            <w:tcW w:w="340" w:type="dxa"/>
            <w:tcBorders>
              <w:top w:val="single" w:sz="4" w:space="0" w:color="auto"/>
              <w:bottom w:val="single" w:sz="4" w:space="0" w:color="auto"/>
            </w:tcBorders>
            <w:shd w:val="clear" w:color="auto" w:fill="auto"/>
            <w:vAlign w:val="center"/>
          </w:tcPr>
          <w:p w14:paraId="399213F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Df</w:t>
            </w:r>
          </w:p>
        </w:tc>
        <w:tc>
          <w:tcPr>
            <w:tcW w:w="538" w:type="dxa"/>
            <w:tcBorders>
              <w:top w:val="single" w:sz="4" w:space="0" w:color="auto"/>
              <w:bottom w:val="single" w:sz="4" w:space="0" w:color="auto"/>
            </w:tcBorders>
            <w:shd w:val="clear" w:color="auto" w:fill="auto"/>
            <w:vAlign w:val="center"/>
          </w:tcPr>
          <w:p w14:paraId="3414EEFB" w14:textId="77777777" w:rsidR="0025261E" w:rsidRPr="00353B0E" w:rsidRDefault="0025261E" w:rsidP="0025261E">
            <w:pPr>
              <w:spacing w:after="0" w:line="240" w:lineRule="auto"/>
              <w:jc w:val="center"/>
              <w:rPr>
                <w:rFonts w:eastAsia="Times New Roman" w:cstheme="minorHAnsi"/>
                <w:i/>
                <w:sz w:val="14"/>
                <w:szCs w:val="16"/>
                <w:lang w:eastAsia="fr-FR"/>
              </w:rPr>
            </w:pPr>
            <w:r w:rsidRPr="00353B0E">
              <w:rPr>
                <w:rFonts w:eastAsia="Times New Roman" w:cstheme="minorHAnsi"/>
                <w:i/>
                <w:color w:val="000000"/>
                <w:sz w:val="14"/>
                <w:szCs w:val="16"/>
                <w:lang w:eastAsia="fr-FR"/>
              </w:rPr>
              <w:t>p</w:t>
            </w:r>
          </w:p>
        </w:tc>
        <w:tc>
          <w:tcPr>
            <w:tcW w:w="567" w:type="dxa"/>
            <w:tcBorders>
              <w:top w:val="single" w:sz="4" w:space="0" w:color="auto"/>
              <w:bottom w:val="single" w:sz="4" w:space="0" w:color="auto"/>
            </w:tcBorders>
            <w:shd w:val="clear" w:color="auto" w:fill="auto"/>
            <w:vAlign w:val="center"/>
          </w:tcPr>
          <w:p w14:paraId="2220DD84"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tc>
        <w:tc>
          <w:tcPr>
            <w:tcW w:w="567" w:type="dxa"/>
            <w:tcBorders>
              <w:top w:val="single" w:sz="4" w:space="0" w:color="auto"/>
              <w:bottom w:val="single" w:sz="4" w:space="0" w:color="auto"/>
            </w:tcBorders>
            <w:shd w:val="clear" w:color="auto" w:fill="auto"/>
            <w:vAlign w:val="center"/>
          </w:tcPr>
          <w:p w14:paraId="61DECB9F" w14:textId="77777777" w:rsidR="0025261E" w:rsidRPr="00353B0E" w:rsidRDefault="0025261E" w:rsidP="0025261E">
            <w:pPr>
              <w:spacing w:after="0" w:line="240" w:lineRule="auto"/>
              <w:jc w:val="center"/>
              <w:rPr>
                <w:rFonts w:eastAsia="Times New Roman" w:cstheme="minorHAnsi"/>
                <w:color w:val="000000"/>
                <w:sz w:val="14"/>
                <w:szCs w:val="16"/>
                <w:vertAlign w:val="superscript"/>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p>
          <w:p w14:paraId="3B36753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R</w:t>
            </w:r>
            <w:r w:rsidRPr="00353B0E">
              <w:rPr>
                <w:rFonts w:eastAsia="Times New Roman" w:cstheme="minorHAnsi"/>
                <w:color w:val="000000"/>
                <w:sz w:val="14"/>
                <w:szCs w:val="16"/>
                <w:vertAlign w:val="superscript"/>
                <w:lang w:eastAsia="fr-FR"/>
              </w:rPr>
              <w:t>2</w:t>
            </w:r>
            <w:r w:rsidRPr="00353B0E">
              <w:rPr>
                <w:rFonts w:eastAsia="Times New Roman" w:cstheme="minorHAnsi"/>
                <w:color w:val="000000"/>
                <w:sz w:val="14"/>
                <w:szCs w:val="16"/>
                <w:lang w:eastAsia="fr-FR"/>
              </w:rPr>
              <w:t>Adj</w:t>
            </w:r>
          </w:p>
        </w:tc>
        <w:tc>
          <w:tcPr>
            <w:tcW w:w="709" w:type="dxa"/>
            <w:tcBorders>
              <w:top w:val="single" w:sz="4" w:space="0" w:color="auto"/>
              <w:bottom w:val="single" w:sz="4" w:space="0" w:color="auto"/>
            </w:tcBorders>
            <w:shd w:val="clear" w:color="auto" w:fill="auto"/>
            <w:vAlign w:val="center"/>
          </w:tcPr>
          <w:p w14:paraId="333BB2BF"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Estimate</w:t>
            </w:r>
          </w:p>
        </w:tc>
        <w:tc>
          <w:tcPr>
            <w:tcW w:w="510" w:type="dxa"/>
            <w:tcBorders>
              <w:top w:val="single" w:sz="4" w:space="0" w:color="auto"/>
              <w:bottom w:val="single" w:sz="4" w:space="0" w:color="auto"/>
            </w:tcBorders>
            <w:shd w:val="clear" w:color="auto" w:fill="auto"/>
            <w:vAlign w:val="center"/>
          </w:tcPr>
          <w:p w14:paraId="14451538" w14:textId="77777777" w:rsidR="0025261E" w:rsidRPr="00353B0E" w:rsidRDefault="0025261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SE</w:t>
            </w:r>
          </w:p>
        </w:tc>
        <w:tc>
          <w:tcPr>
            <w:tcW w:w="482" w:type="dxa"/>
            <w:tcBorders>
              <w:top w:val="single" w:sz="4" w:space="0" w:color="auto"/>
              <w:bottom w:val="single" w:sz="4" w:space="0" w:color="auto"/>
            </w:tcBorders>
            <w:shd w:val="clear" w:color="auto" w:fill="auto"/>
            <w:vAlign w:val="center"/>
          </w:tcPr>
          <w:p w14:paraId="394BB1ED" w14:textId="77777777" w:rsidR="0025261E" w:rsidRPr="00353B0E" w:rsidRDefault="0025261E" w:rsidP="0025261E">
            <w:pPr>
              <w:spacing w:after="0" w:line="240" w:lineRule="auto"/>
              <w:jc w:val="center"/>
              <w:rPr>
                <w:rFonts w:eastAsia="Times New Roman" w:cstheme="minorHAnsi"/>
                <w:i/>
                <w:sz w:val="14"/>
                <w:szCs w:val="16"/>
                <w:lang w:eastAsia="fr-FR"/>
              </w:rPr>
            </w:pPr>
            <w:r w:rsidRPr="00353B0E">
              <w:rPr>
                <w:rFonts w:eastAsia="Times New Roman" w:cstheme="minorHAnsi"/>
                <w:i/>
                <w:color w:val="000000"/>
                <w:sz w:val="14"/>
                <w:szCs w:val="16"/>
                <w:lang w:eastAsia="fr-FR"/>
              </w:rPr>
              <w:t>p</w:t>
            </w:r>
          </w:p>
        </w:tc>
      </w:tr>
      <w:tr w:rsidR="0025261E" w:rsidRPr="00353B0E" w14:paraId="31BD8884" w14:textId="77777777" w:rsidTr="00872E23">
        <w:trPr>
          <w:trHeight w:val="20"/>
        </w:trPr>
        <w:tc>
          <w:tcPr>
            <w:tcW w:w="567" w:type="dxa"/>
            <w:tcBorders>
              <w:top w:val="single" w:sz="4" w:space="0" w:color="auto"/>
            </w:tcBorders>
            <w:shd w:val="clear" w:color="auto" w:fill="auto"/>
            <w:noWrap/>
            <w:vAlign w:val="bottom"/>
            <w:hideMark/>
          </w:tcPr>
          <w:p w14:paraId="171BA5D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1AB5150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tcBorders>
              <w:top w:val="single" w:sz="4" w:space="0" w:color="auto"/>
            </w:tcBorders>
            <w:shd w:val="clear" w:color="auto" w:fill="auto"/>
            <w:noWrap/>
            <w:vAlign w:val="center"/>
            <w:hideMark/>
          </w:tcPr>
          <w:p w14:paraId="2FF54A32"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510" w:type="dxa"/>
            <w:tcBorders>
              <w:top w:val="single" w:sz="4" w:space="0" w:color="auto"/>
            </w:tcBorders>
            <w:shd w:val="clear" w:color="auto" w:fill="auto"/>
            <w:noWrap/>
            <w:vAlign w:val="bottom"/>
            <w:hideMark/>
          </w:tcPr>
          <w:p w14:paraId="702C3C0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tcBorders>
              <w:top w:val="single" w:sz="4" w:space="0" w:color="auto"/>
            </w:tcBorders>
            <w:shd w:val="clear" w:color="auto" w:fill="auto"/>
            <w:noWrap/>
            <w:vAlign w:val="bottom"/>
            <w:hideMark/>
          </w:tcPr>
          <w:p w14:paraId="6C07A68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noWrap/>
            <w:vAlign w:val="bottom"/>
            <w:hideMark/>
          </w:tcPr>
          <w:p w14:paraId="7C8CFFC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483D7B0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79A6114F"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72F30C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12E57F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19F1E5F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70100DF8"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32F4C9B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73EC788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1D8D29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06130AE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394F311"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43D95C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69A82C3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73B51E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tcPr>
          <w:p w14:paraId="066F9DD3"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521" w:type="dxa"/>
            <w:tcBorders>
              <w:top w:val="single" w:sz="4" w:space="0" w:color="auto"/>
            </w:tcBorders>
            <w:shd w:val="clear" w:color="auto" w:fill="auto"/>
            <w:vAlign w:val="bottom"/>
          </w:tcPr>
          <w:p w14:paraId="03065EB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tcBorders>
              <w:top w:val="single" w:sz="4" w:space="0" w:color="auto"/>
            </w:tcBorders>
            <w:shd w:val="clear" w:color="auto" w:fill="auto"/>
            <w:vAlign w:val="bottom"/>
          </w:tcPr>
          <w:p w14:paraId="266CCC7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tcBorders>
              <w:top w:val="single" w:sz="4" w:space="0" w:color="auto"/>
            </w:tcBorders>
            <w:shd w:val="clear" w:color="auto" w:fill="auto"/>
            <w:vAlign w:val="bottom"/>
          </w:tcPr>
          <w:p w14:paraId="36EC518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vAlign w:val="bottom"/>
          </w:tcPr>
          <w:p w14:paraId="2300EBF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tcBorders>
              <w:top w:val="single" w:sz="4" w:space="0" w:color="auto"/>
            </w:tcBorders>
            <w:shd w:val="clear" w:color="auto" w:fill="auto"/>
            <w:vAlign w:val="center"/>
          </w:tcPr>
          <w:p w14:paraId="7569D5A5"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tcBorders>
              <w:top w:val="single" w:sz="4" w:space="0" w:color="auto"/>
            </w:tcBorders>
            <w:shd w:val="clear" w:color="auto" w:fill="auto"/>
            <w:vAlign w:val="bottom"/>
          </w:tcPr>
          <w:p w14:paraId="7836167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tcBorders>
              <w:top w:val="single" w:sz="4" w:space="0" w:color="auto"/>
            </w:tcBorders>
            <w:shd w:val="clear" w:color="auto" w:fill="auto"/>
            <w:vAlign w:val="bottom"/>
          </w:tcPr>
          <w:p w14:paraId="4E09F43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2" w:type="dxa"/>
            <w:tcBorders>
              <w:top w:val="single" w:sz="4" w:space="0" w:color="auto"/>
            </w:tcBorders>
            <w:shd w:val="clear" w:color="auto" w:fill="auto"/>
            <w:vAlign w:val="bottom"/>
          </w:tcPr>
          <w:p w14:paraId="6EEA68A6"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10CDFE65" w14:textId="77777777" w:rsidTr="00872E23">
        <w:trPr>
          <w:trHeight w:val="20"/>
        </w:trPr>
        <w:tc>
          <w:tcPr>
            <w:tcW w:w="1134" w:type="dxa"/>
            <w:gridSpan w:val="2"/>
            <w:shd w:val="clear" w:color="auto" w:fill="D9D9D9" w:themeFill="background1" w:themeFillShade="D9"/>
            <w:noWrap/>
            <w:hideMark/>
          </w:tcPr>
          <w:p w14:paraId="3CB135A2" w14:textId="6BD2BAAB"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Species</w:t>
            </w:r>
          </w:p>
        </w:tc>
        <w:tc>
          <w:tcPr>
            <w:tcW w:w="284" w:type="dxa"/>
            <w:shd w:val="clear" w:color="auto" w:fill="D9D9D9" w:themeFill="background1" w:themeFillShade="D9"/>
            <w:noWrap/>
            <w:vAlign w:val="center"/>
            <w:hideMark/>
          </w:tcPr>
          <w:p w14:paraId="75634F8E" w14:textId="77777777" w:rsidR="00353B0E" w:rsidRPr="00353B0E" w:rsidRDefault="00353B0E" w:rsidP="0025261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noWrap/>
            <w:hideMark/>
          </w:tcPr>
          <w:p w14:paraId="7DEFF444"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1.643</w:t>
            </w:r>
          </w:p>
        </w:tc>
        <w:tc>
          <w:tcPr>
            <w:tcW w:w="340" w:type="dxa"/>
            <w:shd w:val="clear" w:color="auto" w:fill="D9D9D9" w:themeFill="background1" w:themeFillShade="D9"/>
            <w:noWrap/>
            <w:hideMark/>
          </w:tcPr>
          <w:p w14:paraId="797AD44E"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4</w:t>
            </w:r>
          </w:p>
        </w:tc>
        <w:tc>
          <w:tcPr>
            <w:tcW w:w="567" w:type="dxa"/>
            <w:shd w:val="clear" w:color="auto" w:fill="D9D9D9" w:themeFill="background1" w:themeFillShade="D9"/>
            <w:noWrap/>
            <w:hideMark/>
          </w:tcPr>
          <w:p w14:paraId="782F9B0F"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0.186</w:t>
            </w:r>
          </w:p>
        </w:tc>
        <w:tc>
          <w:tcPr>
            <w:tcW w:w="510" w:type="dxa"/>
            <w:shd w:val="clear" w:color="auto" w:fill="D9D9D9" w:themeFill="background1" w:themeFillShade="D9"/>
            <w:noWrap/>
            <w:hideMark/>
          </w:tcPr>
          <w:p w14:paraId="555C8FD9"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0.162</w:t>
            </w:r>
          </w:p>
        </w:tc>
        <w:tc>
          <w:tcPr>
            <w:tcW w:w="483" w:type="dxa"/>
            <w:shd w:val="clear" w:color="auto" w:fill="D9D9D9" w:themeFill="background1" w:themeFillShade="D9"/>
            <w:noWrap/>
            <w:vAlign w:val="center"/>
            <w:hideMark/>
          </w:tcPr>
          <w:p w14:paraId="5B076C58" w14:textId="22F5E918" w:rsidR="00353B0E" w:rsidRP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0.162</w:t>
            </w:r>
            <w:r>
              <w:rPr>
                <w:rFonts w:eastAsia="Times New Roman" w:cstheme="minorHAnsi"/>
                <w:color w:val="000000"/>
                <w:sz w:val="14"/>
                <w:szCs w:val="16"/>
                <w:lang w:eastAsia="fr-FR"/>
              </w:rPr>
              <w:t>0</w:t>
            </w:r>
            <w:r w:rsidRPr="00353B0E">
              <w:rPr>
                <w:rFonts w:eastAsia="Times New Roman" w:cstheme="minorHAnsi"/>
                <w:color w:val="000000"/>
                <w:sz w:val="14"/>
                <w:szCs w:val="16"/>
                <w:lang w:eastAsia="fr-FR"/>
              </w:rPr>
              <w:t>.063</w:t>
            </w:r>
          </w:p>
        </w:tc>
        <w:tc>
          <w:tcPr>
            <w:tcW w:w="708" w:type="dxa"/>
            <w:shd w:val="clear" w:color="auto" w:fill="D9D9D9" w:themeFill="background1" w:themeFillShade="D9"/>
            <w:noWrap/>
            <w:hideMark/>
          </w:tcPr>
          <w:p w14:paraId="46D4571E"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5B1EE9F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3" w:type="dxa"/>
            <w:shd w:val="clear" w:color="auto" w:fill="D9D9D9" w:themeFill="background1" w:themeFillShade="D9"/>
            <w:noWrap/>
            <w:hideMark/>
          </w:tcPr>
          <w:p w14:paraId="4C03BC25"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hideMark/>
          </w:tcPr>
          <w:p w14:paraId="4655AF7B" w14:textId="77777777" w:rsidR="00353B0E" w:rsidRPr="00353B0E" w:rsidRDefault="00353B0E" w:rsidP="0025261E">
            <w:pPr>
              <w:spacing w:after="0" w:line="240" w:lineRule="auto"/>
              <w:jc w:val="left"/>
              <w:rPr>
                <w:rFonts w:eastAsia="Times New Roman" w:cstheme="minorHAnsi"/>
                <w:sz w:val="14"/>
                <w:szCs w:val="4"/>
                <w:lang w:eastAsia="fr-FR"/>
              </w:rPr>
            </w:pPr>
          </w:p>
        </w:tc>
        <w:tc>
          <w:tcPr>
            <w:tcW w:w="542" w:type="dxa"/>
            <w:shd w:val="clear" w:color="auto" w:fill="D9D9D9" w:themeFill="background1" w:themeFillShade="D9"/>
          </w:tcPr>
          <w:p w14:paraId="6039EBEE"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1.110</w:t>
            </w:r>
          </w:p>
        </w:tc>
        <w:tc>
          <w:tcPr>
            <w:tcW w:w="290" w:type="dxa"/>
            <w:shd w:val="clear" w:color="auto" w:fill="D9D9D9" w:themeFill="background1" w:themeFillShade="D9"/>
          </w:tcPr>
          <w:p w14:paraId="291CF908"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4</w:t>
            </w:r>
          </w:p>
        </w:tc>
        <w:tc>
          <w:tcPr>
            <w:tcW w:w="567" w:type="dxa"/>
            <w:shd w:val="clear" w:color="auto" w:fill="D9D9D9" w:themeFill="background1" w:themeFillShade="D9"/>
          </w:tcPr>
          <w:p w14:paraId="578A6D24"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0.373</w:t>
            </w:r>
          </w:p>
        </w:tc>
        <w:tc>
          <w:tcPr>
            <w:tcW w:w="567" w:type="dxa"/>
            <w:gridSpan w:val="2"/>
            <w:shd w:val="clear" w:color="auto" w:fill="D9D9D9" w:themeFill="background1" w:themeFillShade="D9"/>
          </w:tcPr>
          <w:p w14:paraId="7489D19F"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0.146</w:t>
            </w:r>
          </w:p>
        </w:tc>
        <w:tc>
          <w:tcPr>
            <w:tcW w:w="567" w:type="dxa"/>
            <w:gridSpan w:val="2"/>
            <w:shd w:val="clear" w:color="auto" w:fill="D9D9D9" w:themeFill="background1" w:themeFillShade="D9"/>
            <w:vAlign w:val="center"/>
          </w:tcPr>
          <w:p w14:paraId="34F8DEF6" w14:textId="77777777" w:rsid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0.146</w:t>
            </w:r>
          </w:p>
          <w:p w14:paraId="663BAEE8" w14:textId="4EFC0281" w:rsidR="00353B0E" w:rsidRPr="00353B0E" w:rsidRDefault="00353B0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0.014</w:t>
            </w:r>
          </w:p>
        </w:tc>
        <w:tc>
          <w:tcPr>
            <w:tcW w:w="709" w:type="dxa"/>
            <w:shd w:val="clear" w:color="auto" w:fill="D9D9D9" w:themeFill="background1" w:themeFillShade="D9"/>
          </w:tcPr>
          <w:p w14:paraId="1AB1D4B9"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333A79E6"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65634B56"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tcPr>
          <w:p w14:paraId="2D4E19D4" w14:textId="77777777" w:rsidR="00353B0E" w:rsidRPr="00353B0E" w:rsidRDefault="00353B0E" w:rsidP="0025261E">
            <w:pPr>
              <w:spacing w:after="0" w:line="240" w:lineRule="auto"/>
              <w:jc w:val="left"/>
              <w:rPr>
                <w:rFonts w:eastAsia="Times New Roman" w:cstheme="minorHAnsi"/>
                <w:sz w:val="14"/>
                <w:szCs w:val="4"/>
                <w:lang w:eastAsia="fr-FR"/>
              </w:rPr>
            </w:pPr>
          </w:p>
        </w:tc>
        <w:tc>
          <w:tcPr>
            <w:tcW w:w="521" w:type="dxa"/>
            <w:shd w:val="clear" w:color="auto" w:fill="D9D9D9" w:themeFill="background1" w:themeFillShade="D9"/>
          </w:tcPr>
          <w:p w14:paraId="2841AFF6"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1.008</w:t>
            </w:r>
          </w:p>
        </w:tc>
        <w:tc>
          <w:tcPr>
            <w:tcW w:w="340" w:type="dxa"/>
            <w:shd w:val="clear" w:color="auto" w:fill="D9D9D9" w:themeFill="background1" w:themeFillShade="D9"/>
          </w:tcPr>
          <w:p w14:paraId="7B0830F4"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4</w:t>
            </w:r>
          </w:p>
        </w:tc>
        <w:tc>
          <w:tcPr>
            <w:tcW w:w="538" w:type="dxa"/>
            <w:shd w:val="clear" w:color="auto" w:fill="D9D9D9" w:themeFill="background1" w:themeFillShade="D9"/>
          </w:tcPr>
          <w:p w14:paraId="044AF083"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0.425</w:t>
            </w:r>
          </w:p>
        </w:tc>
        <w:tc>
          <w:tcPr>
            <w:tcW w:w="567" w:type="dxa"/>
            <w:shd w:val="clear" w:color="auto" w:fill="D9D9D9" w:themeFill="background1" w:themeFillShade="D9"/>
          </w:tcPr>
          <w:p w14:paraId="49F98C69"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0.155</w:t>
            </w:r>
          </w:p>
        </w:tc>
        <w:tc>
          <w:tcPr>
            <w:tcW w:w="567" w:type="dxa"/>
            <w:shd w:val="clear" w:color="auto" w:fill="D9D9D9" w:themeFill="background1" w:themeFillShade="D9"/>
            <w:vAlign w:val="center"/>
          </w:tcPr>
          <w:p w14:paraId="6EEAD275" w14:textId="77777777" w:rsid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0.155</w:t>
            </w:r>
          </w:p>
          <w:p w14:paraId="058C622D" w14:textId="255953A6" w:rsidR="00353B0E" w:rsidRPr="00353B0E" w:rsidRDefault="00353B0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0.002</w:t>
            </w:r>
          </w:p>
        </w:tc>
        <w:tc>
          <w:tcPr>
            <w:tcW w:w="709" w:type="dxa"/>
            <w:shd w:val="clear" w:color="auto" w:fill="D9D9D9" w:themeFill="background1" w:themeFillShade="D9"/>
          </w:tcPr>
          <w:p w14:paraId="759F1D81"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743BD0CD"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35C63AE4"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4380F0D4" w14:textId="77777777" w:rsidTr="00872E23">
        <w:trPr>
          <w:trHeight w:val="20"/>
        </w:trPr>
        <w:tc>
          <w:tcPr>
            <w:tcW w:w="567" w:type="dxa"/>
            <w:shd w:val="clear" w:color="auto" w:fill="auto"/>
            <w:noWrap/>
            <w:vAlign w:val="center"/>
            <w:hideMark/>
          </w:tcPr>
          <w:p w14:paraId="49A519B2"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5DD7938F" w14:textId="77777777" w:rsidR="0025261E" w:rsidRPr="00353B0E" w:rsidRDefault="0025261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Apsy</w:t>
            </w:r>
          </w:p>
        </w:tc>
        <w:tc>
          <w:tcPr>
            <w:tcW w:w="284" w:type="dxa"/>
            <w:shd w:val="clear" w:color="auto" w:fill="auto"/>
            <w:noWrap/>
            <w:vAlign w:val="center"/>
            <w:hideMark/>
          </w:tcPr>
          <w:p w14:paraId="3244C33F"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6</w:t>
            </w:r>
          </w:p>
        </w:tc>
        <w:tc>
          <w:tcPr>
            <w:tcW w:w="510" w:type="dxa"/>
            <w:shd w:val="clear" w:color="auto" w:fill="auto"/>
            <w:noWrap/>
            <w:vAlign w:val="bottom"/>
            <w:hideMark/>
          </w:tcPr>
          <w:p w14:paraId="130309C0"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7699D7A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6F1FCE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0C7FF36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23AA5758"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58E58E07"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7986922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3AA307A4"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1B68EE14"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2382446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578682F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E5B71B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526122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509272F9"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D51A562"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60425BC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6CC8679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5F3BEF50"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1958C4E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7D85A60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0B3F66E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1A5ACE2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28A4B200"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14D6412"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2104D79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51D06A0A"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25261E" w:rsidRPr="00353B0E" w14:paraId="67D76692" w14:textId="77777777" w:rsidTr="00872E23">
        <w:trPr>
          <w:trHeight w:val="20"/>
        </w:trPr>
        <w:tc>
          <w:tcPr>
            <w:tcW w:w="567" w:type="dxa"/>
            <w:shd w:val="clear" w:color="auto" w:fill="auto"/>
            <w:noWrap/>
            <w:vAlign w:val="center"/>
            <w:hideMark/>
          </w:tcPr>
          <w:p w14:paraId="44A3BDC5"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58B416B7" w14:textId="77777777" w:rsidR="0025261E" w:rsidRPr="00353B0E" w:rsidRDefault="0025261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Crru</w:t>
            </w:r>
          </w:p>
        </w:tc>
        <w:tc>
          <w:tcPr>
            <w:tcW w:w="284" w:type="dxa"/>
            <w:shd w:val="clear" w:color="auto" w:fill="auto"/>
            <w:noWrap/>
            <w:vAlign w:val="center"/>
            <w:hideMark/>
          </w:tcPr>
          <w:p w14:paraId="0FD856C1"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7</w:t>
            </w:r>
          </w:p>
        </w:tc>
        <w:tc>
          <w:tcPr>
            <w:tcW w:w="510" w:type="dxa"/>
            <w:shd w:val="clear" w:color="auto" w:fill="auto"/>
            <w:noWrap/>
            <w:vAlign w:val="bottom"/>
            <w:hideMark/>
          </w:tcPr>
          <w:p w14:paraId="7984EFA5"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7BEA7C5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DB1B32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532E85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1D0901BE"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7D94943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-0.840</w:t>
            </w:r>
          </w:p>
        </w:tc>
        <w:tc>
          <w:tcPr>
            <w:tcW w:w="510" w:type="dxa"/>
            <w:shd w:val="clear" w:color="auto" w:fill="auto"/>
            <w:noWrap/>
            <w:vAlign w:val="bottom"/>
            <w:hideMark/>
          </w:tcPr>
          <w:p w14:paraId="4806D2AE"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0.815</w:t>
            </w:r>
          </w:p>
        </w:tc>
        <w:tc>
          <w:tcPr>
            <w:tcW w:w="483" w:type="dxa"/>
            <w:shd w:val="clear" w:color="auto" w:fill="auto"/>
            <w:noWrap/>
            <w:vAlign w:val="bottom"/>
            <w:hideMark/>
          </w:tcPr>
          <w:p w14:paraId="48CD28D0"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0.310</w:t>
            </w:r>
          </w:p>
        </w:tc>
        <w:tc>
          <w:tcPr>
            <w:tcW w:w="160" w:type="dxa"/>
            <w:shd w:val="clear" w:color="auto" w:fill="auto"/>
            <w:noWrap/>
            <w:vAlign w:val="bottom"/>
            <w:hideMark/>
          </w:tcPr>
          <w:p w14:paraId="01A397F8"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7C09C7D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1E44F05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5C4AEB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5707BE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774E0E54"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8889C63"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-0.322</w:t>
            </w:r>
          </w:p>
        </w:tc>
        <w:tc>
          <w:tcPr>
            <w:tcW w:w="510" w:type="dxa"/>
            <w:shd w:val="clear" w:color="auto" w:fill="auto"/>
            <w:vAlign w:val="bottom"/>
          </w:tcPr>
          <w:p w14:paraId="7BE43CC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1.09</w:t>
            </w:r>
          </w:p>
        </w:tc>
        <w:tc>
          <w:tcPr>
            <w:tcW w:w="482" w:type="dxa"/>
            <w:shd w:val="clear" w:color="auto" w:fill="auto"/>
            <w:vAlign w:val="bottom"/>
          </w:tcPr>
          <w:p w14:paraId="7DFCB50C"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0.770</w:t>
            </w:r>
          </w:p>
        </w:tc>
        <w:tc>
          <w:tcPr>
            <w:tcW w:w="160" w:type="dxa"/>
            <w:shd w:val="clear" w:color="auto" w:fill="auto"/>
          </w:tcPr>
          <w:p w14:paraId="62BA78E1"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26BC42C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F59B8F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501A715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17AEF9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04477883"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44E6F396"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-1.58</w:t>
            </w:r>
          </w:p>
        </w:tc>
        <w:tc>
          <w:tcPr>
            <w:tcW w:w="510" w:type="dxa"/>
            <w:shd w:val="clear" w:color="auto" w:fill="auto"/>
            <w:vAlign w:val="bottom"/>
          </w:tcPr>
          <w:p w14:paraId="6B1B8B9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1.06</w:t>
            </w:r>
          </w:p>
        </w:tc>
        <w:tc>
          <w:tcPr>
            <w:tcW w:w="482" w:type="dxa"/>
            <w:shd w:val="clear" w:color="auto" w:fill="auto"/>
            <w:vAlign w:val="bottom"/>
          </w:tcPr>
          <w:p w14:paraId="1AC738B6"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0.150</w:t>
            </w:r>
          </w:p>
        </w:tc>
      </w:tr>
      <w:tr w:rsidR="0025261E" w:rsidRPr="00353B0E" w14:paraId="5634C033" w14:textId="77777777" w:rsidTr="00872E23">
        <w:trPr>
          <w:trHeight w:val="20"/>
        </w:trPr>
        <w:tc>
          <w:tcPr>
            <w:tcW w:w="567" w:type="dxa"/>
            <w:shd w:val="clear" w:color="auto" w:fill="auto"/>
            <w:noWrap/>
            <w:vAlign w:val="center"/>
            <w:hideMark/>
          </w:tcPr>
          <w:p w14:paraId="4D86E1AE"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4A8CA69A" w14:textId="77777777" w:rsidR="0025261E" w:rsidRPr="00353B0E" w:rsidRDefault="0025261E" w:rsidP="00353B0E">
            <w:pPr>
              <w:spacing w:after="0" w:line="240" w:lineRule="auto"/>
              <w:ind w:left="-204" w:firstLine="204"/>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Miar</w:t>
            </w:r>
          </w:p>
        </w:tc>
        <w:tc>
          <w:tcPr>
            <w:tcW w:w="284" w:type="dxa"/>
            <w:shd w:val="clear" w:color="auto" w:fill="auto"/>
            <w:noWrap/>
            <w:vAlign w:val="center"/>
            <w:hideMark/>
          </w:tcPr>
          <w:p w14:paraId="10E04C59"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15</w:t>
            </w:r>
          </w:p>
        </w:tc>
        <w:tc>
          <w:tcPr>
            <w:tcW w:w="510" w:type="dxa"/>
            <w:shd w:val="clear" w:color="auto" w:fill="auto"/>
            <w:noWrap/>
            <w:vAlign w:val="bottom"/>
            <w:hideMark/>
          </w:tcPr>
          <w:p w14:paraId="07DDA31D"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5CC74C8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4CFAB5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0DECE95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54C0AC69"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7EA3110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0.723</w:t>
            </w:r>
          </w:p>
        </w:tc>
        <w:tc>
          <w:tcPr>
            <w:tcW w:w="510" w:type="dxa"/>
            <w:shd w:val="clear" w:color="auto" w:fill="auto"/>
            <w:noWrap/>
            <w:vAlign w:val="bottom"/>
            <w:hideMark/>
          </w:tcPr>
          <w:p w14:paraId="50D063E6"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0.707</w:t>
            </w:r>
          </w:p>
        </w:tc>
        <w:tc>
          <w:tcPr>
            <w:tcW w:w="483" w:type="dxa"/>
            <w:shd w:val="clear" w:color="auto" w:fill="auto"/>
            <w:noWrap/>
            <w:vAlign w:val="bottom"/>
            <w:hideMark/>
          </w:tcPr>
          <w:p w14:paraId="6595573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0.314</w:t>
            </w:r>
          </w:p>
        </w:tc>
        <w:tc>
          <w:tcPr>
            <w:tcW w:w="160" w:type="dxa"/>
            <w:shd w:val="clear" w:color="auto" w:fill="auto"/>
            <w:noWrap/>
            <w:vAlign w:val="bottom"/>
            <w:hideMark/>
          </w:tcPr>
          <w:p w14:paraId="2D4042C2"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154DDB8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66EB95B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76DB9F3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6277E5F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CBEC8B1"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E26077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1.08</w:t>
            </w:r>
          </w:p>
        </w:tc>
        <w:tc>
          <w:tcPr>
            <w:tcW w:w="510" w:type="dxa"/>
            <w:shd w:val="clear" w:color="auto" w:fill="auto"/>
            <w:vAlign w:val="bottom"/>
          </w:tcPr>
          <w:p w14:paraId="03F93FE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0.715</w:t>
            </w:r>
          </w:p>
        </w:tc>
        <w:tc>
          <w:tcPr>
            <w:tcW w:w="482" w:type="dxa"/>
            <w:shd w:val="clear" w:color="auto" w:fill="auto"/>
            <w:vAlign w:val="bottom"/>
          </w:tcPr>
          <w:p w14:paraId="0C15CC21"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0.142</w:t>
            </w:r>
          </w:p>
        </w:tc>
        <w:tc>
          <w:tcPr>
            <w:tcW w:w="160" w:type="dxa"/>
            <w:shd w:val="clear" w:color="auto" w:fill="auto"/>
          </w:tcPr>
          <w:p w14:paraId="3B44B27B"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557FDDC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256B942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2B20525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1204E00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60142EE2"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1577DFB"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-0.546</w:t>
            </w:r>
          </w:p>
        </w:tc>
        <w:tc>
          <w:tcPr>
            <w:tcW w:w="510" w:type="dxa"/>
            <w:shd w:val="clear" w:color="auto" w:fill="auto"/>
            <w:vAlign w:val="bottom"/>
          </w:tcPr>
          <w:p w14:paraId="1488AC8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0.657</w:t>
            </w:r>
          </w:p>
        </w:tc>
        <w:tc>
          <w:tcPr>
            <w:tcW w:w="482" w:type="dxa"/>
            <w:shd w:val="clear" w:color="auto" w:fill="auto"/>
            <w:vAlign w:val="bottom"/>
          </w:tcPr>
          <w:p w14:paraId="5A5050B3"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0.415</w:t>
            </w:r>
          </w:p>
        </w:tc>
      </w:tr>
      <w:tr w:rsidR="00353B0E" w:rsidRPr="00353B0E" w14:paraId="6B1720DE" w14:textId="77777777" w:rsidTr="00872E23">
        <w:trPr>
          <w:trHeight w:val="20"/>
        </w:trPr>
        <w:tc>
          <w:tcPr>
            <w:tcW w:w="567" w:type="dxa"/>
            <w:shd w:val="clear" w:color="auto" w:fill="auto"/>
            <w:noWrap/>
            <w:vAlign w:val="center"/>
            <w:hideMark/>
          </w:tcPr>
          <w:p w14:paraId="070CBEDE" w14:textId="5B397853"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67" w:type="dxa"/>
            <w:shd w:val="clear" w:color="auto" w:fill="auto"/>
            <w:vAlign w:val="center"/>
          </w:tcPr>
          <w:p w14:paraId="40BE4C87" w14:textId="46C9F074"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Mumu</w:t>
            </w:r>
          </w:p>
        </w:tc>
        <w:tc>
          <w:tcPr>
            <w:tcW w:w="284" w:type="dxa"/>
            <w:shd w:val="clear" w:color="auto" w:fill="auto"/>
            <w:noWrap/>
            <w:vAlign w:val="center"/>
            <w:hideMark/>
          </w:tcPr>
          <w:p w14:paraId="5F8AB560" w14:textId="77777777" w:rsidR="00353B0E" w:rsidRP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w:t>
            </w:r>
          </w:p>
        </w:tc>
        <w:tc>
          <w:tcPr>
            <w:tcW w:w="510" w:type="dxa"/>
            <w:shd w:val="clear" w:color="auto" w:fill="auto"/>
            <w:noWrap/>
            <w:vAlign w:val="bottom"/>
            <w:hideMark/>
          </w:tcPr>
          <w:p w14:paraId="675D1803" w14:textId="77777777" w:rsidR="00353B0E" w:rsidRPr="00353B0E" w:rsidRDefault="00353B0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796F19C1"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63C0C2E"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38AC1F59"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3E3B5C9E" w14:textId="77777777" w:rsidR="00353B0E" w:rsidRPr="00353B0E" w:rsidRDefault="00353B0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065CF796"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0.729</w:t>
            </w:r>
          </w:p>
        </w:tc>
        <w:tc>
          <w:tcPr>
            <w:tcW w:w="510" w:type="dxa"/>
            <w:shd w:val="clear" w:color="auto" w:fill="auto"/>
            <w:noWrap/>
            <w:vAlign w:val="bottom"/>
            <w:hideMark/>
          </w:tcPr>
          <w:p w14:paraId="3792F555"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1.58</w:t>
            </w:r>
          </w:p>
        </w:tc>
        <w:tc>
          <w:tcPr>
            <w:tcW w:w="483" w:type="dxa"/>
            <w:shd w:val="clear" w:color="auto" w:fill="auto"/>
            <w:noWrap/>
            <w:vAlign w:val="bottom"/>
            <w:hideMark/>
          </w:tcPr>
          <w:p w14:paraId="1BDA8E6E"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0.648</w:t>
            </w:r>
          </w:p>
        </w:tc>
        <w:tc>
          <w:tcPr>
            <w:tcW w:w="160" w:type="dxa"/>
            <w:shd w:val="clear" w:color="auto" w:fill="auto"/>
            <w:noWrap/>
            <w:vAlign w:val="bottom"/>
            <w:hideMark/>
          </w:tcPr>
          <w:p w14:paraId="2A96CF8E" w14:textId="77777777" w:rsidR="00353B0E" w:rsidRPr="00353B0E" w:rsidRDefault="00353B0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76A539E6"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3BAB190D"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DECE22A"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3AD21F2"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53FC4610" w14:textId="77777777" w:rsidR="00353B0E" w:rsidRPr="00353B0E" w:rsidRDefault="00353B0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018A51D"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0.333</w:t>
            </w:r>
          </w:p>
        </w:tc>
        <w:tc>
          <w:tcPr>
            <w:tcW w:w="510" w:type="dxa"/>
            <w:shd w:val="clear" w:color="auto" w:fill="auto"/>
            <w:vAlign w:val="bottom"/>
          </w:tcPr>
          <w:p w14:paraId="1C830016"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1.41</w:t>
            </w:r>
          </w:p>
        </w:tc>
        <w:tc>
          <w:tcPr>
            <w:tcW w:w="482" w:type="dxa"/>
            <w:shd w:val="clear" w:color="auto" w:fill="auto"/>
            <w:vAlign w:val="bottom"/>
          </w:tcPr>
          <w:p w14:paraId="68A70875"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0.815</w:t>
            </w:r>
          </w:p>
        </w:tc>
        <w:tc>
          <w:tcPr>
            <w:tcW w:w="160" w:type="dxa"/>
            <w:shd w:val="clear" w:color="auto" w:fill="auto"/>
          </w:tcPr>
          <w:p w14:paraId="6AFC60BF" w14:textId="77777777" w:rsidR="00353B0E" w:rsidRPr="00353B0E" w:rsidRDefault="00353B0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6F185CF8"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4B3915B"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47DBFBE4"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D5B3DA2"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10584799" w14:textId="77777777" w:rsidR="00353B0E" w:rsidRPr="00353B0E" w:rsidRDefault="00353B0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5BF6098"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0.310</w:t>
            </w:r>
          </w:p>
        </w:tc>
        <w:tc>
          <w:tcPr>
            <w:tcW w:w="510" w:type="dxa"/>
            <w:shd w:val="clear" w:color="auto" w:fill="auto"/>
            <w:vAlign w:val="bottom"/>
          </w:tcPr>
          <w:p w14:paraId="39E980E9"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1.06</w:t>
            </w:r>
          </w:p>
        </w:tc>
        <w:tc>
          <w:tcPr>
            <w:tcW w:w="482" w:type="dxa"/>
            <w:shd w:val="clear" w:color="auto" w:fill="auto"/>
            <w:vAlign w:val="bottom"/>
          </w:tcPr>
          <w:p w14:paraId="4E032E61"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0.773</w:t>
            </w:r>
          </w:p>
        </w:tc>
      </w:tr>
      <w:tr w:rsidR="0025261E" w:rsidRPr="00353B0E" w14:paraId="6BADFFEE" w14:textId="77777777" w:rsidTr="00872E23">
        <w:trPr>
          <w:trHeight w:val="20"/>
        </w:trPr>
        <w:tc>
          <w:tcPr>
            <w:tcW w:w="567" w:type="dxa"/>
            <w:shd w:val="clear" w:color="auto" w:fill="auto"/>
            <w:noWrap/>
            <w:vAlign w:val="center"/>
            <w:hideMark/>
          </w:tcPr>
          <w:p w14:paraId="7154D87C"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5F02065B" w14:textId="77777777" w:rsidR="0025261E" w:rsidRPr="00353B0E" w:rsidRDefault="0025261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Mygl</w:t>
            </w:r>
          </w:p>
        </w:tc>
        <w:tc>
          <w:tcPr>
            <w:tcW w:w="284" w:type="dxa"/>
            <w:shd w:val="clear" w:color="auto" w:fill="auto"/>
            <w:noWrap/>
            <w:vAlign w:val="center"/>
            <w:hideMark/>
          </w:tcPr>
          <w:p w14:paraId="6BBAADE4"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10</w:t>
            </w:r>
          </w:p>
        </w:tc>
        <w:tc>
          <w:tcPr>
            <w:tcW w:w="510" w:type="dxa"/>
            <w:shd w:val="clear" w:color="auto" w:fill="auto"/>
            <w:noWrap/>
            <w:vAlign w:val="bottom"/>
            <w:hideMark/>
          </w:tcPr>
          <w:p w14:paraId="73AE060D"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762B153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DDA8A0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3EDB8F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01DD7270"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277BE7A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0.701</w:t>
            </w:r>
          </w:p>
        </w:tc>
        <w:tc>
          <w:tcPr>
            <w:tcW w:w="510" w:type="dxa"/>
            <w:shd w:val="clear" w:color="auto" w:fill="auto"/>
            <w:noWrap/>
            <w:vAlign w:val="bottom"/>
            <w:hideMark/>
          </w:tcPr>
          <w:p w14:paraId="57732858"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0.756</w:t>
            </w:r>
          </w:p>
        </w:tc>
        <w:tc>
          <w:tcPr>
            <w:tcW w:w="483" w:type="dxa"/>
            <w:shd w:val="clear" w:color="auto" w:fill="auto"/>
            <w:noWrap/>
            <w:vAlign w:val="bottom"/>
            <w:hideMark/>
          </w:tcPr>
          <w:p w14:paraId="77DFA2AA"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0.360</w:t>
            </w:r>
          </w:p>
        </w:tc>
        <w:tc>
          <w:tcPr>
            <w:tcW w:w="160" w:type="dxa"/>
            <w:shd w:val="clear" w:color="auto" w:fill="auto"/>
            <w:noWrap/>
            <w:vAlign w:val="bottom"/>
            <w:hideMark/>
          </w:tcPr>
          <w:p w14:paraId="597046C6"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4357ECE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1F272A2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3C88559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554913C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6F892F94"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7CF342F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1.06</w:t>
            </w:r>
          </w:p>
        </w:tc>
        <w:tc>
          <w:tcPr>
            <w:tcW w:w="510" w:type="dxa"/>
            <w:shd w:val="clear" w:color="auto" w:fill="auto"/>
            <w:vAlign w:val="bottom"/>
          </w:tcPr>
          <w:p w14:paraId="1B5DD86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0.746</w:t>
            </w:r>
          </w:p>
        </w:tc>
        <w:tc>
          <w:tcPr>
            <w:tcW w:w="482" w:type="dxa"/>
            <w:shd w:val="clear" w:color="auto" w:fill="auto"/>
            <w:vAlign w:val="bottom"/>
          </w:tcPr>
          <w:p w14:paraId="7A449274"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0.169</w:t>
            </w:r>
          </w:p>
        </w:tc>
        <w:tc>
          <w:tcPr>
            <w:tcW w:w="160" w:type="dxa"/>
            <w:shd w:val="clear" w:color="auto" w:fill="auto"/>
          </w:tcPr>
          <w:p w14:paraId="33B36992"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04E5E29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023207C2"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5460559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EC0AA4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1051FCAE"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3457553C"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-0.819</w:t>
            </w:r>
          </w:p>
        </w:tc>
        <w:tc>
          <w:tcPr>
            <w:tcW w:w="510" w:type="dxa"/>
            <w:shd w:val="clear" w:color="auto" w:fill="auto"/>
            <w:vAlign w:val="bottom"/>
          </w:tcPr>
          <w:p w14:paraId="156DB737"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0.670</w:t>
            </w:r>
          </w:p>
        </w:tc>
        <w:tc>
          <w:tcPr>
            <w:tcW w:w="482" w:type="dxa"/>
            <w:shd w:val="clear" w:color="auto" w:fill="auto"/>
            <w:vAlign w:val="bottom"/>
          </w:tcPr>
          <w:p w14:paraId="2D1A7958"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0.235</w:t>
            </w:r>
          </w:p>
        </w:tc>
      </w:tr>
      <w:tr w:rsidR="0025261E" w:rsidRPr="00353B0E" w14:paraId="70C8CA4D" w14:textId="77777777" w:rsidTr="00872E23">
        <w:trPr>
          <w:trHeight w:val="20"/>
        </w:trPr>
        <w:tc>
          <w:tcPr>
            <w:tcW w:w="567" w:type="dxa"/>
            <w:shd w:val="clear" w:color="auto" w:fill="auto"/>
            <w:noWrap/>
            <w:vAlign w:val="center"/>
            <w:hideMark/>
          </w:tcPr>
          <w:p w14:paraId="0D403AEF"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421A4D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84" w:type="dxa"/>
            <w:shd w:val="clear" w:color="auto" w:fill="auto"/>
            <w:noWrap/>
            <w:vAlign w:val="center"/>
            <w:hideMark/>
          </w:tcPr>
          <w:p w14:paraId="49BD808E"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510" w:type="dxa"/>
            <w:shd w:val="clear" w:color="auto" w:fill="auto"/>
            <w:noWrap/>
            <w:vAlign w:val="bottom"/>
            <w:hideMark/>
          </w:tcPr>
          <w:p w14:paraId="05F9A72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noWrap/>
            <w:vAlign w:val="bottom"/>
            <w:hideMark/>
          </w:tcPr>
          <w:p w14:paraId="558D1A7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13C342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1DA95A2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04F3E3BC"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1B744FC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82667A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54626481"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5DB67A9C"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3C8A930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2B37640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704933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559093CC"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682EBC0"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79AFB25"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5FA17E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517DE57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160" w:type="dxa"/>
            <w:shd w:val="clear" w:color="auto" w:fill="auto"/>
          </w:tcPr>
          <w:p w14:paraId="65D8C338" w14:textId="77777777" w:rsidR="0025261E" w:rsidRPr="00353B0E" w:rsidRDefault="0025261E" w:rsidP="0025261E">
            <w:pPr>
              <w:spacing w:after="0" w:line="240" w:lineRule="auto"/>
              <w:jc w:val="left"/>
              <w:rPr>
                <w:rFonts w:eastAsia="Times New Roman" w:cstheme="minorHAnsi"/>
                <w:sz w:val="14"/>
                <w:szCs w:val="4"/>
                <w:lang w:eastAsia="fr-FR"/>
              </w:rPr>
            </w:pPr>
          </w:p>
        </w:tc>
        <w:tc>
          <w:tcPr>
            <w:tcW w:w="521" w:type="dxa"/>
            <w:shd w:val="clear" w:color="auto" w:fill="auto"/>
            <w:vAlign w:val="bottom"/>
          </w:tcPr>
          <w:p w14:paraId="47C63600"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A12851B"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53890DE3"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4BE6965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6821FEB0"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7B348E8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2A4D0D7D"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690B47A7" w14:textId="77777777" w:rsidR="0025261E" w:rsidRPr="00353B0E" w:rsidRDefault="0025261E" w:rsidP="0025261E">
            <w:pPr>
              <w:spacing w:after="0" w:line="240" w:lineRule="auto"/>
              <w:jc w:val="left"/>
              <w:rPr>
                <w:rFonts w:eastAsia="Times New Roman" w:cstheme="minorHAnsi"/>
                <w:sz w:val="14"/>
                <w:szCs w:val="16"/>
                <w:lang w:eastAsia="fr-FR"/>
              </w:rPr>
            </w:pPr>
          </w:p>
        </w:tc>
      </w:tr>
      <w:tr w:rsidR="00353B0E" w:rsidRPr="00353B0E" w14:paraId="6544FD29" w14:textId="77777777" w:rsidTr="00872E23">
        <w:trPr>
          <w:trHeight w:val="20"/>
        </w:trPr>
        <w:tc>
          <w:tcPr>
            <w:tcW w:w="1134" w:type="dxa"/>
            <w:gridSpan w:val="2"/>
            <w:shd w:val="clear" w:color="auto" w:fill="D9D9D9" w:themeFill="background1" w:themeFillShade="D9"/>
            <w:noWrap/>
            <w:hideMark/>
          </w:tcPr>
          <w:p w14:paraId="150C3116" w14:textId="1F3CD6E1"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Habitat</w:t>
            </w:r>
          </w:p>
        </w:tc>
        <w:tc>
          <w:tcPr>
            <w:tcW w:w="284" w:type="dxa"/>
            <w:shd w:val="clear" w:color="auto" w:fill="D9D9D9" w:themeFill="background1" w:themeFillShade="D9"/>
            <w:noWrap/>
            <w:vAlign w:val="center"/>
            <w:hideMark/>
          </w:tcPr>
          <w:p w14:paraId="0FC3C85A" w14:textId="77777777" w:rsidR="00353B0E" w:rsidRPr="00353B0E" w:rsidRDefault="00353B0E" w:rsidP="0025261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noWrap/>
            <w:hideMark/>
          </w:tcPr>
          <w:p w14:paraId="64E9D060"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4.37</w:t>
            </w:r>
          </w:p>
        </w:tc>
        <w:tc>
          <w:tcPr>
            <w:tcW w:w="340" w:type="dxa"/>
            <w:shd w:val="clear" w:color="auto" w:fill="D9D9D9" w:themeFill="background1" w:themeFillShade="D9"/>
            <w:noWrap/>
            <w:hideMark/>
          </w:tcPr>
          <w:p w14:paraId="78EBEF1A"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noWrap/>
            <w:hideMark/>
          </w:tcPr>
          <w:p w14:paraId="0E40BECC" w14:textId="77777777" w:rsidR="00353B0E" w:rsidRPr="00353B0E" w:rsidRDefault="00353B0E" w:rsidP="0025261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0.044</w:t>
            </w:r>
          </w:p>
        </w:tc>
        <w:tc>
          <w:tcPr>
            <w:tcW w:w="510" w:type="dxa"/>
            <w:shd w:val="clear" w:color="auto" w:fill="D9D9D9" w:themeFill="background1" w:themeFillShade="D9"/>
            <w:noWrap/>
            <w:hideMark/>
          </w:tcPr>
          <w:p w14:paraId="64E43F72" w14:textId="77777777" w:rsidR="00353B0E" w:rsidRPr="00353B0E" w:rsidRDefault="00353B0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0.098</w:t>
            </w:r>
          </w:p>
        </w:tc>
        <w:tc>
          <w:tcPr>
            <w:tcW w:w="483" w:type="dxa"/>
            <w:shd w:val="clear" w:color="auto" w:fill="D9D9D9" w:themeFill="background1" w:themeFillShade="D9"/>
            <w:noWrap/>
            <w:vAlign w:val="center"/>
            <w:hideMark/>
          </w:tcPr>
          <w:p w14:paraId="77FD57AE" w14:textId="77777777" w:rsid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0.260</w:t>
            </w:r>
          </w:p>
          <w:p w14:paraId="2362E01E" w14:textId="6471ACC1" w:rsidR="00353B0E" w:rsidRP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0.148</w:t>
            </w:r>
          </w:p>
        </w:tc>
        <w:tc>
          <w:tcPr>
            <w:tcW w:w="708" w:type="dxa"/>
            <w:shd w:val="clear" w:color="auto" w:fill="D9D9D9" w:themeFill="background1" w:themeFillShade="D9"/>
            <w:noWrap/>
            <w:hideMark/>
          </w:tcPr>
          <w:p w14:paraId="233CA15D" w14:textId="77777777" w:rsidR="00353B0E" w:rsidRPr="00353B0E" w:rsidRDefault="00353B0E" w:rsidP="0025261E">
            <w:pPr>
              <w:spacing w:after="0" w:line="240" w:lineRule="auto"/>
              <w:jc w:val="left"/>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680724AE"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3" w:type="dxa"/>
            <w:shd w:val="clear" w:color="auto" w:fill="D9D9D9" w:themeFill="background1" w:themeFillShade="D9"/>
            <w:noWrap/>
            <w:hideMark/>
          </w:tcPr>
          <w:p w14:paraId="75171461"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hideMark/>
          </w:tcPr>
          <w:p w14:paraId="1175C008" w14:textId="77777777" w:rsidR="00353B0E" w:rsidRPr="00353B0E" w:rsidRDefault="00353B0E" w:rsidP="0025261E">
            <w:pPr>
              <w:spacing w:after="0" w:line="240" w:lineRule="auto"/>
              <w:jc w:val="left"/>
              <w:rPr>
                <w:rFonts w:eastAsia="Times New Roman" w:cstheme="minorHAnsi"/>
                <w:sz w:val="14"/>
                <w:szCs w:val="4"/>
                <w:lang w:eastAsia="fr-FR"/>
              </w:rPr>
            </w:pPr>
          </w:p>
        </w:tc>
        <w:tc>
          <w:tcPr>
            <w:tcW w:w="542" w:type="dxa"/>
            <w:shd w:val="clear" w:color="auto" w:fill="D9D9D9" w:themeFill="background1" w:themeFillShade="D9"/>
          </w:tcPr>
          <w:p w14:paraId="6D54B0DF"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0.750</w:t>
            </w:r>
          </w:p>
        </w:tc>
        <w:tc>
          <w:tcPr>
            <w:tcW w:w="290" w:type="dxa"/>
            <w:shd w:val="clear" w:color="auto" w:fill="D9D9D9" w:themeFill="background1" w:themeFillShade="D9"/>
          </w:tcPr>
          <w:p w14:paraId="65123D2A"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tcPr>
          <w:p w14:paraId="07C172AA"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0.395</w:t>
            </w:r>
          </w:p>
        </w:tc>
        <w:tc>
          <w:tcPr>
            <w:tcW w:w="567" w:type="dxa"/>
            <w:gridSpan w:val="2"/>
            <w:shd w:val="clear" w:color="auto" w:fill="D9D9D9" w:themeFill="background1" w:themeFillShade="D9"/>
          </w:tcPr>
          <w:p w14:paraId="2358A7A5"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0.025</w:t>
            </w:r>
          </w:p>
        </w:tc>
        <w:tc>
          <w:tcPr>
            <w:tcW w:w="567" w:type="dxa"/>
            <w:gridSpan w:val="2"/>
            <w:shd w:val="clear" w:color="auto" w:fill="D9D9D9" w:themeFill="background1" w:themeFillShade="D9"/>
            <w:vAlign w:val="center"/>
          </w:tcPr>
          <w:p w14:paraId="539A606A" w14:textId="77777777" w:rsidR="00353B0E"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0.171</w:t>
            </w:r>
          </w:p>
          <w:p w14:paraId="1B242E26" w14:textId="4A8E63E0" w:rsidR="00353B0E" w:rsidRPr="00353B0E" w:rsidRDefault="00353B0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0.005</w:t>
            </w:r>
          </w:p>
        </w:tc>
        <w:tc>
          <w:tcPr>
            <w:tcW w:w="709" w:type="dxa"/>
            <w:shd w:val="clear" w:color="auto" w:fill="D9D9D9" w:themeFill="background1" w:themeFillShade="D9"/>
          </w:tcPr>
          <w:p w14:paraId="560B2D0A"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05CBAC2F"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7199287D"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tcPr>
          <w:p w14:paraId="1BB34411" w14:textId="77777777" w:rsidR="00353B0E" w:rsidRPr="00353B0E" w:rsidRDefault="00353B0E" w:rsidP="0025261E">
            <w:pPr>
              <w:spacing w:after="0" w:line="240" w:lineRule="auto"/>
              <w:jc w:val="left"/>
              <w:rPr>
                <w:rFonts w:eastAsia="Times New Roman" w:cstheme="minorHAnsi"/>
                <w:sz w:val="14"/>
                <w:szCs w:val="4"/>
                <w:lang w:eastAsia="fr-FR"/>
              </w:rPr>
            </w:pPr>
          </w:p>
        </w:tc>
        <w:tc>
          <w:tcPr>
            <w:tcW w:w="521" w:type="dxa"/>
            <w:shd w:val="clear" w:color="auto" w:fill="D9D9D9" w:themeFill="background1" w:themeFillShade="D9"/>
          </w:tcPr>
          <w:p w14:paraId="4746EF01"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2.759</w:t>
            </w:r>
          </w:p>
        </w:tc>
        <w:tc>
          <w:tcPr>
            <w:tcW w:w="340" w:type="dxa"/>
            <w:shd w:val="clear" w:color="auto" w:fill="D9D9D9" w:themeFill="background1" w:themeFillShade="D9"/>
          </w:tcPr>
          <w:p w14:paraId="074BE75D"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38" w:type="dxa"/>
            <w:shd w:val="clear" w:color="auto" w:fill="D9D9D9" w:themeFill="background1" w:themeFillShade="D9"/>
          </w:tcPr>
          <w:p w14:paraId="05F780C7"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0.112</w:t>
            </w:r>
          </w:p>
        </w:tc>
        <w:tc>
          <w:tcPr>
            <w:tcW w:w="567" w:type="dxa"/>
            <w:shd w:val="clear" w:color="auto" w:fill="D9D9D9" w:themeFill="background1" w:themeFillShade="D9"/>
          </w:tcPr>
          <w:p w14:paraId="0314094B" w14:textId="77777777" w:rsidR="00353B0E" w:rsidRPr="00353B0E" w:rsidRDefault="00353B0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0.098</w:t>
            </w:r>
          </w:p>
        </w:tc>
        <w:tc>
          <w:tcPr>
            <w:tcW w:w="567" w:type="dxa"/>
            <w:shd w:val="clear" w:color="auto" w:fill="D9D9D9" w:themeFill="background1" w:themeFillShade="D9"/>
            <w:vAlign w:val="center"/>
          </w:tcPr>
          <w:p w14:paraId="0517E8B1" w14:textId="77777777" w:rsidR="00872E23" w:rsidRDefault="00353B0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0.253</w:t>
            </w:r>
          </w:p>
          <w:p w14:paraId="32B54229" w14:textId="57FC4CB7" w:rsidR="00353B0E" w:rsidRPr="00353B0E" w:rsidRDefault="00353B0E" w:rsidP="0025261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0.075</w:t>
            </w:r>
          </w:p>
        </w:tc>
        <w:tc>
          <w:tcPr>
            <w:tcW w:w="709" w:type="dxa"/>
            <w:shd w:val="clear" w:color="auto" w:fill="D9D9D9" w:themeFill="background1" w:themeFillShade="D9"/>
          </w:tcPr>
          <w:p w14:paraId="6EB7F669"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227510FC" w14:textId="77777777" w:rsidR="00353B0E" w:rsidRPr="00353B0E" w:rsidRDefault="00353B0E" w:rsidP="0025261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00194A53" w14:textId="77777777" w:rsidR="00353B0E" w:rsidRPr="00353B0E" w:rsidRDefault="00353B0E" w:rsidP="0025261E">
            <w:pPr>
              <w:spacing w:after="0" w:line="240" w:lineRule="auto"/>
              <w:jc w:val="left"/>
              <w:rPr>
                <w:rFonts w:eastAsia="Times New Roman" w:cstheme="minorHAnsi"/>
                <w:sz w:val="14"/>
                <w:szCs w:val="16"/>
                <w:lang w:eastAsia="fr-FR"/>
              </w:rPr>
            </w:pPr>
          </w:p>
        </w:tc>
      </w:tr>
      <w:tr w:rsidR="0025261E" w:rsidRPr="00353B0E" w14:paraId="7061FE3E" w14:textId="77777777" w:rsidTr="00872E23">
        <w:trPr>
          <w:trHeight w:val="20"/>
        </w:trPr>
        <w:tc>
          <w:tcPr>
            <w:tcW w:w="567" w:type="dxa"/>
            <w:shd w:val="clear" w:color="auto" w:fill="auto"/>
            <w:noWrap/>
            <w:vAlign w:val="center"/>
            <w:hideMark/>
          </w:tcPr>
          <w:p w14:paraId="22B0F1C7" w14:textId="77777777" w:rsidR="0025261E" w:rsidRPr="00353B0E" w:rsidRDefault="0025261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79382546" w14:textId="77777777" w:rsidR="0025261E" w:rsidRPr="00353B0E" w:rsidRDefault="0025261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Cereal</w:t>
            </w:r>
          </w:p>
        </w:tc>
        <w:tc>
          <w:tcPr>
            <w:tcW w:w="284" w:type="dxa"/>
            <w:shd w:val="clear" w:color="auto" w:fill="auto"/>
            <w:noWrap/>
            <w:vAlign w:val="center"/>
            <w:hideMark/>
          </w:tcPr>
          <w:p w14:paraId="79FAE14B" w14:textId="77777777" w:rsidR="0025261E" w:rsidRPr="00353B0E" w:rsidRDefault="0025261E" w:rsidP="0025261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14</w:t>
            </w:r>
          </w:p>
        </w:tc>
        <w:tc>
          <w:tcPr>
            <w:tcW w:w="510" w:type="dxa"/>
            <w:shd w:val="clear" w:color="auto" w:fill="auto"/>
            <w:noWrap/>
            <w:vAlign w:val="bottom"/>
            <w:hideMark/>
          </w:tcPr>
          <w:p w14:paraId="28A1E59F" w14:textId="77777777" w:rsidR="0025261E" w:rsidRPr="00353B0E" w:rsidRDefault="0025261E" w:rsidP="0025261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65F2C37A"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D41FA6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731495E"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18D87B36"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43FB74D9" w14:textId="77777777" w:rsidR="0025261E" w:rsidRPr="00353B0E" w:rsidRDefault="0025261E" w:rsidP="0025261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20BE8572"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48122D5F" w14:textId="77777777" w:rsidR="0025261E" w:rsidRPr="00353B0E" w:rsidRDefault="0025261E" w:rsidP="0025261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7C636FDF"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0DC7C07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32F51D9"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963C9A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543BBAA6"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127447E0"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1F6207D"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2A491329"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5070C4C4"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113967E0" w14:textId="77777777" w:rsidR="0025261E" w:rsidRPr="00353B0E" w:rsidRDefault="0025261E" w:rsidP="0025261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6252B997"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AA6BF0F"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09FC56D4"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309BB538" w14:textId="77777777" w:rsidR="0025261E" w:rsidRPr="00353B0E" w:rsidRDefault="0025261E" w:rsidP="0025261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6083F3A4" w14:textId="77777777" w:rsidR="0025261E" w:rsidRPr="00353B0E" w:rsidRDefault="0025261E" w:rsidP="0025261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4126D3AA"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0992E89E"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63F2B04A" w14:textId="77777777" w:rsidR="0025261E" w:rsidRPr="00353B0E" w:rsidRDefault="0025261E" w:rsidP="0025261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353B0E" w:rsidRPr="00353B0E" w14:paraId="61AFCC5B" w14:textId="77777777" w:rsidTr="00872E23">
        <w:trPr>
          <w:trHeight w:val="20"/>
        </w:trPr>
        <w:tc>
          <w:tcPr>
            <w:tcW w:w="567" w:type="dxa"/>
            <w:shd w:val="clear" w:color="auto" w:fill="auto"/>
            <w:noWrap/>
            <w:vAlign w:val="center"/>
          </w:tcPr>
          <w:p w14:paraId="38C357DC" w14:textId="33A43E8A"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67" w:type="dxa"/>
            <w:shd w:val="clear" w:color="auto" w:fill="auto"/>
            <w:vAlign w:val="center"/>
          </w:tcPr>
          <w:p w14:paraId="7A6377EC" w14:textId="62F41619"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Hedgerows</w:t>
            </w:r>
          </w:p>
        </w:tc>
        <w:tc>
          <w:tcPr>
            <w:tcW w:w="284" w:type="dxa"/>
            <w:shd w:val="clear" w:color="auto" w:fill="auto"/>
            <w:noWrap/>
            <w:vAlign w:val="center"/>
            <w:hideMark/>
          </w:tcPr>
          <w:p w14:paraId="54FC8C0C"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25</w:t>
            </w:r>
          </w:p>
        </w:tc>
        <w:tc>
          <w:tcPr>
            <w:tcW w:w="510" w:type="dxa"/>
            <w:shd w:val="clear" w:color="auto" w:fill="auto"/>
            <w:noWrap/>
            <w:vAlign w:val="bottom"/>
            <w:hideMark/>
          </w:tcPr>
          <w:p w14:paraId="7795972D"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40D58BF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B683F7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4957171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2D1E8270"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067EC06F"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1.20</w:t>
            </w:r>
          </w:p>
        </w:tc>
        <w:tc>
          <w:tcPr>
            <w:tcW w:w="510" w:type="dxa"/>
            <w:shd w:val="clear" w:color="auto" w:fill="auto"/>
            <w:noWrap/>
            <w:vAlign w:val="bottom"/>
            <w:hideMark/>
          </w:tcPr>
          <w:p w14:paraId="47A90936"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0.572</w:t>
            </w:r>
          </w:p>
        </w:tc>
        <w:tc>
          <w:tcPr>
            <w:tcW w:w="483" w:type="dxa"/>
            <w:shd w:val="clear" w:color="auto" w:fill="auto"/>
            <w:noWrap/>
            <w:vAlign w:val="bottom"/>
            <w:hideMark/>
          </w:tcPr>
          <w:p w14:paraId="3AD340DF" w14:textId="77777777" w:rsidR="00353B0E" w:rsidRPr="00353B0E" w:rsidRDefault="00353B0E" w:rsidP="00353B0E">
            <w:pPr>
              <w:spacing w:after="0" w:line="240" w:lineRule="auto"/>
              <w:jc w:val="left"/>
              <w:rPr>
                <w:rFonts w:eastAsia="Times New Roman" w:cstheme="minorHAnsi"/>
                <w:b/>
                <w:bCs/>
                <w:color w:val="000000"/>
                <w:sz w:val="14"/>
                <w:szCs w:val="16"/>
                <w:lang w:eastAsia="fr-FR"/>
              </w:rPr>
            </w:pPr>
            <w:r w:rsidRPr="00353B0E">
              <w:rPr>
                <w:rFonts w:eastAsia="Times New Roman" w:cstheme="minorHAnsi"/>
                <w:b/>
                <w:bCs/>
                <w:color w:val="000000"/>
                <w:sz w:val="14"/>
                <w:szCs w:val="16"/>
                <w:lang w:eastAsia="fr-FR"/>
              </w:rPr>
              <w:t>0.044</w:t>
            </w:r>
          </w:p>
        </w:tc>
        <w:tc>
          <w:tcPr>
            <w:tcW w:w="160" w:type="dxa"/>
            <w:shd w:val="clear" w:color="auto" w:fill="auto"/>
            <w:noWrap/>
            <w:vAlign w:val="bottom"/>
            <w:hideMark/>
          </w:tcPr>
          <w:p w14:paraId="556C8633" w14:textId="77777777" w:rsidR="00353B0E" w:rsidRPr="00353B0E" w:rsidRDefault="00353B0E" w:rsidP="00353B0E">
            <w:pPr>
              <w:spacing w:after="0" w:line="240" w:lineRule="auto"/>
              <w:jc w:val="left"/>
              <w:rPr>
                <w:rFonts w:eastAsia="Times New Roman" w:cstheme="minorHAnsi"/>
                <w:b/>
                <w:bCs/>
                <w:color w:val="000000"/>
                <w:sz w:val="14"/>
                <w:szCs w:val="4"/>
                <w:lang w:eastAsia="fr-FR"/>
              </w:rPr>
            </w:pPr>
          </w:p>
        </w:tc>
        <w:tc>
          <w:tcPr>
            <w:tcW w:w="542" w:type="dxa"/>
            <w:shd w:val="clear" w:color="auto" w:fill="auto"/>
            <w:vAlign w:val="bottom"/>
          </w:tcPr>
          <w:p w14:paraId="3F652E8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27B7401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3C21C78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6EF9F5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61BFBF2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414A45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-0.521</w:t>
            </w:r>
          </w:p>
        </w:tc>
        <w:tc>
          <w:tcPr>
            <w:tcW w:w="510" w:type="dxa"/>
            <w:shd w:val="clear" w:color="auto" w:fill="auto"/>
            <w:vAlign w:val="bottom"/>
          </w:tcPr>
          <w:p w14:paraId="76F081E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0.602</w:t>
            </w:r>
          </w:p>
        </w:tc>
        <w:tc>
          <w:tcPr>
            <w:tcW w:w="482" w:type="dxa"/>
            <w:shd w:val="clear" w:color="auto" w:fill="auto"/>
            <w:vAlign w:val="bottom"/>
          </w:tcPr>
          <w:p w14:paraId="03B469E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0.395</w:t>
            </w:r>
          </w:p>
        </w:tc>
        <w:tc>
          <w:tcPr>
            <w:tcW w:w="160" w:type="dxa"/>
            <w:shd w:val="clear" w:color="auto" w:fill="auto"/>
          </w:tcPr>
          <w:p w14:paraId="3B4F03C1"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614FD83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4F27367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2E611D5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EAF6F9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0B58DDA8"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6B3C3BCA"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-0.716</w:t>
            </w:r>
          </w:p>
        </w:tc>
        <w:tc>
          <w:tcPr>
            <w:tcW w:w="510" w:type="dxa"/>
            <w:shd w:val="clear" w:color="auto" w:fill="auto"/>
            <w:vAlign w:val="bottom"/>
          </w:tcPr>
          <w:p w14:paraId="00CE9259"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0.431</w:t>
            </w:r>
          </w:p>
        </w:tc>
        <w:tc>
          <w:tcPr>
            <w:tcW w:w="482" w:type="dxa"/>
            <w:shd w:val="clear" w:color="auto" w:fill="auto"/>
            <w:vAlign w:val="bottom"/>
          </w:tcPr>
          <w:p w14:paraId="0FD10B6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0.112</w:t>
            </w:r>
          </w:p>
        </w:tc>
      </w:tr>
      <w:tr w:rsidR="00353B0E" w:rsidRPr="00353B0E" w14:paraId="66D76B71" w14:textId="77777777" w:rsidTr="00872E23">
        <w:trPr>
          <w:trHeight w:val="20"/>
        </w:trPr>
        <w:tc>
          <w:tcPr>
            <w:tcW w:w="567" w:type="dxa"/>
            <w:shd w:val="clear" w:color="auto" w:fill="auto"/>
            <w:noWrap/>
            <w:vAlign w:val="center"/>
            <w:hideMark/>
          </w:tcPr>
          <w:p w14:paraId="303FA52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4AF7C1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84" w:type="dxa"/>
            <w:shd w:val="clear" w:color="auto" w:fill="auto"/>
            <w:noWrap/>
            <w:vAlign w:val="center"/>
            <w:hideMark/>
          </w:tcPr>
          <w:p w14:paraId="2B397885"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auto"/>
            <w:noWrap/>
            <w:vAlign w:val="bottom"/>
            <w:hideMark/>
          </w:tcPr>
          <w:p w14:paraId="56D1563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noWrap/>
            <w:vAlign w:val="bottom"/>
            <w:hideMark/>
          </w:tcPr>
          <w:p w14:paraId="37E4616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F7990D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05B5B16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26640348"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65DE977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2766179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12A491E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4E7E9A78"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69F8CCF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08DC756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C91B1F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4C6407C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348B0AA0"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52371D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4BD33D8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01EBC6D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tcPr>
          <w:p w14:paraId="4D374646"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auto"/>
            <w:vAlign w:val="bottom"/>
          </w:tcPr>
          <w:p w14:paraId="5C8FB90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0BB45D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7B726D2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6FD2E95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094E2C23"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6FFEE7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736D1EF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3C4965E9"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153FEAE5" w14:textId="77777777" w:rsidTr="00872E23">
        <w:trPr>
          <w:trHeight w:val="20"/>
        </w:trPr>
        <w:tc>
          <w:tcPr>
            <w:tcW w:w="1134" w:type="dxa"/>
            <w:gridSpan w:val="2"/>
            <w:shd w:val="clear" w:color="auto" w:fill="D9D9D9" w:themeFill="background1" w:themeFillShade="D9"/>
            <w:noWrap/>
            <w:hideMark/>
          </w:tcPr>
          <w:p w14:paraId="0164E9E3" w14:textId="50D0C1C4"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Farming</w:t>
            </w:r>
          </w:p>
        </w:tc>
        <w:tc>
          <w:tcPr>
            <w:tcW w:w="284" w:type="dxa"/>
            <w:shd w:val="clear" w:color="auto" w:fill="D9D9D9" w:themeFill="background1" w:themeFillShade="D9"/>
            <w:noWrap/>
            <w:vAlign w:val="center"/>
            <w:hideMark/>
          </w:tcPr>
          <w:p w14:paraId="176D6BEE"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noWrap/>
            <w:hideMark/>
          </w:tcPr>
          <w:p w14:paraId="5BD2415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0.017</w:t>
            </w:r>
          </w:p>
        </w:tc>
        <w:tc>
          <w:tcPr>
            <w:tcW w:w="340" w:type="dxa"/>
            <w:shd w:val="clear" w:color="auto" w:fill="D9D9D9" w:themeFill="background1" w:themeFillShade="D9"/>
            <w:noWrap/>
            <w:hideMark/>
          </w:tcPr>
          <w:p w14:paraId="2C2238B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2</w:t>
            </w:r>
          </w:p>
        </w:tc>
        <w:tc>
          <w:tcPr>
            <w:tcW w:w="567" w:type="dxa"/>
            <w:shd w:val="clear" w:color="auto" w:fill="D9D9D9" w:themeFill="background1" w:themeFillShade="D9"/>
            <w:noWrap/>
            <w:hideMark/>
          </w:tcPr>
          <w:p w14:paraId="37E7390C"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0.983</w:t>
            </w:r>
          </w:p>
        </w:tc>
        <w:tc>
          <w:tcPr>
            <w:tcW w:w="510" w:type="dxa"/>
            <w:shd w:val="clear" w:color="auto" w:fill="D9D9D9" w:themeFill="background1" w:themeFillShade="D9"/>
            <w:noWrap/>
            <w:hideMark/>
          </w:tcPr>
          <w:p w14:paraId="3C845667"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0.001</w:t>
            </w:r>
          </w:p>
        </w:tc>
        <w:tc>
          <w:tcPr>
            <w:tcW w:w="483" w:type="dxa"/>
            <w:shd w:val="clear" w:color="auto" w:fill="D9D9D9" w:themeFill="background1" w:themeFillShade="D9"/>
            <w:noWrap/>
            <w:vAlign w:val="center"/>
            <w:hideMark/>
          </w:tcPr>
          <w:p w14:paraId="6A2E6DBE"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0.162</w:t>
            </w:r>
          </w:p>
          <w:p w14:paraId="3BF38D7A" w14:textId="4D1999CF"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0.006</w:t>
            </w:r>
          </w:p>
        </w:tc>
        <w:tc>
          <w:tcPr>
            <w:tcW w:w="708" w:type="dxa"/>
            <w:shd w:val="clear" w:color="auto" w:fill="D9D9D9" w:themeFill="background1" w:themeFillShade="D9"/>
            <w:noWrap/>
            <w:hideMark/>
          </w:tcPr>
          <w:p w14:paraId="098755EB" w14:textId="77777777"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27F7CE9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D9D9D9" w:themeFill="background1" w:themeFillShade="D9"/>
            <w:noWrap/>
            <w:hideMark/>
          </w:tcPr>
          <w:p w14:paraId="68BE70B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hideMark/>
          </w:tcPr>
          <w:p w14:paraId="6CF71D34"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D9D9D9" w:themeFill="background1" w:themeFillShade="D9"/>
          </w:tcPr>
          <w:p w14:paraId="5F28565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0.725</w:t>
            </w:r>
          </w:p>
        </w:tc>
        <w:tc>
          <w:tcPr>
            <w:tcW w:w="290" w:type="dxa"/>
            <w:shd w:val="clear" w:color="auto" w:fill="D9D9D9" w:themeFill="background1" w:themeFillShade="D9"/>
          </w:tcPr>
          <w:p w14:paraId="29852A9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w:t>
            </w:r>
          </w:p>
        </w:tc>
        <w:tc>
          <w:tcPr>
            <w:tcW w:w="567" w:type="dxa"/>
            <w:shd w:val="clear" w:color="auto" w:fill="D9D9D9" w:themeFill="background1" w:themeFillShade="D9"/>
          </w:tcPr>
          <w:p w14:paraId="74BF944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0.495</w:t>
            </w:r>
          </w:p>
        </w:tc>
        <w:tc>
          <w:tcPr>
            <w:tcW w:w="567" w:type="dxa"/>
            <w:gridSpan w:val="2"/>
            <w:shd w:val="clear" w:color="auto" w:fill="D9D9D9" w:themeFill="background1" w:themeFillShade="D9"/>
          </w:tcPr>
          <w:p w14:paraId="74A9700A"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0.049</w:t>
            </w:r>
          </w:p>
        </w:tc>
        <w:tc>
          <w:tcPr>
            <w:tcW w:w="567" w:type="dxa"/>
            <w:gridSpan w:val="2"/>
            <w:shd w:val="clear" w:color="auto" w:fill="D9D9D9" w:themeFill="background1" w:themeFillShade="D9"/>
            <w:vAlign w:val="center"/>
          </w:tcPr>
          <w:p w14:paraId="762BA790"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0.195</w:t>
            </w:r>
          </w:p>
          <w:p w14:paraId="233C2BA4" w14:textId="636A0AC2"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0.000</w:t>
            </w:r>
          </w:p>
        </w:tc>
        <w:tc>
          <w:tcPr>
            <w:tcW w:w="709" w:type="dxa"/>
            <w:shd w:val="clear" w:color="auto" w:fill="D9D9D9" w:themeFill="background1" w:themeFillShade="D9"/>
          </w:tcPr>
          <w:p w14:paraId="5662FDB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2EACCFE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36B0395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tcPr>
          <w:p w14:paraId="2193A9F3"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D9D9D9" w:themeFill="background1" w:themeFillShade="D9"/>
          </w:tcPr>
          <w:p w14:paraId="38EB9AB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0.087</w:t>
            </w:r>
          </w:p>
        </w:tc>
        <w:tc>
          <w:tcPr>
            <w:tcW w:w="340" w:type="dxa"/>
            <w:shd w:val="clear" w:color="auto" w:fill="D9D9D9" w:themeFill="background1" w:themeFillShade="D9"/>
          </w:tcPr>
          <w:p w14:paraId="419BCE6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w:t>
            </w:r>
          </w:p>
        </w:tc>
        <w:tc>
          <w:tcPr>
            <w:tcW w:w="538" w:type="dxa"/>
            <w:shd w:val="clear" w:color="auto" w:fill="D9D9D9" w:themeFill="background1" w:themeFillShade="D9"/>
          </w:tcPr>
          <w:p w14:paraId="114A106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0.917</w:t>
            </w:r>
          </w:p>
        </w:tc>
        <w:tc>
          <w:tcPr>
            <w:tcW w:w="567" w:type="dxa"/>
            <w:shd w:val="clear" w:color="auto" w:fill="D9D9D9" w:themeFill="background1" w:themeFillShade="D9"/>
          </w:tcPr>
          <w:p w14:paraId="6164D24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0.007</w:t>
            </w:r>
          </w:p>
        </w:tc>
        <w:tc>
          <w:tcPr>
            <w:tcW w:w="567" w:type="dxa"/>
            <w:shd w:val="clear" w:color="auto" w:fill="D9D9D9" w:themeFill="background1" w:themeFillShade="D9"/>
            <w:vAlign w:val="center"/>
          </w:tcPr>
          <w:p w14:paraId="0A3AF1F7" w14:textId="77777777" w:rsidR="00872E23"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0.162</w:t>
            </w:r>
          </w:p>
          <w:p w14:paraId="73E2EB57" w14:textId="01468A79"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0.000</w:t>
            </w:r>
          </w:p>
        </w:tc>
        <w:tc>
          <w:tcPr>
            <w:tcW w:w="709" w:type="dxa"/>
            <w:shd w:val="clear" w:color="auto" w:fill="D9D9D9" w:themeFill="background1" w:themeFillShade="D9"/>
          </w:tcPr>
          <w:p w14:paraId="636B5FB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2944CEA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4FB95D5F"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0B2BAA3B" w14:textId="77777777" w:rsidTr="00872E23">
        <w:trPr>
          <w:trHeight w:val="20"/>
        </w:trPr>
        <w:tc>
          <w:tcPr>
            <w:tcW w:w="567" w:type="dxa"/>
            <w:shd w:val="clear" w:color="auto" w:fill="auto"/>
            <w:noWrap/>
            <w:vAlign w:val="bottom"/>
            <w:hideMark/>
          </w:tcPr>
          <w:p w14:paraId="5022FD7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69620FB3"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OF</w:t>
            </w:r>
          </w:p>
        </w:tc>
        <w:tc>
          <w:tcPr>
            <w:tcW w:w="284" w:type="dxa"/>
            <w:shd w:val="clear" w:color="auto" w:fill="auto"/>
            <w:noWrap/>
            <w:vAlign w:val="center"/>
            <w:hideMark/>
          </w:tcPr>
          <w:p w14:paraId="72012795"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5</w:t>
            </w:r>
          </w:p>
        </w:tc>
        <w:tc>
          <w:tcPr>
            <w:tcW w:w="510" w:type="dxa"/>
            <w:shd w:val="clear" w:color="auto" w:fill="auto"/>
            <w:noWrap/>
            <w:vAlign w:val="bottom"/>
            <w:hideMark/>
          </w:tcPr>
          <w:p w14:paraId="31586C00"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283412F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0C96FB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ACEB5D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6722B92B"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3A268C26" w14:textId="77777777" w:rsidR="00353B0E" w:rsidRPr="00353B0E" w:rsidRDefault="00353B0E" w:rsidP="00353B0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73DB6C5D"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43D90E77"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790CCD9C"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7B38C67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C22B98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6B34DC2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65EE385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7EF3D40A"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6B1A888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73F5926A"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2EFEDCD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026A6F49"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483BF4D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3F2C0A1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178AD64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444AA8F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7F42249C"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7837D0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7A60D8F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706FC6D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353B0E" w:rsidRPr="00353B0E" w14:paraId="03FBAD93" w14:textId="77777777" w:rsidTr="00872E23">
        <w:trPr>
          <w:trHeight w:val="20"/>
        </w:trPr>
        <w:tc>
          <w:tcPr>
            <w:tcW w:w="567" w:type="dxa"/>
            <w:shd w:val="clear" w:color="auto" w:fill="auto"/>
            <w:noWrap/>
            <w:vAlign w:val="bottom"/>
            <w:hideMark/>
          </w:tcPr>
          <w:p w14:paraId="252E4C9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C3DD8D5"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OF/CF</w:t>
            </w:r>
          </w:p>
        </w:tc>
        <w:tc>
          <w:tcPr>
            <w:tcW w:w="284" w:type="dxa"/>
            <w:shd w:val="clear" w:color="auto" w:fill="auto"/>
            <w:noWrap/>
            <w:vAlign w:val="center"/>
            <w:hideMark/>
          </w:tcPr>
          <w:p w14:paraId="6BB44D40"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6</w:t>
            </w:r>
          </w:p>
        </w:tc>
        <w:tc>
          <w:tcPr>
            <w:tcW w:w="510" w:type="dxa"/>
            <w:shd w:val="clear" w:color="auto" w:fill="auto"/>
            <w:noWrap/>
            <w:vAlign w:val="bottom"/>
            <w:hideMark/>
          </w:tcPr>
          <w:p w14:paraId="7F048369"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6B325A6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5C282E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1225746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41F02129"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3434F823"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-0.184</w:t>
            </w:r>
          </w:p>
        </w:tc>
        <w:tc>
          <w:tcPr>
            <w:tcW w:w="510" w:type="dxa"/>
            <w:shd w:val="clear" w:color="auto" w:fill="auto"/>
            <w:noWrap/>
            <w:vAlign w:val="bottom"/>
            <w:hideMark/>
          </w:tcPr>
          <w:p w14:paraId="6F20332C"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1.05</w:t>
            </w:r>
          </w:p>
        </w:tc>
        <w:tc>
          <w:tcPr>
            <w:tcW w:w="483" w:type="dxa"/>
            <w:shd w:val="clear" w:color="auto" w:fill="auto"/>
            <w:noWrap/>
            <w:vAlign w:val="bottom"/>
            <w:hideMark/>
          </w:tcPr>
          <w:p w14:paraId="415824B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0.861</w:t>
            </w:r>
          </w:p>
        </w:tc>
        <w:tc>
          <w:tcPr>
            <w:tcW w:w="160" w:type="dxa"/>
            <w:shd w:val="clear" w:color="auto" w:fill="auto"/>
            <w:noWrap/>
            <w:vAlign w:val="bottom"/>
            <w:hideMark/>
          </w:tcPr>
          <w:p w14:paraId="6D85FC9D"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4838F55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C28F06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599CA66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69A842E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771AE24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D6748C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0.800</w:t>
            </w:r>
          </w:p>
        </w:tc>
        <w:tc>
          <w:tcPr>
            <w:tcW w:w="510" w:type="dxa"/>
            <w:shd w:val="clear" w:color="auto" w:fill="auto"/>
            <w:vAlign w:val="bottom"/>
          </w:tcPr>
          <w:p w14:paraId="5E60FBA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0.988</w:t>
            </w:r>
          </w:p>
        </w:tc>
        <w:tc>
          <w:tcPr>
            <w:tcW w:w="482" w:type="dxa"/>
            <w:shd w:val="clear" w:color="auto" w:fill="auto"/>
            <w:vAlign w:val="bottom"/>
          </w:tcPr>
          <w:p w14:paraId="49A2EFF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0.426</w:t>
            </w:r>
          </w:p>
        </w:tc>
        <w:tc>
          <w:tcPr>
            <w:tcW w:w="160" w:type="dxa"/>
            <w:shd w:val="clear" w:color="auto" w:fill="auto"/>
          </w:tcPr>
          <w:p w14:paraId="0ADC9659"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4B808FF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E2033C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546F177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44E4C0B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16C32AEB"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852307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-0.194</w:t>
            </w:r>
          </w:p>
        </w:tc>
        <w:tc>
          <w:tcPr>
            <w:tcW w:w="510" w:type="dxa"/>
            <w:shd w:val="clear" w:color="auto" w:fill="auto"/>
            <w:vAlign w:val="bottom"/>
          </w:tcPr>
          <w:p w14:paraId="64194C4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0.750</w:t>
            </w:r>
          </w:p>
        </w:tc>
        <w:tc>
          <w:tcPr>
            <w:tcW w:w="482" w:type="dxa"/>
            <w:shd w:val="clear" w:color="auto" w:fill="auto"/>
            <w:vAlign w:val="bottom"/>
          </w:tcPr>
          <w:p w14:paraId="3990D30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0.799</w:t>
            </w:r>
          </w:p>
        </w:tc>
      </w:tr>
      <w:tr w:rsidR="00353B0E" w:rsidRPr="00353B0E" w14:paraId="69FE007B" w14:textId="77777777" w:rsidTr="00872E23">
        <w:trPr>
          <w:trHeight w:val="20"/>
        </w:trPr>
        <w:tc>
          <w:tcPr>
            <w:tcW w:w="567" w:type="dxa"/>
            <w:shd w:val="clear" w:color="auto" w:fill="auto"/>
            <w:noWrap/>
            <w:vAlign w:val="bottom"/>
            <w:hideMark/>
          </w:tcPr>
          <w:p w14:paraId="693E9C9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22096169"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CF</w:t>
            </w:r>
          </w:p>
        </w:tc>
        <w:tc>
          <w:tcPr>
            <w:tcW w:w="284" w:type="dxa"/>
            <w:shd w:val="clear" w:color="auto" w:fill="auto"/>
            <w:noWrap/>
            <w:vAlign w:val="center"/>
            <w:hideMark/>
          </w:tcPr>
          <w:p w14:paraId="5CEAC0D9"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28</w:t>
            </w:r>
          </w:p>
        </w:tc>
        <w:tc>
          <w:tcPr>
            <w:tcW w:w="510" w:type="dxa"/>
            <w:shd w:val="clear" w:color="auto" w:fill="auto"/>
            <w:noWrap/>
            <w:vAlign w:val="bottom"/>
            <w:hideMark/>
          </w:tcPr>
          <w:p w14:paraId="34F53E84"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3F6C273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328697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30625B2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484F18F1"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1D7CBD7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-0.146</w:t>
            </w:r>
          </w:p>
        </w:tc>
        <w:tc>
          <w:tcPr>
            <w:tcW w:w="510" w:type="dxa"/>
            <w:shd w:val="clear" w:color="auto" w:fill="auto"/>
            <w:noWrap/>
            <w:vAlign w:val="bottom"/>
            <w:hideMark/>
          </w:tcPr>
          <w:p w14:paraId="557DC8B0"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0.890</w:t>
            </w:r>
          </w:p>
        </w:tc>
        <w:tc>
          <w:tcPr>
            <w:tcW w:w="483" w:type="dxa"/>
            <w:shd w:val="clear" w:color="auto" w:fill="auto"/>
            <w:noWrap/>
            <w:vAlign w:val="bottom"/>
            <w:hideMark/>
          </w:tcPr>
          <w:p w14:paraId="5588D9D5"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0.871</w:t>
            </w:r>
          </w:p>
        </w:tc>
        <w:tc>
          <w:tcPr>
            <w:tcW w:w="160" w:type="dxa"/>
            <w:shd w:val="clear" w:color="auto" w:fill="auto"/>
            <w:noWrap/>
            <w:vAlign w:val="bottom"/>
            <w:hideMark/>
          </w:tcPr>
          <w:p w14:paraId="7E19AEAB"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3A4EE4B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7FA8E71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DB565E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0313D43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AC04441"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D072D09"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0.022</w:t>
            </w:r>
          </w:p>
        </w:tc>
        <w:tc>
          <w:tcPr>
            <w:tcW w:w="510" w:type="dxa"/>
            <w:shd w:val="clear" w:color="auto" w:fill="auto"/>
            <w:vAlign w:val="bottom"/>
          </w:tcPr>
          <w:p w14:paraId="07577E53"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0.838</w:t>
            </w:r>
          </w:p>
        </w:tc>
        <w:tc>
          <w:tcPr>
            <w:tcW w:w="482" w:type="dxa"/>
            <w:shd w:val="clear" w:color="auto" w:fill="auto"/>
            <w:vAlign w:val="bottom"/>
          </w:tcPr>
          <w:p w14:paraId="4295F7A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0.979</w:t>
            </w:r>
          </w:p>
        </w:tc>
        <w:tc>
          <w:tcPr>
            <w:tcW w:w="160" w:type="dxa"/>
            <w:shd w:val="clear" w:color="auto" w:fill="auto"/>
          </w:tcPr>
          <w:p w14:paraId="0E4A1EFB"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4C9332D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461229A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41D5242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8D85A9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0F1705DB"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148573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-0.252</w:t>
            </w:r>
          </w:p>
        </w:tc>
        <w:tc>
          <w:tcPr>
            <w:tcW w:w="510" w:type="dxa"/>
            <w:shd w:val="clear" w:color="auto" w:fill="auto"/>
            <w:vAlign w:val="bottom"/>
          </w:tcPr>
          <w:p w14:paraId="4F4766DF"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0.606</w:t>
            </w:r>
          </w:p>
        </w:tc>
        <w:tc>
          <w:tcPr>
            <w:tcW w:w="482" w:type="dxa"/>
            <w:shd w:val="clear" w:color="auto" w:fill="auto"/>
            <w:vAlign w:val="bottom"/>
          </w:tcPr>
          <w:p w14:paraId="01425D3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0.682</w:t>
            </w:r>
          </w:p>
        </w:tc>
      </w:tr>
      <w:tr w:rsidR="00353B0E" w:rsidRPr="00353B0E" w14:paraId="006F8EF8" w14:textId="77777777" w:rsidTr="00872E23">
        <w:trPr>
          <w:trHeight w:val="20"/>
        </w:trPr>
        <w:tc>
          <w:tcPr>
            <w:tcW w:w="567" w:type="dxa"/>
            <w:shd w:val="clear" w:color="auto" w:fill="auto"/>
            <w:noWrap/>
            <w:vAlign w:val="bottom"/>
            <w:hideMark/>
          </w:tcPr>
          <w:p w14:paraId="50656D2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E19BA9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84" w:type="dxa"/>
            <w:shd w:val="clear" w:color="auto" w:fill="auto"/>
            <w:noWrap/>
            <w:vAlign w:val="center"/>
            <w:hideMark/>
          </w:tcPr>
          <w:p w14:paraId="1C177CD6"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auto"/>
            <w:noWrap/>
            <w:vAlign w:val="bottom"/>
            <w:hideMark/>
          </w:tcPr>
          <w:p w14:paraId="4C1CD2A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noWrap/>
            <w:vAlign w:val="bottom"/>
            <w:hideMark/>
          </w:tcPr>
          <w:p w14:paraId="08C9C09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3EED05C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2603058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5CF8A16D"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4955BD1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94339A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2307748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700EA6E0"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7D24C9E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076347F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06CC917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0F6628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372F4B2F"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C64181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16FC6E1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6D1926E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tcPr>
          <w:p w14:paraId="78F53F21"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auto"/>
            <w:vAlign w:val="bottom"/>
          </w:tcPr>
          <w:p w14:paraId="7383DA9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2465813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651BC56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757185E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1F2B5F5D"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DF6484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4C3FAF4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4234D8D7"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4F2CED26" w14:textId="77777777" w:rsidTr="00872E23">
        <w:trPr>
          <w:trHeight w:val="20"/>
        </w:trPr>
        <w:tc>
          <w:tcPr>
            <w:tcW w:w="1134" w:type="dxa"/>
            <w:gridSpan w:val="2"/>
            <w:shd w:val="clear" w:color="auto" w:fill="D9D9D9" w:themeFill="background1" w:themeFillShade="D9"/>
            <w:noWrap/>
            <w:hideMark/>
          </w:tcPr>
          <w:p w14:paraId="52CC71EC"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Treatment</w:t>
            </w:r>
          </w:p>
        </w:tc>
        <w:tc>
          <w:tcPr>
            <w:tcW w:w="284" w:type="dxa"/>
            <w:shd w:val="clear" w:color="auto" w:fill="D9D9D9" w:themeFill="background1" w:themeFillShade="D9"/>
            <w:noWrap/>
            <w:vAlign w:val="center"/>
            <w:hideMark/>
          </w:tcPr>
          <w:p w14:paraId="083B3C90"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noWrap/>
            <w:hideMark/>
          </w:tcPr>
          <w:p w14:paraId="638F0660"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0.232</w:t>
            </w:r>
          </w:p>
        </w:tc>
        <w:tc>
          <w:tcPr>
            <w:tcW w:w="340" w:type="dxa"/>
            <w:shd w:val="clear" w:color="auto" w:fill="D9D9D9" w:themeFill="background1" w:themeFillShade="D9"/>
            <w:noWrap/>
            <w:hideMark/>
          </w:tcPr>
          <w:p w14:paraId="00F47535"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noWrap/>
            <w:hideMark/>
          </w:tcPr>
          <w:p w14:paraId="3D412E0C"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0.633</w:t>
            </w:r>
          </w:p>
        </w:tc>
        <w:tc>
          <w:tcPr>
            <w:tcW w:w="510" w:type="dxa"/>
            <w:shd w:val="clear" w:color="auto" w:fill="D9D9D9" w:themeFill="background1" w:themeFillShade="D9"/>
            <w:noWrap/>
            <w:hideMark/>
          </w:tcPr>
          <w:p w14:paraId="08905A41"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0.006</w:t>
            </w:r>
          </w:p>
        </w:tc>
        <w:tc>
          <w:tcPr>
            <w:tcW w:w="483" w:type="dxa"/>
            <w:shd w:val="clear" w:color="auto" w:fill="D9D9D9" w:themeFill="background1" w:themeFillShade="D9"/>
            <w:noWrap/>
            <w:vAlign w:val="center"/>
            <w:hideMark/>
          </w:tcPr>
          <w:p w14:paraId="16544BEA"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0.168</w:t>
            </w:r>
          </w:p>
          <w:p w14:paraId="24E33107" w14:textId="1235002C"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0.042</w:t>
            </w:r>
          </w:p>
        </w:tc>
        <w:tc>
          <w:tcPr>
            <w:tcW w:w="708" w:type="dxa"/>
            <w:shd w:val="clear" w:color="auto" w:fill="D9D9D9" w:themeFill="background1" w:themeFillShade="D9"/>
            <w:noWrap/>
            <w:hideMark/>
          </w:tcPr>
          <w:p w14:paraId="3ADCA2F9" w14:textId="77777777"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3D65049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D9D9D9" w:themeFill="background1" w:themeFillShade="D9"/>
            <w:noWrap/>
            <w:hideMark/>
          </w:tcPr>
          <w:p w14:paraId="676E28C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hideMark/>
          </w:tcPr>
          <w:p w14:paraId="081EB01D"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D9D9D9" w:themeFill="background1" w:themeFillShade="D9"/>
          </w:tcPr>
          <w:p w14:paraId="1C56F1E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0.750</w:t>
            </w:r>
          </w:p>
        </w:tc>
        <w:tc>
          <w:tcPr>
            <w:tcW w:w="290" w:type="dxa"/>
            <w:shd w:val="clear" w:color="auto" w:fill="D9D9D9" w:themeFill="background1" w:themeFillShade="D9"/>
          </w:tcPr>
          <w:p w14:paraId="4E8AC238"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tcPr>
          <w:p w14:paraId="3C49CAF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0.395</w:t>
            </w:r>
          </w:p>
        </w:tc>
        <w:tc>
          <w:tcPr>
            <w:tcW w:w="567" w:type="dxa"/>
            <w:gridSpan w:val="2"/>
            <w:shd w:val="clear" w:color="auto" w:fill="D9D9D9" w:themeFill="background1" w:themeFillShade="D9"/>
          </w:tcPr>
          <w:p w14:paraId="75FD3448"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0.025</w:t>
            </w:r>
          </w:p>
        </w:tc>
        <w:tc>
          <w:tcPr>
            <w:tcW w:w="567" w:type="dxa"/>
            <w:gridSpan w:val="2"/>
            <w:shd w:val="clear" w:color="auto" w:fill="D9D9D9" w:themeFill="background1" w:themeFillShade="D9"/>
            <w:vAlign w:val="center"/>
          </w:tcPr>
          <w:p w14:paraId="34397CB3"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0.171</w:t>
            </w:r>
          </w:p>
          <w:p w14:paraId="0DCBAF56" w14:textId="03C83F85"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0.005</w:t>
            </w:r>
          </w:p>
        </w:tc>
        <w:tc>
          <w:tcPr>
            <w:tcW w:w="709" w:type="dxa"/>
            <w:shd w:val="clear" w:color="auto" w:fill="D9D9D9" w:themeFill="background1" w:themeFillShade="D9"/>
          </w:tcPr>
          <w:p w14:paraId="5A122F6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06B1BFB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6C13960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tcPr>
          <w:p w14:paraId="466F9B9B"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D9D9D9" w:themeFill="background1" w:themeFillShade="D9"/>
          </w:tcPr>
          <w:p w14:paraId="42B155F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2.759</w:t>
            </w:r>
          </w:p>
        </w:tc>
        <w:tc>
          <w:tcPr>
            <w:tcW w:w="340" w:type="dxa"/>
            <w:shd w:val="clear" w:color="auto" w:fill="D9D9D9" w:themeFill="background1" w:themeFillShade="D9"/>
          </w:tcPr>
          <w:p w14:paraId="283B913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38" w:type="dxa"/>
            <w:shd w:val="clear" w:color="auto" w:fill="D9D9D9" w:themeFill="background1" w:themeFillShade="D9"/>
          </w:tcPr>
          <w:p w14:paraId="103FA6F5"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0.112</w:t>
            </w:r>
          </w:p>
        </w:tc>
        <w:tc>
          <w:tcPr>
            <w:tcW w:w="567" w:type="dxa"/>
            <w:shd w:val="clear" w:color="auto" w:fill="D9D9D9" w:themeFill="background1" w:themeFillShade="D9"/>
          </w:tcPr>
          <w:p w14:paraId="74F4B7A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0.098</w:t>
            </w:r>
          </w:p>
        </w:tc>
        <w:tc>
          <w:tcPr>
            <w:tcW w:w="567" w:type="dxa"/>
            <w:shd w:val="clear" w:color="auto" w:fill="D9D9D9" w:themeFill="background1" w:themeFillShade="D9"/>
            <w:vAlign w:val="center"/>
          </w:tcPr>
          <w:p w14:paraId="3B8A9F83" w14:textId="77777777" w:rsidR="00872E23"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0.253</w:t>
            </w:r>
          </w:p>
          <w:p w14:paraId="6B3679C7" w14:textId="12615871"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0.075</w:t>
            </w:r>
          </w:p>
        </w:tc>
        <w:tc>
          <w:tcPr>
            <w:tcW w:w="709" w:type="dxa"/>
            <w:shd w:val="clear" w:color="auto" w:fill="D9D9D9" w:themeFill="background1" w:themeFillShade="D9"/>
          </w:tcPr>
          <w:p w14:paraId="23EAA7B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7C315BB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0C9870D2"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17982B89" w14:textId="77777777" w:rsidTr="00872E23">
        <w:trPr>
          <w:trHeight w:val="20"/>
        </w:trPr>
        <w:tc>
          <w:tcPr>
            <w:tcW w:w="567" w:type="dxa"/>
            <w:shd w:val="clear" w:color="auto" w:fill="auto"/>
            <w:noWrap/>
            <w:vAlign w:val="bottom"/>
            <w:hideMark/>
          </w:tcPr>
          <w:p w14:paraId="0992A1E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958C466"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NT</w:t>
            </w:r>
          </w:p>
        </w:tc>
        <w:tc>
          <w:tcPr>
            <w:tcW w:w="284" w:type="dxa"/>
            <w:shd w:val="clear" w:color="auto" w:fill="auto"/>
            <w:noWrap/>
            <w:vAlign w:val="center"/>
            <w:hideMark/>
          </w:tcPr>
          <w:p w14:paraId="3D735578"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27</w:t>
            </w:r>
          </w:p>
        </w:tc>
        <w:tc>
          <w:tcPr>
            <w:tcW w:w="510" w:type="dxa"/>
            <w:shd w:val="clear" w:color="auto" w:fill="auto"/>
            <w:noWrap/>
            <w:vAlign w:val="bottom"/>
            <w:hideMark/>
          </w:tcPr>
          <w:p w14:paraId="0CA2C353"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5B2BFBC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4165E23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CA466A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4A029BC9"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611F51BF" w14:textId="77777777" w:rsidR="00353B0E" w:rsidRPr="00353B0E" w:rsidRDefault="00353B0E" w:rsidP="00353B0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09900387"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74E3FE2C"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699ADDA9"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75368A0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8598B5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E42E14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56C8E00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7347E6E0"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28711A4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16092B9F"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78DB3DD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0DE03B19"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6E47E76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5785328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2BF07CA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43E9CB3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7B259C39"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6CE72D1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7BB9CB4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21B77F37"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353B0E" w:rsidRPr="00353B0E" w14:paraId="7EDCEA4B" w14:textId="77777777" w:rsidTr="00872E23">
        <w:trPr>
          <w:trHeight w:val="20"/>
        </w:trPr>
        <w:tc>
          <w:tcPr>
            <w:tcW w:w="567" w:type="dxa"/>
            <w:shd w:val="clear" w:color="auto" w:fill="auto"/>
            <w:noWrap/>
            <w:vAlign w:val="bottom"/>
            <w:hideMark/>
          </w:tcPr>
          <w:p w14:paraId="43CAF65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C59640F"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T</w:t>
            </w:r>
          </w:p>
        </w:tc>
        <w:tc>
          <w:tcPr>
            <w:tcW w:w="284" w:type="dxa"/>
            <w:shd w:val="clear" w:color="auto" w:fill="auto"/>
            <w:noWrap/>
            <w:vAlign w:val="center"/>
            <w:hideMark/>
          </w:tcPr>
          <w:p w14:paraId="6C608856"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12</w:t>
            </w:r>
          </w:p>
        </w:tc>
        <w:tc>
          <w:tcPr>
            <w:tcW w:w="510" w:type="dxa"/>
            <w:shd w:val="clear" w:color="auto" w:fill="auto"/>
            <w:noWrap/>
            <w:vAlign w:val="bottom"/>
            <w:hideMark/>
          </w:tcPr>
          <w:p w14:paraId="4E5B32DE"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1BBB509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C0F271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6C5C6C3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30B0240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7062838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-0.289</w:t>
            </w:r>
          </w:p>
        </w:tc>
        <w:tc>
          <w:tcPr>
            <w:tcW w:w="510" w:type="dxa"/>
            <w:shd w:val="clear" w:color="auto" w:fill="auto"/>
            <w:noWrap/>
            <w:vAlign w:val="bottom"/>
            <w:hideMark/>
          </w:tcPr>
          <w:p w14:paraId="0E5D6063"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0.600</w:t>
            </w:r>
          </w:p>
        </w:tc>
        <w:tc>
          <w:tcPr>
            <w:tcW w:w="483" w:type="dxa"/>
            <w:shd w:val="clear" w:color="auto" w:fill="auto"/>
            <w:noWrap/>
            <w:vAlign w:val="bottom"/>
            <w:hideMark/>
          </w:tcPr>
          <w:p w14:paraId="2F47773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0.633</w:t>
            </w:r>
          </w:p>
        </w:tc>
        <w:tc>
          <w:tcPr>
            <w:tcW w:w="160" w:type="dxa"/>
            <w:shd w:val="clear" w:color="auto" w:fill="auto"/>
            <w:noWrap/>
            <w:vAlign w:val="bottom"/>
            <w:hideMark/>
          </w:tcPr>
          <w:p w14:paraId="63B5CDED"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50A9DF7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1FEF381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3748A6D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7935A56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1A1740B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919FC9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0.521</w:t>
            </w:r>
          </w:p>
        </w:tc>
        <w:tc>
          <w:tcPr>
            <w:tcW w:w="510" w:type="dxa"/>
            <w:shd w:val="clear" w:color="auto" w:fill="auto"/>
            <w:vAlign w:val="bottom"/>
          </w:tcPr>
          <w:p w14:paraId="44FC7729"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0.602</w:t>
            </w:r>
          </w:p>
        </w:tc>
        <w:tc>
          <w:tcPr>
            <w:tcW w:w="482" w:type="dxa"/>
            <w:shd w:val="clear" w:color="auto" w:fill="auto"/>
            <w:vAlign w:val="bottom"/>
          </w:tcPr>
          <w:p w14:paraId="24744A38"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0.395</w:t>
            </w:r>
          </w:p>
        </w:tc>
        <w:tc>
          <w:tcPr>
            <w:tcW w:w="160" w:type="dxa"/>
            <w:shd w:val="clear" w:color="auto" w:fill="auto"/>
          </w:tcPr>
          <w:p w14:paraId="1C501685"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477CAD6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151628E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0E2B2A5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904F77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3E968D96"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30C288E9"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0.716</w:t>
            </w:r>
          </w:p>
        </w:tc>
        <w:tc>
          <w:tcPr>
            <w:tcW w:w="510" w:type="dxa"/>
            <w:shd w:val="clear" w:color="auto" w:fill="auto"/>
            <w:vAlign w:val="bottom"/>
          </w:tcPr>
          <w:p w14:paraId="320B2F2F"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0.431</w:t>
            </w:r>
          </w:p>
        </w:tc>
        <w:tc>
          <w:tcPr>
            <w:tcW w:w="482" w:type="dxa"/>
            <w:shd w:val="clear" w:color="auto" w:fill="auto"/>
            <w:vAlign w:val="bottom"/>
          </w:tcPr>
          <w:p w14:paraId="721DDE0F"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0.112</w:t>
            </w:r>
          </w:p>
        </w:tc>
      </w:tr>
      <w:tr w:rsidR="00353B0E" w:rsidRPr="00353B0E" w14:paraId="60150618" w14:textId="77777777" w:rsidTr="00872E23">
        <w:trPr>
          <w:trHeight w:val="20"/>
        </w:trPr>
        <w:tc>
          <w:tcPr>
            <w:tcW w:w="567" w:type="dxa"/>
            <w:shd w:val="clear" w:color="auto" w:fill="auto"/>
            <w:noWrap/>
            <w:vAlign w:val="bottom"/>
            <w:hideMark/>
          </w:tcPr>
          <w:p w14:paraId="7C15416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67AAD2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84" w:type="dxa"/>
            <w:shd w:val="clear" w:color="auto" w:fill="auto"/>
            <w:noWrap/>
            <w:vAlign w:val="center"/>
            <w:hideMark/>
          </w:tcPr>
          <w:p w14:paraId="3B51E645"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auto"/>
            <w:noWrap/>
            <w:vAlign w:val="bottom"/>
            <w:hideMark/>
          </w:tcPr>
          <w:p w14:paraId="4FFBBFE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noWrap/>
            <w:vAlign w:val="bottom"/>
            <w:hideMark/>
          </w:tcPr>
          <w:p w14:paraId="07FCFA4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F1A199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775548C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1DD571E7"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207F779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51AEEE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054C367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57D13FB4"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1185AE2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5076551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66AA840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36970CD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5BD4F603"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3EEC3B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49D7B35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7307618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tcPr>
          <w:p w14:paraId="7D36355C"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auto"/>
            <w:vAlign w:val="bottom"/>
          </w:tcPr>
          <w:p w14:paraId="23AA143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4ED65D5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10C6D66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371AF49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20255AC2"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417968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27F6688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3315A2D8"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72226362" w14:textId="77777777" w:rsidTr="00872E23">
        <w:trPr>
          <w:trHeight w:val="20"/>
        </w:trPr>
        <w:tc>
          <w:tcPr>
            <w:tcW w:w="1418" w:type="dxa"/>
            <w:gridSpan w:val="3"/>
            <w:shd w:val="clear" w:color="auto" w:fill="D9D9D9" w:themeFill="background1" w:themeFillShade="D9"/>
            <w:noWrap/>
            <w:hideMark/>
          </w:tcPr>
          <w:p w14:paraId="2197A774"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Landscape OF</w:t>
            </w:r>
          </w:p>
        </w:tc>
        <w:tc>
          <w:tcPr>
            <w:tcW w:w="510" w:type="dxa"/>
            <w:shd w:val="clear" w:color="auto" w:fill="D9D9D9" w:themeFill="background1" w:themeFillShade="D9"/>
            <w:noWrap/>
            <w:hideMark/>
          </w:tcPr>
          <w:p w14:paraId="51FFD3B9"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0.151</w:t>
            </w:r>
          </w:p>
        </w:tc>
        <w:tc>
          <w:tcPr>
            <w:tcW w:w="340" w:type="dxa"/>
            <w:shd w:val="clear" w:color="auto" w:fill="D9D9D9" w:themeFill="background1" w:themeFillShade="D9"/>
            <w:noWrap/>
            <w:hideMark/>
          </w:tcPr>
          <w:p w14:paraId="5E6A3E17"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noWrap/>
            <w:hideMark/>
          </w:tcPr>
          <w:p w14:paraId="2CDCE90D"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0.700</w:t>
            </w:r>
          </w:p>
        </w:tc>
        <w:tc>
          <w:tcPr>
            <w:tcW w:w="510" w:type="dxa"/>
            <w:shd w:val="clear" w:color="auto" w:fill="D9D9D9" w:themeFill="background1" w:themeFillShade="D9"/>
            <w:noWrap/>
            <w:hideMark/>
          </w:tcPr>
          <w:p w14:paraId="31E55265"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0.004</w:t>
            </w:r>
          </w:p>
        </w:tc>
        <w:tc>
          <w:tcPr>
            <w:tcW w:w="483" w:type="dxa"/>
            <w:shd w:val="clear" w:color="auto" w:fill="D9D9D9" w:themeFill="background1" w:themeFillShade="D9"/>
            <w:noWrap/>
            <w:vAlign w:val="center"/>
            <w:hideMark/>
          </w:tcPr>
          <w:p w14:paraId="4A6A65DE"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0.166</w:t>
            </w:r>
          </w:p>
          <w:p w14:paraId="4596A8C9" w14:textId="3AF0FEC4"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0.039</w:t>
            </w:r>
          </w:p>
        </w:tc>
        <w:tc>
          <w:tcPr>
            <w:tcW w:w="708" w:type="dxa"/>
            <w:shd w:val="clear" w:color="auto" w:fill="D9D9D9" w:themeFill="background1" w:themeFillShade="D9"/>
            <w:noWrap/>
            <w:hideMark/>
          </w:tcPr>
          <w:p w14:paraId="3FD5F46C" w14:textId="77777777" w:rsidR="00353B0E" w:rsidRPr="00353B0E" w:rsidRDefault="00353B0E" w:rsidP="00353B0E">
            <w:pPr>
              <w:spacing w:after="0" w:line="240" w:lineRule="auto"/>
              <w:jc w:val="center"/>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0E0E9F11"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483" w:type="dxa"/>
            <w:shd w:val="clear" w:color="auto" w:fill="D9D9D9" w:themeFill="background1" w:themeFillShade="D9"/>
            <w:noWrap/>
            <w:hideMark/>
          </w:tcPr>
          <w:p w14:paraId="61F8FBC2"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160" w:type="dxa"/>
            <w:shd w:val="clear" w:color="auto" w:fill="D9D9D9" w:themeFill="background1" w:themeFillShade="D9"/>
            <w:noWrap/>
            <w:hideMark/>
          </w:tcPr>
          <w:p w14:paraId="27DF1E3D" w14:textId="77777777" w:rsidR="00353B0E" w:rsidRPr="00353B0E" w:rsidRDefault="00353B0E" w:rsidP="00353B0E">
            <w:pPr>
              <w:spacing w:after="0" w:line="240" w:lineRule="auto"/>
              <w:jc w:val="center"/>
              <w:rPr>
                <w:rFonts w:eastAsia="Times New Roman" w:cstheme="minorHAnsi"/>
                <w:sz w:val="14"/>
                <w:szCs w:val="4"/>
                <w:lang w:eastAsia="fr-FR"/>
              </w:rPr>
            </w:pPr>
          </w:p>
        </w:tc>
        <w:tc>
          <w:tcPr>
            <w:tcW w:w="542" w:type="dxa"/>
            <w:shd w:val="clear" w:color="auto" w:fill="D9D9D9" w:themeFill="background1" w:themeFillShade="D9"/>
          </w:tcPr>
          <w:p w14:paraId="3597DF0E"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0.754</w:t>
            </w:r>
          </w:p>
        </w:tc>
        <w:tc>
          <w:tcPr>
            <w:tcW w:w="290" w:type="dxa"/>
            <w:shd w:val="clear" w:color="auto" w:fill="D9D9D9" w:themeFill="background1" w:themeFillShade="D9"/>
          </w:tcPr>
          <w:p w14:paraId="1E54EE36"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tcPr>
          <w:p w14:paraId="3B434417"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0.393</w:t>
            </w:r>
          </w:p>
        </w:tc>
        <w:tc>
          <w:tcPr>
            <w:tcW w:w="567" w:type="dxa"/>
            <w:gridSpan w:val="2"/>
            <w:shd w:val="clear" w:color="auto" w:fill="D9D9D9" w:themeFill="background1" w:themeFillShade="D9"/>
          </w:tcPr>
          <w:p w14:paraId="1E980238"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0.025</w:t>
            </w:r>
          </w:p>
        </w:tc>
        <w:tc>
          <w:tcPr>
            <w:tcW w:w="567" w:type="dxa"/>
            <w:gridSpan w:val="2"/>
            <w:shd w:val="clear" w:color="auto" w:fill="D9D9D9" w:themeFill="background1" w:themeFillShade="D9"/>
            <w:vAlign w:val="center"/>
          </w:tcPr>
          <w:p w14:paraId="52C80311"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0.171</w:t>
            </w:r>
          </w:p>
          <w:p w14:paraId="4899EC58" w14:textId="1C71BF63"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0.005</w:t>
            </w:r>
          </w:p>
        </w:tc>
        <w:tc>
          <w:tcPr>
            <w:tcW w:w="709" w:type="dxa"/>
            <w:shd w:val="clear" w:color="auto" w:fill="D9D9D9" w:themeFill="background1" w:themeFillShade="D9"/>
          </w:tcPr>
          <w:p w14:paraId="540CC92E"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tcPr>
          <w:p w14:paraId="098EC20E"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482" w:type="dxa"/>
            <w:shd w:val="clear" w:color="auto" w:fill="D9D9D9" w:themeFill="background1" w:themeFillShade="D9"/>
          </w:tcPr>
          <w:p w14:paraId="44B74C7B"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160" w:type="dxa"/>
            <w:shd w:val="clear" w:color="auto" w:fill="D9D9D9" w:themeFill="background1" w:themeFillShade="D9"/>
          </w:tcPr>
          <w:p w14:paraId="46FDE9C4" w14:textId="77777777" w:rsidR="00353B0E" w:rsidRPr="00353B0E" w:rsidRDefault="00353B0E" w:rsidP="00353B0E">
            <w:pPr>
              <w:spacing w:after="0" w:line="240" w:lineRule="auto"/>
              <w:jc w:val="center"/>
              <w:rPr>
                <w:rFonts w:eastAsia="Times New Roman" w:cstheme="minorHAnsi"/>
                <w:sz w:val="14"/>
                <w:szCs w:val="4"/>
                <w:lang w:eastAsia="fr-FR"/>
              </w:rPr>
            </w:pPr>
          </w:p>
        </w:tc>
        <w:tc>
          <w:tcPr>
            <w:tcW w:w="521" w:type="dxa"/>
            <w:shd w:val="clear" w:color="auto" w:fill="D9D9D9" w:themeFill="background1" w:themeFillShade="D9"/>
          </w:tcPr>
          <w:p w14:paraId="15FDF14D"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3.454</w:t>
            </w:r>
          </w:p>
        </w:tc>
        <w:tc>
          <w:tcPr>
            <w:tcW w:w="340" w:type="dxa"/>
            <w:shd w:val="clear" w:color="auto" w:fill="D9D9D9" w:themeFill="background1" w:themeFillShade="D9"/>
          </w:tcPr>
          <w:p w14:paraId="4A1EDC6E"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38" w:type="dxa"/>
            <w:shd w:val="clear" w:color="auto" w:fill="D9D9D9" w:themeFill="background1" w:themeFillShade="D9"/>
          </w:tcPr>
          <w:p w14:paraId="1CFB506A"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0.077</w:t>
            </w:r>
          </w:p>
        </w:tc>
        <w:tc>
          <w:tcPr>
            <w:tcW w:w="567" w:type="dxa"/>
            <w:shd w:val="clear" w:color="auto" w:fill="D9D9D9" w:themeFill="background1" w:themeFillShade="D9"/>
          </w:tcPr>
          <w:p w14:paraId="7048ADEC" w14:textId="77777777"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0.119</w:t>
            </w:r>
          </w:p>
        </w:tc>
        <w:tc>
          <w:tcPr>
            <w:tcW w:w="567" w:type="dxa"/>
            <w:shd w:val="clear" w:color="auto" w:fill="D9D9D9" w:themeFill="background1" w:themeFillShade="D9"/>
            <w:vAlign w:val="center"/>
          </w:tcPr>
          <w:p w14:paraId="7CC10DA2" w14:textId="77777777" w:rsidR="00872E23"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0.274</w:t>
            </w:r>
          </w:p>
          <w:p w14:paraId="2F453883" w14:textId="5016261D"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0.101</w:t>
            </w:r>
          </w:p>
        </w:tc>
        <w:tc>
          <w:tcPr>
            <w:tcW w:w="709" w:type="dxa"/>
            <w:shd w:val="clear" w:color="auto" w:fill="D9D9D9" w:themeFill="background1" w:themeFillShade="D9"/>
          </w:tcPr>
          <w:p w14:paraId="0D95C426"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tcPr>
          <w:p w14:paraId="45928F0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482" w:type="dxa"/>
            <w:shd w:val="clear" w:color="auto" w:fill="D9D9D9" w:themeFill="background1" w:themeFillShade="D9"/>
          </w:tcPr>
          <w:p w14:paraId="2285628C" w14:textId="77777777" w:rsidR="00353B0E" w:rsidRPr="00353B0E" w:rsidRDefault="00353B0E" w:rsidP="00353B0E">
            <w:pPr>
              <w:spacing w:after="0" w:line="240" w:lineRule="auto"/>
              <w:jc w:val="center"/>
              <w:rPr>
                <w:rFonts w:eastAsia="Times New Roman" w:cstheme="minorHAnsi"/>
                <w:sz w:val="14"/>
                <w:szCs w:val="16"/>
                <w:lang w:eastAsia="fr-FR"/>
              </w:rPr>
            </w:pPr>
          </w:p>
        </w:tc>
      </w:tr>
      <w:tr w:rsidR="00353B0E" w:rsidRPr="00353B0E" w14:paraId="49684A61" w14:textId="77777777" w:rsidTr="00872E23">
        <w:trPr>
          <w:trHeight w:val="20"/>
        </w:trPr>
        <w:tc>
          <w:tcPr>
            <w:tcW w:w="567" w:type="dxa"/>
            <w:shd w:val="clear" w:color="auto" w:fill="auto"/>
            <w:noWrap/>
            <w:vAlign w:val="center"/>
            <w:hideMark/>
          </w:tcPr>
          <w:p w14:paraId="2C4B8E3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center"/>
            <w:hideMark/>
          </w:tcPr>
          <w:p w14:paraId="699C2900"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0-50%</w:t>
            </w:r>
          </w:p>
        </w:tc>
        <w:tc>
          <w:tcPr>
            <w:tcW w:w="284" w:type="dxa"/>
            <w:shd w:val="clear" w:color="auto" w:fill="auto"/>
            <w:noWrap/>
            <w:vAlign w:val="center"/>
            <w:hideMark/>
          </w:tcPr>
          <w:p w14:paraId="26DDCE5A"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27</w:t>
            </w:r>
          </w:p>
        </w:tc>
        <w:tc>
          <w:tcPr>
            <w:tcW w:w="510" w:type="dxa"/>
            <w:shd w:val="clear" w:color="auto" w:fill="auto"/>
            <w:noWrap/>
            <w:vAlign w:val="bottom"/>
            <w:hideMark/>
          </w:tcPr>
          <w:p w14:paraId="26421502"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502CBE0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5F83C7C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D93C29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089D9FAF"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2203BB37" w14:textId="77777777" w:rsidR="00353B0E" w:rsidRPr="00353B0E" w:rsidRDefault="00353B0E" w:rsidP="00353B0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04320121"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0D6201C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03EB8212"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7CE99E4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296A6E1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730EA09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133426E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52C49E8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C0215C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570B503C"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6811E3D0"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115D907C"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4D7CAA6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42A31F7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06FA17F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4375C6A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1853CF4A"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624407B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66E8323F"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74DC7B0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353B0E" w:rsidRPr="00353B0E" w14:paraId="43470148" w14:textId="77777777" w:rsidTr="00872E23">
        <w:trPr>
          <w:trHeight w:val="20"/>
        </w:trPr>
        <w:tc>
          <w:tcPr>
            <w:tcW w:w="567" w:type="dxa"/>
            <w:shd w:val="clear" w:color="auto" w:fill="auto"/>
            <w:noWrap/>
            <w:vAlign w:val="center"/>
          </w:tcPr>
          <w:p w14:paraId="5E405A2D" w14:textId="48B06FDE"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67" w:type="dxa"/>
            <w:shd w:val="clear" w:color="auto" w:fill="auto"/>
            <w:vAlign w:val="center"/>
          </w:tcPr>
          <w:p w14:paraId="40FA43E1" w14:textId="1645CC24"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50-100%</w:t>
            </w:r>
          </w:p>
        </w:tc>
        <w:tc>
          <w:tcPr>
            <w:tcW w:w="284" w:type="dxa"/>
            <w:shd w:val="clear" w:color="auto" w:fill="auto"/>
            <w:noWrap/>
            <w:vAlign w:val="center"/>
            <w:hideMark/>
          </w:tcPr>
          <w:p w14:paraId="5C0AE401"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12</w:t>
            </w:r>
          </w:p>
        </w:tc>
        <w:tc>
          <w:tcPr>
            <w:tcW w:w="510" w:type="dxa"/>
            <w:shd w:val="clear" w:color="auto" w:fill="auto"/>
            <w:noWrap/>
            <w:vAlign w:val="bottom"/>
            <w:hideMark/>
          </w:tcPr>
          <w:p w14:paraId="28D9EF54"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4BBF31B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00E44A2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50FC6A0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7E7C04BA"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76CE40BD"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0.227</w:t>
            </w:r>
          </w:p>
        </w:tc>
        <w:tc>
          <w:tcPr>
            <w:tcW w:w="510" w:type="dxa"/>
            <w:shd w:val="clear" w:color="auto" w:fill="auto"/>
            <w:noWrap/>
            <w:vAlign w:val="bottom"/>
            <w:hideMark/>
          </w:tcPr>
          <w:p w14:paraId="61968586"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0.582</w:t>
            </w:r>
          </w:p>
        </w:tc>
        <w:tc>
          <w:tcPr>
            <w:tcW w:w="483" w:type="dxa"/>
            <w:shd w:val="clear" w:color="auto" w:fill="auto"/>
            <w:noWrap/>
            <w:vAlign w:val="bottom"/>
            <w:hideMark/>
          </w:tcPr>
          <w:p w14:paraId="668D510D"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0.700</w:t>
            </w:r>
          </w:p>
        </w:tc>
        <w:tc>
          <w:tcPr>
            <w:tcW w:w="160" w:type="dxa"/>
            <w:shd w:val="clear" w:color="auto" w:fill="auto"/>
            <w:noWrap/>
            <w:vAlign w:val="bottom"/>
            <w:hideMark/>
          </w:tcPr>
          <w:p w14:paraId="566B44BA"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6C3867B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AEFB0A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685889C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27AA56F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4CD7C428"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C8D1EB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0.496</w:t>
            </w:r>
          </w:p>
        </w:tc>
        <w:tc>
          <w:tcPr>
            <w:tcW w:w="510" w:type="dxa"/>
            <w:shd w:val="clear" w:color="auto" w:fill="auto"/>
            <w:vAlign w:val="bottom"/>
          </w:tcPr>
          <w:p w14:paraId="1CE0AA80"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0.570</w:t>
            </w:r>
          </w:p>
        </w:tc>
        <w:tc>
          <w:tcPr>
            <w:tcW w:w="482" w:type="dxa"/>
            <w:shd w:val="clear" w:color="auto" w:fill="auto"/>
            <w:vAlign w:val="bottom"/>
          </w:tcPr>
          <w:p w14:paraId="71F9BDAC"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0.393</w:t>
            </w:r>
          </w:p>
        </w:tc>
        <w:tc>
          <w:tcPr>
            <w:tcW w:w="160" w:type="dxa"/>
            <w:shd w:val="clear" w:color="auto" w:fill="auto"/>
          </w:tcPr>
          <w:p w14:paraId="14EE7323"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1AC3BEB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627914E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5A23BD4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2820509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7ABF7801"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1E6BBA7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0.790</w:t>
            </w:r>
          </w:p>
        </w:tc>
        <w:tc>
          <w:tcPr>
            <w:tcW w:w="510" w:type="dxa"/>
            <w:shd w:val="clear" w:color="auto" w:fill="auto"/>
            <w:vAlign w:val="bottom"/>
          </w:tcPr>
          <w:p w14:paraId="25DC797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0.425</w:t>
            </w:r>
          </w:p>
        </w:tc>
        <w:tc>
          <w:tcPr>
            <w:tcW w:w="482" w:type="dxa"/>
            <w:shd w:val="clear" w:color="auto" w:fill="auto"/>
            <w:vAlign w:val="bottom"/>
          </w:tcPr>
          <w:p w14:paraId="162C79B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0.077</w:t>
            </w:r>
          </w:p>
        </w:tc>
      </w:tr>
      <w:tr w:rsidR="00353B0E" w:rsidRPr="00353B0E" w14:paraId="268FE4E3" w14:textId="77777777" w:rsidTr="00872E23">
        <w:trPr>
          <w:trHeight w:val="20"/>
        </w:trPr>
        <w:tc>
          <w:tcPr>
            <w:tcW w:w="567" w:type="dxa"/>
            <w:shd w:val="clear" w:color="auto" w:fill="auto"/>
            <w:noWrap/>
            <w:vAlign w:val="center"/>
            <w:hideMark/>
          </w:tcPr>
          <w:p w14:paraId="1608F4C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70A37D6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84" w:type="dxa"/>
            <w:shd w:val="clear" w:color="auto" w:fill="auto"/>
            <w:noWrap/>
            <w:vAlign w:val="center"/>
            <w:hideMark/>
          </w:tcPr>
          <w:p w14:paraId="4B0E2BE9"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auto"/>
            <w:noWrap/>
            <w:vAlign w:val="bottom"/>
            <w:hideMark/>
          </w:tcPr>
          <w:p w14:paraId="79B767A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noWrap/>
            <w:vAlign w:val="bottom"/>
            <w:hideMark/>
          </w:tcPr>
          <w:p w14:paraId="0C11567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02F5F4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0466581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654F5B60"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307161F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08C836B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bottom"/>
            <w:hideMark/>
          </w:tcPr>
          <w:p w14:paraId="03E8F41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noWrap/>
            <w:vAlign w:val="bottom"/>
            <w:hideMark/>
          </w:tcPr>
          <w:p w14:paraId="1AE8BA66"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auto"/>
            <w:vAlign w:val="bottom"/>
          </w:tcPr>
          <w:p w14:paraId="6D439CB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55DF10A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698E0B10"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094B5A7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AD9CE5D"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00CE7E6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0CD5281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686FC3E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auto"/>
          </w:tcPr>
          <w:p w14:paraId="22BC9B67"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auto"/>
            <w:vAlign w:val="bottom"/>
          </w:tcPr>
          <w:p w14:paraId="38A28C0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4EE362BA"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044F668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751CB3D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692C096F"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5972C85B"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vAlign w:val="bottom"/>
          </w:tcPr>
          <w:p w14:paraId="237D2D8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auto"/>
            <w:vAlign w:val="bottom"/>
          </w:tcPr>
          <w:p w14:paraId="1447EE5B"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1CF66719" w14:textId="77777777" w:rsidTr="00872E23">
        <w:trPr>
          <w:trHeight w:val="20"/>
        </w:trPr>
        <w:tc>
          <w:tcPr>
            <w:tcW w:w="1134" w:type="dxa"/>
            <w:gridSpan w:val="2"/>
            <w:shd w:val="clear" w:color="auto" w:fill="D9D9D9" w:themeFill="background1" w:themeFillShade="D9"/>
            <w:noWrap/>
            <w:hideMark/>
          </w:tcPr>
          <w:p w14:paraId="0D58B7E9" w14:textId="6C2A8383"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AS sales</w:t>
            </w:r>
          </w:p>
        </w:tc>
        <w:tc>
          <w:tcPr>
            <w:tcW w:w="284" w:type="dxa"/>
            <w:shd w:val="clear" w:color="auto" w:fill="D9D9D9" w:themeFill="background1" w:themeFillShade="D9"/>
            <w:noWrap/>
            <w:vAlign w:val="center"/>
            <w:hideMark/>
          </w:tcPr>
          <w:p w14:paraId="1F941454"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510" w:type="dxa"/>
            <w:shd w:val="clear" w:color="auto" w:fill="D9D9D9" w:themeFill="background1" w:themeFillShade="D9"/>
            <w:noWrap/>
            <w:hideMark/>
          </w:tcPr>
          <w:p w14:paraId="0EDC9437"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0.104</w:t>
            </w:r>
          </w:p>
        </w:tc>
        <w:tc>
          <w:tcPr>
            <w:tcW w:w="340" w:type="dxa"/>
            <w:shd w:val="clear" w:color="auto" w:fill="D9D9D9" w:themeFill="background1" w:themeFillShade="D9"/>
            <w:noWrap/>
            <w:hideMark/>
          </w:tcPr>
          <w:p w14:paraId="3F2EB036"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noWrap/>
            <w:hideMark/>
          </w:tcPr>
          <w:p w14:paraId="7D2AE43A"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0.749</w:t>
            </w:r>
          </w:p>
        </w:tc>
        <w:tc>
          <w:tcPr>
            <w:tcW w:w="510" w:type="dxa"/>
            <w:shd w:val="clear" w:color="auto" w:fill="D9D9D9" w:themeFill="background1" w:themeFillShade="D9"/>
            <w:noWrap/>
            <w:hideMark/>
          </w:tcPr>
          <w:p w14:paraId="71827263"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0.003</w:t>
            </w:r>
          </w:p>
        </w:tc>
        <w:tc>
          <w:tcPr>
            <w:tcW w:w="483" w:type="dxa"/>
            <w:shd w:val="clear" w:color="auto" w:fill="D9D9D9" w:themeFill="background1" w:themeFillShade="D9"/>
            <w:noWrap/>
            <w:vAlign w:val="center"/>
            <w:hideMark/>
          </w:tcPr>
          <w:p w14:paraId="27077040"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0.165</w:t>
            </w:r>
          </w:p>
          <w:p w14:paraId="346B40C5" w14:textId="6ED2C61E"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0.038</w:t>
            </w:r>
          </w:p>
        </w:tc>
        <w:tc>
          <w:tcPr>
            <w:tcW w:w="708" w:type="dxa"/>
            <w:shd w:val="clear" w:color="auto" w:fill="D9D9D9" w:themeFill="background1" w:themeFillShade="D9"/>
            <w:noWrap/>
            <w:hideMark/>
          </w:tcPr>
          <w:p w14:paraId="11A08256" w14:textId="77777777" w:rsidR="00353B0E" w:rsidRPr="00353B0E" w:rsidRDefault="00353B0E" w:rsidP="00353B0E">
            <w:pPr>
              <w:spacing w:after="0" w:line="240" w:lineRule="auto"/>
              <w:jc w:val="left"/>
              <w:rPr>
                <w:rFonts w:eastAsia="Times New Roman" w:cstheme="minorHAnsi"/>
                <w:color w:val="000000"/>
                <w:sz w:val="14"/>
                <w:szCs w:val="16"/>
                <w:lang w:eastAsia="fr-FR"/>
              </w:rPr>
            </w:pPr>
          </w:p>
        </w:tc>
        <w:tc>
          <w:tcPr>
            <w:tcW w:w="510" w:type="dxa"/>
            <w:shd w:val="clear" w:color="auto" w:fill="D9D9D9" w:themeFill="background1" w:themeFillShade="D9"/>
            <w:noWrap/>
            <w:hideMark/>
          </w:tcPr>
          <w:p w14:paraId="55B4DCA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D9D9D9" w:themeFill="background1" w:themeFillShade="D9"/>
            <w:noWrap/>
            <w:hideMark/>
          </w:tcPr>
          <w:p w14:paraId="1680FFF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noWrap/>
            <w:hideMark/>
          </w:tcPr>
          <w:p w14:paraId="6DE809F5"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42" w:type="dxa"/>
            <w:shd w:val="clear" w:color="auto" w:fill="D9D9D9" w:themeFill="background1" w:themeFillShade="D9"/>
          </w:tcPr>
          <w:p w14:paraId="79D2DF6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0.595</w:t>
            </w:r>
          </w:p>
        </w:tc>
        <w:tc>
          <w:tcPr>
            <w:tcW w:w="290" w:type="dxa"/>
            <w:shd w:val="clear" w:color="auto" w:fill="D9D9D9" w:themeFill="background1" w:themeFillShade="D9"/>
          </w:tcPr>
          <w:p w14:paraId="29D280AA"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67" w:type="dxa"/>
            <w:shd w:val="clear" w:color="auto" w:fill="D9D9D9" w:themeFill="background1" w:themeFillShade="D9"/>
          </w:tcPr>
          <w:p w14:paraId="0B9EBD6C"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0.448</w:t>
            </w:r>
          </w:p>
        </w:tc>
        <w:tc>
          <w:tcPr>
            <w:tcW w:w="567" w:type="dxa"/>
            <w:gridSpan w:val="2"/>
            <w:shd w:val="clear" w:color="auto" w:fill="D9D9D9" w:themeFill="background1" w:themeFillShade="D9"/>
          </w:tcPr>
          <w:p w14:paraId="63D58C88"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0.020</w:t>
            </w:r>
          </w:p>
        </w:tc>
        <w:tc>
          <w:tcPr>
            <w:tcW w:w="567" w:type="dxa"/>
            <w:gridSpan w:val="2"/>
            <w:shd w:val="clear" w:color="auto" w:fill="D9D9D9" w:themeFill="background1" w:themeFillShade="D9"/>
            <w:vAlign w:val="center"/>
          </w:tcPr>
          <w:p w14:paraId="22BC8994" w14:textId="77777777" w:rsid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0.166</w:t>
            </w:r>
          </w:p>
          <w:p w14:paraId="127D355F" w14:textId="5E2A95AA"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0.000</w:t>
            </w:r>
          </w:p>
        </w:tc>
        <w:tc>
          <w:tcPr>
            <w:tcW w:w="709" w:type="dxa"/>
            <w:shd w:val="clear" w:color="auto" w:fill="D9D9D9" w:themeFill="background1" w:themeFillShade="D9"/>
          </w:tcPr>
          <w:p w14:paraId="68752991"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71C8986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378AD95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160" w:type="dxa"/>
            <w:shd w:val="clear" w:color="auto" w:fill="D9D9D9" w:themeFill="background1" w:themeFillShade="D9"/>
          </w:tcPr>
          <w:p w14:paraId="64C0D49E" w14:textId="77777777" w:rsidR="00353B0E" w:rsidRPr="00353B0E" w:rsidRDefault="00353B0E" w:rsidP="00353B0E">
            <w:pPr>
              <w:spacing w:after="0" w:line="240" w:lineRule="auto"/>
              <w:jc w:val="left"/>
              <w:rPr>
                <w:rFonts w:eastAsia="Times New Roman" w:cstheme="minorHAnsi"/>
                <w:sz w:val="14"/>
                <w:szCs w:val="4"/>
                <w:lang w:eastAsia="fr-FR"/>
              </w:rPr>
            </w:pPr>
          </w:p>
        </w:tc>
        <w:tc>
          <w:tcPr>
            <w:tcW w:w="521" w:type="dxa"/>
            <w:shd w:val="clear" w:color="auto" w:fill="D9D9D9" w:themeFill="background1" w:themeFillShade="D9"/>
          </w:tcPr>
          <w:p w14:paraId="54A98E75"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0.884</w:t>
            </w:r>
          </w:p>
        </w:tc>
        <w:tc>
          <w:tcPr>
            <w:tcW w:w="340" w:type="dxa"/>
            <w:shd w:val="clear" w:color="auto" w:fill="D9D9D9" w:themeFill="background1" w:themeFillShade="D9"/>
          </w:tcPr>
          <w:p w14:paraId="07CB0F4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1</w:t>
            </w:r>
          </w:p>
        </w:tc>
        <w:tc>
          <w:tcPr>
            <w:tcW w:w="538" w:type="dxa"/>
            <w:shd w:val="clear" w:color="auto" w:fill="D9D9D9" w:themeFill="background1" w:themeFillShade="D9"/>
          </w:tcPr>
          <w:p w14:paraId="1415B212"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0.358</w:t>
            </w:r>
          </w:p>
        </w:tc>
        <w:tc>
          <w:tcPr>
            <w:tcW w:w="567" w:type="dxa"/>
            <w:shd w:val="clear" w:color="auto" w:fill="D9D9D9" w:themeFill="background1" w:themeFillShade="D9"/>
          </w:tcPr>
          <w:p w14:paraId="1F5D1483"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0.034</w:t>
            </w:r>
          </w:p>
        </w:tc>
        <w:tc>
          <w:tcPr>
            <w:tcW w:w="567" w:type="dxa"/>
            <w:shd w:val="clear" w:color="auto" w:fill="D9D9D9" w:themeFill="background1" w:themeFillShade="D9"/>
            <w:vAlign w:val="center"/>
          </w:tcPr>
          <w:p w14:paraId="2CF3EEF9" w14:textId="77777777" w:rsidR="00872E23"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0.189</w:t>
            </w:r>
          </w:p>
          <w:p w14:paraId="50E8B35D" w14:textId="1534FDA9" w:rsidR="00353B0E" w:rsidRPr="00353B0E" w:rsidRDefault="00353B0E" w:rsidP="00353B0E">
            <w:pPr>
              <w:spacing w:after="0" w:line="240" w:lineRule="auto"/>
              <w:jc w:val="center"/>
              <w:rPr>
                <w:rFonts w:eastAsia="Times New Roman" w:cstheme="minorHAnsi"/>
                <w:sz w:val="14"/>
                <w:szCs w:val="16"/>
                <w:lang w:eastAsia="fr-FR"/>
              </w:rPr>
            </w:pPr>
            <w:r w:rsidRPr="00353B0E">
              <w:rPr>
                <w:rFonts w:eastAsia="Times New Roman" w:cstheme="minorHAnsi"/>
                <w:color w:val="000000"/>
                <w:sz w:val="14"/>
                <w:szCs w:val="16"/>
                <w:lang w:eastAsia="fr-FR"/>
              </w:rPr>
              <w:t>0.000</w:t>
            </w:r>
          </w:p>
        </w:tc>
        <w:tc>
          <w:tcPr>
            <w:tcW w:w="709" w:type="dxa"/>
            <w:shd w:val="clear" w:color="auto" w:fill="D9D9D9" w:themeFill="background1" w:themeFillShade="D9"/>
          </w:tcPr>
          <w:p w14:paraId="0A35E57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D9D9D9" w:themeFill="background1" w:themeFillShade="D9"/>
          </w:tcPr>
          <w:p w14:paraId="50B077D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2" w:type="dxa"/>
            <w:shd w:val="clear" w:color="auto" w:fill="D9D9D9" w:themeFill="background1" w:themeFillShade="D9"/>
          </w:tcPr>
          <w:p w14:paraId="1CF2781B" w14:textId="77777777" w:rsidR="00353B0E" w:rsidRPr="00353B0E" w:rsidRDefault="00353B0E" w:rsidP="00353B0E">
            <w:pPr>
              <w:spacing w:after="0" w:line="240" w:lineRule="auto"/>
              <w:jc w:val="left"/>
              <w:rPr>
                <w:rFonts w:eastAsia="Times New Roman" w:cstheme="minorHAnsi"/>
                <w:sz w:val="14"/>
                <w:szCs w:val="16"/>
                <w:lang w:eastAsia="fr-FR"/>
              </w:rPr>
            </w:pPr>
          </w:p>
        </w:tc>
      </w:tr>
      <w:tr w:rsidR="00353B0E" w:rsidRPr="00353B0E" w14:paraId="516C85DB" w14:textId="77777777" w:rsidTr="00872E23">
        <w:trPr>
          <w:trHeight w:val="20"/>
        </w:trPr>
        <w:tc>
          <w:tcPr>
            <w:tcW w:w="1134" w:type="dxa"/>
            <w:gridSpan w:val="2"/>
            <w:shd w:val="clear" w:color="auto" w:fill="auto"/>
            <w:noWrap/>
            <w:vAlign w:val="center"/>
            <w:hideMark/>
          </w:tcPr>
          <w:p w14:paraId="33DDE1E8" w14:textId="77777777" w:rsidR="00353B0E" w:rsidRPr="00353B0E" w:rsidRDefault="00353B0E" w:rsidP="00353B0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Low category</w:t>
            </w:r>
          </w:p>
        </w:tc>
        <w:tc>
          <w:tcPr>
            <w:tcW w:w="284" w:type="dxa"/>
            <w:shd w:val="clear" w:color="auto" w:fill="auto"/>
            <w:noWrap/>
            <w:vAlign w:val="center"/>
            <w:hideMark/>
          </w:tcPr>
          <w:p w14:paraId="6230411E"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17</w:t>
            </w:r>
          </w:p>
        </w:tc>
        <w:tc>
          <w:tcPr>
            <w:tcW w:w="510" w:type="dxa"/>
            <w:shd w:val="clear" w:color="auto" w:fill="auto"/>
            <w:noWrap/>
            <w:vAlign w:val="bottom"/>
            <w:hideMark/>
          </w:tcPr>
          <w:p w14:paraId="703F12CF"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shd w:val="clear" w:color="auto" w:fill="auto"/>
            <w:noWrap/>
            <w:vAlign w:val="bottom"/>
            <w:hideMark/>
          </w:tcPr>
          <w:p w14:paraId="3EC1732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noWrap/>
            <w:vAlign w:val="bottom"/>
            <w:hideMark/>
          </w:tcPr>
          <w:p w14:paraId="1E6B84F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shd w:val="clear" w:color="auto" w:fill="auto"/>
            <w:noWrap/>
            <w:vAlign w:val="bottom"/>
            <w:hideMark/>
          </w:tcPr>
          <w:p w14:paraId="1DD9FEB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shd w:val="clear" w:color="auto" w:fill="auto"/>
            <w:noWrap/>
            <w:vAlign w:val="center"/>
            <w:hideMark/>
          </w:tcPr>
          <w:p w14:paraId="4F0D37F3"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shd w:val="clear" w:color="auto" w:fill="auto"/>
            <w:noWrap/>
            <w:vAlign w:val="bottom"/>
            <w:hideMark/>
          </w:tcPr>
          <w:p w14:paraId="49284915" w14:textId="77777777" w:rsidR="00353B0E" w:rsidRPr="00353B0E" w:rsidRDefault="00353B0E" w:rsidP="00353B0E">
            <w:pPr>
              <w:spacing w:after="0" w:line="240" w:lineRule="auto"/>
              <w:jc w:val="left"/>
              <w:rPr>
                <w:rFonts w:eastAsia="Times New Roman" w:cstheme="minorHAnsi"/>
                <w:i/>
                <w:iCs/>
                <w:color w:val="000000"/>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noWrap/>
            <w:vAlign w:val="bottom"/>
            <w:hideMark/>
          </w:tcPr>
          <w:p w14:paraId="2988825F"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483" w:type="dxa"/>
            <w:shd w:val="clear" w:color="auto" w:fill="auto"/>
            <w:noWrap/>
            <w:vAlign w:val="bottom"/>
            <w:hideMark/>
          </w:tcPr>
          <w:p w14:paraId="74FE44E2"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noWrap/>
            <w:vAlign w:val="bottom"/>
            <w:hideMark/>
          </w:tcPr>
          <w:p w14:paraId="59A59227"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shd w:val="clear" w:color="auto" w:fill="auto"/>
            <w:vAlign w:val="bottom"/>
          </w:tcPr>
          <w:p w14:paraId="3FE4CC57"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shd w:val="clear" w:color="auto" w:fill="auto"/>
            <w:vAlign w:val="bottom"/>
          </w:tcPr>
          <w:p w14:paraId="47800E3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16ADD09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bottom"/>
          </w:tcPr>
          <w:p w14:paraId="2528C3D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shd w:val="clear" w:color="auto" w:fill="auto"/>
            <w:vAlign w:val="center"/>
          </w:tcPr>
          <w:p w14:paraId="27EE00C6"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70A07475"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56A0A61D"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6C1178E1"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160" w:type="dxa"/>
            <w:shd w:val="clear" w:color="auto" w:fill="auto"/>
          </w:tcPr>
          <w:p w14:paraId="7557417A"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shd w:val="clear" w:color="auto" w:fill="auto"/>
            <w:vAlign w:val="bottom"/>
          </w:tcPr>
          <w:p w14:paraId="2F77DB55"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shd w:val="clear" w:color="auto" w:fill="auto"/>
            <w:vAlign w:val="bottom"/>
          </w:tcPr>
          <w:p w14:paraId="24262904"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shd w:val="clear" w:color="auto" w:fill="auto"/>
            <w:vAlign w:val="bottom"/>
          </w:tcPr>
          <w:p w14:paraId="67004FD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bottom"/>
          </w:tcPr>
          <w:p w14:paraId="12033589"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shd w:val="clear" w:color="auto" w:fill="auto"/>
            <w:vAlign w:val="center"/>
          </w:tcPr>
          <w:p w14:paraId="2029811E"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shd w:val="clear" w:color="auto" w:fill="auto"/>
            <w:vAlign w:val="bottom"/>
          </w:tcPr>
          <w:p w14:paraId="734B2626"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i/>
                <w:iCs/>
                <w:color w:val="000000"/>
                <w:sz w:val="14"/>
                <w:szCs w:val="16"/>
                <w:lang w:eastAsia="fr-FR"/>
              </w:rPr>
              <w:t>Reference</w:t>
            </w:r>
          </w:p>
        </w:tc>
        <w:tc>
          <w:tcPr>
            <w:tcW w:w="510" w:type="dxa"/>
            <w:shd w:val="clear" w:color="auto" w:fill="auto"/>
            <w:vAlign w:val="bottom"/>
          </w:tcPr>
          <w:p w14:paraId="2503803C"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c>
          <w:tcPr>
            <w:tcW w:w="482" w:type="dxa"/>
            <w:shd w:val="clear" w:color="auto" w:fill="auto"/>
            <w:vAlign w:val="bottom"/>
          </w:tcPr>
          <w:p w14:paraId="125B3E2A"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w:t>
            </w:r>
          </w:p>
        </w:tc>
      </w:tr>
      <w:tr w:rsidR="00353B0E" w:rsidRPr="00353B0E" w14:paraId="6C2A9434" w14:textId="77777777" w:rsidTr="00872E23">
        <w:trPr>
          <w:trHeight w:val="20"/>
        </w:trPr>
        <w:tc>
          <w:tcPr>
            <w:tcW w:w="1134" w:type="dxa"/>
            <w:gridSpan w:val="2"/>
            <w:tcBorders>
              <w:bottom w:val="single" w:sz="4" w:space="0" w:color="auto"/>
            </w:tcBorders>
            <w:shd w:val="clear" w:color="auto" w:fill="auto"/>
            <w:noWrap/>
            <w:vAlign w:val="center"/>
            <w:hideMark/>
          </w:tcPr>
          <w:p w14:paraId="4B581007" w14:textId="77777777" w:rsidR="00353B0E" w:rsidRPr="00353B0E" w:rsidRDefault="00353B0E" w:rsidP="00353B0E">
            <w:pPr>
              <w:spacing w:after="0" w:line="240" w:lineRule="auto"/>
              <w:jc w:val="right"/>
              <w:rPr>
                <w:rFonts w:eastAsia="Times New Roman" w:cstheme="minorHAnsi"/>
                <w:color w:val="000000"/>
                <w:sz w:val="14"/>
                <w:szCs w:val="16"/>
                <w:lang w:eastAsia="fr-FR"/>
              </w:rPr>
            </w:pPr>
            <w:r w:rsidRPr="00353B0E">
              <w:rPr>
                <w:rFonts w:eastAsia="Times New Roman" w:cstheme="minorHAnsi"/>
                <w:color w:val="000000"/>
                <w:sz w:val="14"/>
                <w:szCs w:val="16"/>
                <w:lang w:eastAsia="fr-FR"/>
              </w:rPr>
              <w:t>High category</w:t>
            </w:r>
          </w:p>
        </w:tc>
        <w:tc>
          <w:tcPr>
            <w:tcW w:w="284" w:type="dxa"/>
            <w:tcBorders>
              <w:bottom w:val="single" w:sz="4" w:space="0" w:color="auto"/>
            </w:tcBorders>
            <w:shd w:val="clear" w:color="auto" w:fill="auto"/>
            <w:noWrap/>
            <w:vAlign w:val="center"/>
            <w:hideMark/>
          </w:tcPr>
          <w:p w14:paraId="0C6BC4D9" w14:textId="77777777" w:rsidR="00353B0E" w:rsidRPr="00353B0E" w:rsidRDefault="00353B0E" w:rsidP="00353B0E">
            <w:pPr>
              <w:spacing w:after="0" w:line="240" w:lineRule="auto"/>
              <w:jc w:val="center"/>
              <w:rPr>
                <w:rFonts w:eastAsia="Times New Roman" w:cstheme="minorHAnsi"/>
                <w:color w:val="000000"/>
                <w:sz w:val="14"/>
                <w:szCs w:val="16"/>
                <w:lang w:eastAsia="fr-FR"/>
              </w:rPr>
            </w:pPr>
            <w:r w:rsidRPr="00353B0E">
              <w:rPr>
                <w:rFonts w:eastAsia="Times New Roman" w:cstheme="minorHAnsi"/>
                <w:color w:val="000000"/>
                <w:sz w:val="14"/>
                <w:szCs w:val="16"/>
                <w:lang w:eastAsia="fr-FR"/>
              </w:rPr>
              <w:t>22</w:t>
            </w:r>
          </w:p>
        </w:tc>
        <w:tc>
          <w:tcPr>
            <w:tcW w:w="510" w:type="dxa"/>
            <w:tcBorders>
              <w:bottom w:val="single" w:sz="4" w:space="0" w:color="auto"/>
            </w:tcBorders>
            <w:shd w:val="clear" w:color="auto" w:fill="auto"/>
            <w:noWrap/>
            <w:vAlign w:val="bottom"/>
            <w:hideMark/>
          </w:tcPr>
          <w:p w14:paraId="1D6B6651" w14:textId="77777777" w:rsidR="00353B0E" w:rsidRPr="00353B0E" w:rsidRDefault="00353B0E" w:rsidP="00353B0E">
            <w:pPr>
              <w:spacing w:after="0" w:line="240" w:lineRule="auto"/>
              <w:jc w:val="right"/>
              <w:rPr>
                <w:rFonts w:eastAsia="Times New Roman" w:cstheme="minorHAnsi"/>
                <w:color w:val="000000"/>
                <w:sz w:val="14"/>
                <w:szCs w:val="16"/>
                <w:lang w:eastAsia="fr-FR"/>
              </w:rPr>
            </w:pPr>
          </w:p>
        </w:tc>
        <w:tc>
          <w:tcPr>
            <w:tcW w:w="340" w:type="dxa"/>
            <w:tcBorders>
              <w:bottom w:val="single" w:sz="4" w:space="0" w:color="auto"/>
            </w:tcBorders>
            <w:shd w:val="clear" w:color="auto" w:fill="auto"/>
            <w:noWrap/>
            <w:vAlign w:val="bottom"/>
            <w:hideMark/>
          </w:tcPr>
          <w:p w14:paraId="3C40EEB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noWrap/>
            <w:vAlign w:val="bottom"/>
            <w:hideMark/>
          </w:tcPr>
          <w:p w14:paraId="2212D2A6"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10" w:type="dxa"/>
            <w:tcBorders>
              <w:bottom w:val="single" w:sz="4" w:space="0" w:color="auto"/>
            </w:tcBorders>
            <w:shd w:val="clear" w:color="auto" w:fill="auto"/>
            <w:noWrap/>
            <w:vAlign w:val="bottom"/>
            <w:hideMark/>
          </w:tcPr>
          <w:p w14:paraId="472800EC"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483" w:type="dxa"/>
            <w:tcBorders>
              <w:bottom w:val="single" w:sz="4" w:space="0" w:color="auto"/>
            </w:tcBorders>
            <w:shd w:val="clear" w:color="auto" w:fill="auto"/>
            <w:noWrap/>
            <w:vAlign w:val="center"/>
            <w:hideMark/>
          </w:tcPr>
          <w:p w14:paraId="64B836AC"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8" w:type="dxa"/>
            <w:tcBorders>
              <w:bottom w:val="single" w:sz="4" w:space="0" w:color="auto"/>
            </w:tcBorders>
            <w:shd w:val="clear" w:color="auto" w:fill="auto"/>
            <w:noWrap/>
            <w:vAlign w:val="bottom"/>
            <w:hideMark/>
          </w:tcPr>
          <w:p w14:paraId="0A1655A1"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-0.172</w:t>
            </w:r>
          </w:p>
        </w:tc>
        <w:tc>
          <w:tcPr>
            <w:tcW w:w="510" w:type="dxa"/>
            <w:tcBorders>
              <w:bottom w:val="single" w:sz="4" w:space="0" w:color="auto"/>
            </w:tcBorders>
            <w:shd w:val="clear" w:color="auto" w:fill="auto"/>
            <w:noWrap/>
            <w:vAlign w:val="bottom"/>
            <w:hideMark/>
          </w:tcPr>
          <w:p w14:paraId="15DFBF9B"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0.535</w:t>
            </w:r>
          </w:p>
        </w:tc>
        <w:tc>
          <w:tcPr>
            <w:tcW w:w="483" w:type="dxa"/>
            <w:tcBorders>
              <w:bottom w:val="single" w:sz="4" w:space="0" w:color="auto"/>
            </w:tcBorders>
            <w:shd w:val="clear" w:color="auto" w:fill="auto"/>
            <w:noWrap/>
            <w:vAlign w:val="bottom"/>
            <w:hideMark/>
          </w:tcPr>
          <w:p w14:paraId="43C6670A" w14:textId="77777777" w:rsidR="00353B0E" w:rsidRPr="00353B0E" w:rsidRDefault="00353B0E" w:rsidP="00353B0E">
            <w:pPr>
              <w:spacing w:after="0" w:line="240" w:lineRule="auto"/>
              <w:jc w:val="left"/>
              <w:rPr>
                <w:rFonts w:eastAsia="Times New Roman" w:cstheme="minorHAnsi"/>
                <w:color w:val="000000"/>
                <w:sz w:val="14"/>
                <w:szCs w:val="16"/>
                <w:lang w:eastAsia="fr-FR"/>
              </w:rPr>
            </w:pPr>
            <w:r w:rsidRPr="00353B0E">
              <w:rPr>
                <w:rFonts w:eastAsia="Times New Roman" w:cstheme="minorHAnsi"/>
                <w:color w:val="000000"/>
                <w:sz w:val="14"/>
                <w:szCs w:val="16"/>
                <w:lang w:eastAsia="fr-FR"/>
              </w:rPr>
              <w:t>0.749</w:t>
            </w:r>
          </w:p>
        </w:tc>
        <w:tc>
          <w:tcPr>
            <w:tcW w:w="160" w:type="dxa"/>
            <w:tcBorders>
              <w:bottom w:val="single" w:sz="4" w:space="0" w:color="auto"/>
            </w:tcBorders>
            <w:shd w:val="clear" w:color="auto" w:fill="auto"/>
            <w:noWrap/>
            <w:vAlign w:val="bottom"/>
            <w:hideMark/>
          </w:tcPr>
          <w:p w14:paraId="2D6BBA48"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42" w:type="dxa"/>
            <w:tcBorders>
              <w:bottom w:val="single" w:sz="4" w:space="0" w:color="auto"/>
            </w:tcBorders>
            <w:shd w:val="clear" w:color="auto" w:fill="auto"/>
            <w:vAlign w:val="bottom"/>
          </w:tcPr>
          <w:p w14:paraId="18D6393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290" w:type="dxa"/>
            <w:tcBorders>
              <w:bottom w:val="single" w:sz="4" w:space="0" w:color="auto"/>
            </w:tcBorders>
            <w:shd w:val="clear" w:color="auto" w:fill="auto"/>
            <w:vAlign w:val="bottom"/>
          </w:tcPr>
          <w:p w14:paraId="6D5DE3BF"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vAlign w:val="bottom"/>
          </w:tcPr>
          <w:p w14:paraId="45F6FE63"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tcBorders>
              <w:bottom w:val="single" w:sz="4" w:space="0" w:color="auto"/>
            </w:tcBorders>
            <w:shd w:val="clear" w:color="auto" w:fill="auto"/>
            <w:vAlign w:val="bottom"/>
          </w:tcPr>
          <w:p w14:paraId="2F89FA4D"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gridSpan w:val="2"/>
            <w:tcBorders>
              <w:bottom w:val="single" w:sz="4" w:space="0" w:color="auto"/>
            </w:tcBorders>
            <w:shd w:val="clear" w:color="auto" w:fill="auto"/>
            <w:vAlign w:val="center"/>
          </w:tcPr>
          <w:p w14:paraId="5B5429BF"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tcBorders>
              <w:bottom w:val="single" w:sz="4" w:space="0" w:color="auto"/>
            </w:tcBorders>
            <w:shd w:val="clear" w:color="auto" w:fill="auto"/>
            <w:vAlign w:val="bottom"/>
          </w:tcPr>
          <w:p w14:paraId="46D2730E"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0.416</w:t>
            </w:r>
          </w:p>
        </w:tc>
        <w:tc>
          <w:tcPr>
            <w:tcW w:w="510" w:type="dxa"/>
            <w:tcBorders>
              <w:bottom w:val="single" w:sz="4" w:space="0" w:color="auto"/>
            </w:tcBorders>
            <w:shd w:val="clear" w:color="auto" w:fill="auto"/>
            <w:vAlign w:val="bottom"/>
          </w:tcPr>
          <w:p w14:paraId="1294C4CB"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0.539</w:t>
            </w:r>
          </w:p>
        </w:tc>
        <w:tc>
          <w:tcPr>
            <w:tcW w:w="482" w:type="dxa"/>
            <w:tcBorders>
              <w:bottom w:val="single" w:sz="4" w:space="0" w:color="auto"/>
            </w:tcBorders>
            <w:shd w:val="clear" w:color="auto" w:fill="auto"/>
            <w:vAlign w:val="bottom"/>
          </w:tcPr>
          <w:p w14:paraId="704E5804"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0.448</w:t>
            </w:r>
          </w:p>
        </w:tc>
        <w:tc>
          <w:tcPr>
            <w:tcW w:w="160" w:type="dxa"/>
            <w:tcBorders>
              <w:bottom w:val="single" w:sz="4" w:space="0" w:color="auto"/>
            </w:tcBorders>
            <w:shd w:val="clear" w:color="auto" w:fill="auto"/>
          </w:tcPr>
          <w:p w14:paraId="08937B1B" w14:textId="77777777" w:rsidR="00353B0E" w:rsidRPr="00353B0E" w:rsidRDefault="00353B0E" w:rsidP="00353B0E">
            <w:pPr>
              <w:spacing w:after="0" w:line="240" w:lineRule="auto"/>
              <w:jc w:val="left"/>
              <w:rPr>
                <w:rFonts w:eastAsia="Times New Roman" w:cstheme="minorHAnsi"/>
                <w:color w:val="000000"/>
                <w:sz w:val="14"/>
                <w:szCs w:val="4"/>
                <w:lang w:eastAsia="fr-FR"/>
              </w:rPr>
            </w:pPr>
          </w:p>
        </w:tc>
        <w:tc>
          <w:tcPr>
            <w:tcW w:w="521" w:type="dxa"/>
            <w:tcBorders>
              <w:bottom w:val="single" w:sz="4" w:space="0" w:color="auto"/>
            </w:tcBorders>
            <w:shd w:val="clear" w:color="auto" w:fill="auto"/>
            <w:vAlign w:val="bottom"/>
          </w:tcPr>
          <w:p w14:paraId="1CE672C8"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340" w:type="dxa"/>
            <w:tcBorders>
              <w:bottom w:val="single" w:sz="4" w:space="0" w:color="auto"/>
            </w:tcBorders>
            <w:shd w:val="clear" w:color="auto" w:fill="auto"/>
            <w:vAlign w:val="bottom"/>
          </w:tcPr>
          <w:p w14:paraId="4FCE306E"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38" w:type="dxa"/>
            <w:tcBorders>
              <w:bottom w:val="single" w:sz="4" w:space="0" w:color="auto"/>
            </w:tcBorders>
            <w:shd w:val="clear" w:color="auto" w:fill="auto"/>
            <w:vAlign w:val="bottom"/>
          </w:tcPr>
          <w:p w14:paraId="3424DAA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vAlign w:val="bottom"/>
          </w:tcPr>
          <w:p w14:paraId="04E43732" w14:textId="77777777" w:rsidR="00353B0E" w:rsidRPr="00353B0E" w:rsidRDefault="00353B0E" w:rsidP="00353B0E">
            <w:pPr>
              <w:spacing w:after="0" w:line="240" w:lineRule="auto"/>
              <w:jc w:val="left"/>
              <w:rPr>
                <w:rFonts w:eastAsia="Times New Roman" w:cstheme="minorHAnsi"/>
                <w:sz w:val="14"/>
                <w:szCs w:val="16"/>
                <w:lang w:eastAsia="fr-FR"/>
              </w:rPr>
            </w:pPr>
          </w:p>
        </w:tc>
        <w:tc>
          <w:tcPr>
            <w:tcW w:w="567" w:type="dxa"/>
            <w:tcBorders>
              <w:bottom w:val="single" w:sz="4" w:space="0" w:color="auto"/>
            </w:tcBorders>
            <w:shd w:val="clear" w:color="auto" w:fill="auto"/>
            <w:vAlign w:val="center"/>
          </w:tcPr>
          <w:p w14:paraId="4226316F" w14:textId="77777777" w:rsidR="00353B0E" w:rsidRPr="00353B0E" w:rsidRDefault="00353B0E" w:rsidP="00353B0E">
            <w:pPr>
              <w:spacing w:after="0" w:line="240" w:lineRule="auto"/>
              <w:jc w:val="center"/>
              <w:rPr>
                <w:rFonts w:eastAsia="Times New Roman" w:cstheme="minorHAnsi"/>
                <w:sz w:val="14"/>
                <w:szCs w:val="16"/>
                <w:lang w:eastAsia="fr-FR"/>
              </w:rPr>
            </w:pPr>
          </w:p>
        </w:tc>
        <w:tc>
          <w:tcPr>
            <w:tcW w:w="709" w:type="dxa"/>
            <w:tcBorders>
              <w:bottom w:val="single" w:sz="4" w:space="0" w:color="auto"/>
            </w:tcBorders>
            <w:shd w:val="clear" w:color="auto" w:fill="auto"/>
            <w:vAlign w:val="bottom"/>
          </w:tcPr>
          <w:p w14:paraId="4E4358F9"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-0.454</w:t>
            </w:r>
          </w:p>
        </w:tc>
        <w:tc>
          <w:tcPr>
            <w:tcW w:w="510" w:type="dxa"/>
            <w:tcBorders>
              <w:bottom w:val="single" w:sz="4" w:space="0" w:color="auto"/>
            </w:tcBorders>
            <w:shd w:val="clear" w:color="auto" w:fill="auto"/>
            <w:vAlign w:val="bottom"/>
          </w:tcPr>
          <w:p w14:paraId="08B926A5"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0.483</w:t>
            </w:r>
          </w:p>
        </w:tc>
        <w:tc>
          <w:tcPr>
            <w:tcW w:w="482" w:type="dxa"/>
            <w:tcBorders>
              <w:bottom w:val="single" w:sz="4" w:space="0" w:color="auto"/>
            </w:tcBorders>
            <w:shd w:val="clear" w:color="auto" w:fill="auto"/>
            <w:vAlign w:val="bottom"/>
          </w:tcPr>
          <w:p w14:paraId="420C47C8" w14:textId="77777777" w:rsidR="00353B0E" w:rsidRPr="00353B0E" w:rsidRDefault="00353B0E" w:rsidP="00353B0E">
            <w:pPr>
              <w:spacing w:after="0" w:line="240" w:lineRule="auto"/>
              <w:jc w:val="left"/>
              <w:rPr>
                <w:rFonts w:eastAsia="Times New Roman" w:cstheme="minorHAnsi"/>
                <w:sz w:val="14"/>
                <w:szCs w:val="16"/>
                <w:lang w:eastAsia="fr-FR"/>
              </w:rPr>
            </w:pPr>
            <w:r w:rsidRPr="00353B0E">
              <w:rPr>
                <w:rFonts w:eastAsia="Times New Roman" w:cstheme="minorHAnsi"/>
                <w:color w:val="000000"/>
                <w:sz w:val="14"/>
                <w:szCs w:val="16"/>
                <w:lang w:eastAsia="fr-FR"/>
              </w:rPr>
              <w:t>0.358</w:t>
            </w:r>
          </w:p>
        </w:tc>
      </w:tr>
    </w:tbl>
    <w:p w14:paraId="4C36AE4C" w14:textId="01E51C8F" w:rsidR="0025261E" w:rsidRDefault="0025261E" w:rsidP="0025261E">
      <w:pPr>
        <w:spacing w:after="0" w:line="240" w:lineRule="auto"/>
        <w:rPr>
          <w:lang w:val="en-US"/>
        </w:rPr>
        <w:sectPr w:rsidR="0025261E" w:rsidSect="008B1AFB">
          <w:pgSz w:w="16838" w:h="11906" w:orient="landscape"/>
          <w:pgMar w:top="1417" w:right="1417" w:bottom="1417" w:left="1417" w:header="708" w:footer="708" w:gutter="0"/>
          <w:lnNumType w:countBy="1" w:restart="continuous"/>
          <w:cols w:space="708"/>
          <w:docGrid w:linePitch="360"/>
        </w:sectPr>
      </w:pPr>
    </w:p>
    <w:p w14:paraId="0C68E391" w14:textId="758996E9" w:rsidR="00687A26" w:rsidRPr="00687A26" w:rsidRDefault="00687A26" w:rsidP="008B1AFB">
      <w:pPr>
        <w:rPr>
          <w:lang w:val="en-US"/>
        </w:rPr>
      </w:pPr>
    </w:p>
    <w:sectPr w:rsidR="00687A26" w:rsidRPr="00687A26" w:rsidSect="00534C1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58" w:author="Clémentine FRITSCH" w:date="2024-08-07T18:47:00Z" w:initials="CF">
    <w:p w14:paraId="7CA4E106" w14:textId="0416CAA7" w:rsidR="0070059E" w:rsidRPr="00154066" w:rsidRDefault="0070059E">
      <w:pPr>
        <w:pStyle w:val="Commentaire"/>
        <w:rPr>
          <w:lang w:val="en-GB"/>
        </w:rPr>
      </w:pPr>
      <w:r>
        <w:rPr>
          <w:rStyle w:val="Marquedecommentaire"/>
        </w:rPr>
        <w:annotationRef/>
      </w:r>
      <w:r w:rsidR="00154066" w:rsidRPr="00154066">
        <w:rPr>
          <w:lang w:val="en-GB"/>
        </w:rPr>
        <w:t>The dataset and metadata have b</w:t>
      </w:r>
      <w:r w:rsidR="00154066">
        <w:rPr>
          <w:lang w:val="en-GB"/>
        </w:rPr>
        <w:t>een submitted to the dat@UBFC repository. As soon as the DOI is attributed, it will be provided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A4E1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12B6E8" w16cex:dateUtc="2024-06-11T09:43:00Z"/>
  <w16cex:commentExtensible w16cex:durableId="2A12B763" w16cex:dateUtc="2024-06-11T09:45:00Z"/>
  <w16cex:commentExtensible w16cex:durableId="2A1420A2" w16cex:dateUtc="2024-06-12T11:26:00Z"/>
  <w16cex:commentExtensible w16cex:durableId="2A142148" w16cex:dateUtc="2024-06-12T11:29:00Z"/>
  <w16cex:commentExtensible w16cex:durableId="2A14262F" w16cex:dateUtc="2024-06-12T11:50:00Z"/>
  <w16cex:commentExtensible w16cex:durableId="2A142289" w16cex:dateUtc="2024-06-12T11:35:00Z"/>
  <w16cex:commentExtensible w16cex:durableId="2A14245A" w16cex:dateUtc="2024-06-12T11:42:00Z"/>
  <w16cex:commentExtensible w16cex:durableId="2A142507" w16cex:dateUtc="2024-06-12T11:45:00Z"/>
  <w16cex:commentExtensible w16cex:durableId="2A14258A" w16cex:dateUtc="2024-06-12T11:47:00Z"/>
  <w16cex:commentExtensible w16cex:durableId="2A1426F5" w16cex:dateUtc="2024-06-12T11:53:00Z"/>
  <w16cex:commentExtensible w16cex:durableId="2A14276F" w16cex:dateUtc="2024-06-12T11:55:00Z"/>
  <w16cex:commentExtensible w16cex:durableId="2A1429C3" w16cex:dateUtc="2024-06-12T12:05:00Z"/>
  <w16cex:commentExtensible w16cex:durableId="2A12ABEF" w16cex:dateUtc="2024-06-11T08:56:00Z"/>
  <w16cex:commentExtensible w16cex:durableId="2A142A78" w16cex:dateUtc="2024-06-12T12:08:00Z"/>
  <w16cex:commentExtensible w16cex:durableId="2A142B5B" w16cex:dateUtc="2024-06-12T12:12:00Z"/>
  <w16cex:commentExtensible w16cex:durableId="2A142BC2" w16cex:dateUtc="2024-06-12T12:14:00Z"/>
  <w16cex:commentExtensible w16cex:durableId="2A142BCD" w16cex:dateUtc="2024-06-12T12:14:00Z"/>
  <w16cex:commentExtensible w16cex:durableId="2A142CE3" w16cex:dateUtc="2024-06-12T12:19:00Z"/>
  <w16cex:commentExtensible w16cex:durableId="2A142D25" w16cex:dateUtc="2024-06-12T12:20:00Z"/>
  <w16cex:commentExtensible w16cex:durableId="2A143029" w16cex:dateUtc="2024-06-12T12:33:00Z"/>
  <w16cex:commentExtensible w16cex:durableId="2A1430A2" w16cex:dateUtc="2024-06-12T12:35:00Z"/>
  <w16cex:commentExtensible w16cex:durableId="2A1430E6" w16cex:dateUtc="2024-06-12T12:36:00Z"/>
  <w16cex:commentExtensible w16cex:durableId="2A1431C8" w16cex:dateUtc="2024-06-12T12:40:00Z"/>
  <w16cex:commentExtensible w16cex:durableId="2A1433B7" w16cex:dateUtc="2024-06-12T12:48:00Z"/>
  <w16cex:commentExtensible w16cex:durableId="2A1434FF" w16cex:dateUtc="2024-06-12T12:53:00Z"/>
  <w16cex:commentExtensible w16cex:durableId="2A143565" w16cex:dateUtc="2024-06-12T12:55:00Z"/>
  <w16cex:commentExtensible w16cex:durableId="2A14364E" w16cex:dateUtc="2024-06-12T12:59:00Z"/>
  <w16cex:commentExtensible w16cex:durableId="2A143D6B" w16cex:dateUtc="2024-06-12T13:29:00Z"/>
  <w16cex:commentExtensible w16cex:durableId="2A143F35" w16cex:dateUtc="2024-06-12T13:37:00Z"/>
  <w16cex:commentExtensible w16cex:durableId="2A143F5A" w16cex:dateUtc="2024-06-12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A4E106" w16cid:durableId="2A5E3F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E29E6" w14:textId="77777777" w:rsidR="00B73377" w:rsidRDefault="00B73377" w:rsidP="000D7DF8">
      <w:pPr>
        <w:spacing w:after="0" w:line="240" w:lineRule="auto"/>
      </w:pPr>
      <w:r>
        <w:separator/>
      </w:r>
    </w:p>
  </w:endnote>
  <w:endnote w:type="continuationSeparator" w:id="0">
    <w:p w14:paraId="25B3D6C3" w14:textId="77777777" w:rsidR="00B73377" w:rsidRDefault="00B73377" w:rsidP="000D7DF8">
      <w:pPr>
        <w:spacing w:after="0" w:line="240" w:lineRule="auto"/>
      </w:pPr>
      <w:r>
        <w:continuationSeparator/>
      </w:r>
    </w:p>
  </w:endnote>
  <w:endnote w:type="continuationNotice" w:id="1">
    <w:p w14:paraId="3F3B8CAE" w14:textId="77777777" w:rsidR="00B73377" w:rsidRDefault="00B733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Italic">
    <w:panose1 w:val="00000000000000000000"/>
    <w:charset w:val="00"/>
    <w:family w:val="roman"/>
    <w:notTrueType/>
    <w:pitch w:val="default"/>
  </w:font>
  <w:font w:name="Times-Roman">
    <w:panose1 w:val="00000000000000000000"/>
    <w:charset w:val="00"/>
    <w:family w:val="roman"/>
    <w:notTrueType/>
    <w:pitch w:val="default"/>
  </w:font>
  <w:font w:name="AdvOT8608a8d1+22">
    <w:altName w:val="Times New Roman"/>
    <w:panose1 w:val="00000000000000000000"/>
    <w:charset w:val="00"/>
    <w:family w:val="roman"/>
    <w:notTrueType/>
    <w:pitch w:val="default"/>
  </w:font>
  <w:font w:name="AdvOTdd3b7348.I+03">
    <w:altName w:val="Times New Roman"/>
    <w:panose1 w:val="00000000000000000000"/>
    <w:charset w:val="00"/>
    <w:family w:val="roman"/>
    <w:notTrueType/>
    <w:pitch w:val="default"/>
  </w:font>
  <w:font w:name="AdvOT2e364b11+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281988"/>
      <w:docPartObj>
        <w:docPartGallery w:val="Page Numbers (Bottom of Page)"/>
        <w:docPartUnique/>
      </w:docPartObj>
    </w:sdtPr>
    <w:sdtEndPr/>
    <w:sdtContent>
      <w:p w14:paraId="0AD9BF3F" w14:textId="4707B62A" w:rsidR="007B46C5" w:rsidRDefault="007B46C5" w:rsidP="003344F4">
        <w:pPr>
          <w:pStyle w:val="Pieddepage"/>
          <w:jc w:val="right"/>
        </w:pPr>
        <w:r>
          <w:fldChar w:fldCharType="begin"/>
        </w:r>
        <w:r>
          <w:instrText>PAGE   \* MERGEFORMAT</w:instrText>
        </w:r>
        <w:r>
          <w:fldChar w:fldCharType="separate"/>
        </w:r>
        <w:r>
          <w:rPr>
            <w:noProof/>
          </w:rPr>
          <w:t>23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977820"/>
      <w:docPartObj>
        <w:docPartGallery w:val="Page Numbers (Bottom of Page)"/>
        <w:docPartUnique/>
      </w:docPartObj>
    </w:sdtPr>
    <w:sdtEndPr/>
    <w:sdtContent>
      <w:p w14:paraId="666091BA" w14:textId="071BBB4F" w:rsidR="007B46C5" w:rsidRDefault="007B46C5" w:rsidP="0025261E">
        <w:pPr>
          <w:pStyle w:val="Pieddepage"/>
          <w:jc w:val="right"/>
        </w:pPr>
        <w:r>
          <w:fldChar w:fldCharType="begin"/>
        </w:r>
        <w:r>
          <w:instrText>PAGE   \* MERGEFORMAT</w:instrText>
        </w:r>
        <w:r>
          <w:fldChar w:fldCharType="separate"/>
        </w:r>
        <w:r>
          <w:rPr>
            <w:noProof/>
          </w:rPr>
          <w:t>76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07BE0" w14:textId="77777777" w:rsidR="00B73377" w:rsidRDefault="00B73377" w:rsidP="000D7DF8">
      <w:pPr>
        <w:spacing w:after="0" w:line="240" w:lineRule="auto"/>
      </w:pPr>
      <w:r>
        <w:separator/>
      </w:r>
    </w:p>
  </w:footnote>
  <w:footnote w:type="continuationSeparator" w:id="0">
    <w:p w14:paraId="32B39235" w14:textId="77777777" w:rsidR="00B73377" w:rsidRDefault="00B73377" w:rsidP="000D7DF8">
      <w:pPr>
        <w:spacing w:after="0" w:line="240" w:lineRule="auto"/>
      </w:pPr>
      <w:r>
        <w:continuationSeparator/>
      </w:r>
    </w:p>
  </w:footnote>
  <w:footnote w:type="continuationNotice" w:id="1">
    <w:p w14:paraId="56069CB8" w14:textId="77777777" w:rsidR="00B73377" w:rsidRDefault="00B733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67A8" w14:textId="77777777" w:rsidR="007B46C5" w:rsidRDefault="007B46C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03048"/>
    <w:multiLevelType w:val="hybridMultilevel"/>
    <w:tmpl w:val="B65C7F64"/>
    <w:lvl w:ilvl="0" w:tplc="553AF544">
      <w:start w:val="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AA3BDF"/>
    <w:multiLevelType w:val="hybridMultilevel"/>
    <w:tmpl w:val="A7BA36F4"/>
    <w:lvl w:ilvl="0" w:tplc="BB98622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2B37CD"/>
    <w:multiLevelType w:val="multilevel"/>
    <w:tmpl w:val="8910CF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99E768C"/>
    <w:multiLevelType w:val="multilevel"/>
    <w:tmpl w:val="19D8E49E"/>
    <w:lvl w:ilvl="0">
      <w:start w:val="1"/>
      <w:numFmt w:val="decimal"/>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D7048E"/>
    <w:multiLevelType w:val="multilevel"/>
    <w:tmpl w:val="9C9E02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0314FE6"/>
    <w:multiLevelType w:val="multilevel"/>
    <w:tmpl w:val="C27A4B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EDB73A1"/>
    <w:multiLevelType w:val="hybridMultilevel"/>
    <w:tmpl w:val="264CA8EC"/>
    <w:lvl w:ilvl="0" w:tplc="E0DE42AC">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7" w15:restartNumberingAfterBreak="0">
    <w:nsid w:val="595E235C"/>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BEF18E7"/>
    <w:multiLevelType w:val="multilevel"/>
    <w:tmpl w:val="040C001F"/>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B258D7"/>
    <w:multiLevelType w:val="multilevel"/>
    <w:tmpl w:val="891C8C8A"/>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 w15:restartNumberingAfterBreak="0">
    <w:nsid w:val="6135681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81D6177"/>
    <w:multiLevelType w:val="hybridMultilevel"/>
    <w:tmpl w:val="96CE0864"/>
    <w:lvl w:ilvl="0" w:tplc="4FCE0532">
      <w:start w:val="1"/>
      <w:numFmt w:val="bullet"/>
      <w:lvlText w:val="-"/>
      <w:lvlJc w:val="left"/>
      <w:pPr>
        <w:tabs>
          <w:tab w:val="num" w:pos="720"/>
        </w:tabs>
        <w:ind w:left="720" w:hanging="360"/>
      </w:pPr>
      <w:rPr>
        <w:rFonts w:ascii="Times New Roman" w:hAnsi="Times New Roman" w:hint="default"/>
      </w:rPr>
    </w:lvl>
    <w:lvl w:ilvl="1" w:tplc="C7384D00" w:tentative="1">
      <w:start w:val="1"/>
      <w:numFmt w:val="bullet"/>
      <w:lvlText w:val="-"/>
      <w:lvlJc w:val="left"/>
      <w:pPr>
        <w:tabs>
          <w:tab w:val="num" w:pos="1440"/>
        </w:tabs>
        <w:ind w:left="1440" w:hanging="360"/>
      </w:pPr>
      <w:rPr>
        <w:rFonts w:ascii="Times New Roman" w:hAnsi="Times New Roman" w:hint="default"/>
      </w:rPr>
    </w:lvl>
    <w:lvl w:ilvl="2" w:tplc="6CEC08EC" w:tentative="1">
      <w:start w:val="1"/>
      <w:numFmt w:val="bullet"/>
      <w:lvlText w:val="-"/>
      <w:lvlJc w:val="left"/>
      <w:pPr>
        <w:tabs>
          <w:tab w:val="num" w:pos="2160"/>
        </w:tabs>
        <w:ind w:left="2160" w:hanging="360"/>
      </w:pPr>
      <w:rPr>
        <w:rFonts w:ascii="Times New Roman" w:hAnsi="Times New Roman" w:hint="default"/>
      </w:rPr>
    </w:lvl>
    <w:lvl w:ilvl="3" w:tplc="91247ADE" w:tentative="1">
      <w:start w:val="1"/>
      <w:numFmt w:val="bullet"/>
      <w:lvlText w:val="-"/>
      <w:lvlJc w:val="left"/>
      <w:pPr>
        <w:tabs>
          <w:tab w:val="num" w:pos="2880"/>
        </w:tabs>
        <w:ind w:left="2880" w:hanging="360"/>
      </w:pPr>
      <w:rPr>
        <w:rFonts w:ascii="Times New Roman" w:hAnsi="Times New Roman" w:hint="default"/>
      </w:rPr>
    </w:lvl>
    <w:lvl w:ilvl="4" w:tplc="2788E41C" w:tentative="1">
      <w:start w:val="1"/>
      <w:numFmt w:val="bullet"/>
      <w:lvlText w:val="-"/>
      <w:lvlJc w:val="left"/>
      <w:pPr>
        <w:tabs>
          <w:tab w:val="num" w:pos="3600"/>
        </w:tabs>
        <w:ind w:left="3600" w:hanging="360"/>
      </w:pPr>
      <w:rPr>
        <w:rFonts w:ascii="Times New Roman" w:hAnsi="Times New Roman" w:hint="default"/>
      </w:rPr>
    </w:lvl>
    <w:lvl w:ilvl="5" w:tplc="8C286B88" w:tentative="1">
      <w:start w:val="1"/>
      <w:numFmt w:val="bullet"/>
      <w:lvlText w:val="-"/>
      <w:lvlJc w:val="left"/>
      <w:pPr>
        <w:tabs>
          <w:tab w:val="num" w:pos="4320"/>
        </w:tabs>
        <w:ind w:left="4320" w:hanging="360"/>
      </w:pPr>
      <w:rPr>
        <w:rFonts w:ascii="Times New Roman" w:hAnsi="Times New Roman" w:hint="default"/>
      </w:rPr>
    </w:lvl>
    <w:lvl w:ilvl="6" w:tplc="D7A42F44" w:tentative="1">
      <w:start w:val="1"/>
      <w:numFmt w:val="bullet"/>
      <w:lvlText w:val="-"/>
      <w:lvlJc w:val="left"/>
      <w:pPr>
        <w:tabs>
          <w:tab w:val="num" w:pos="5040"/>
        </w:tabs>
        <w:ind w:left="5040" w:hanging="360"/>
      </w:pPr>
      <w:rPr>
        <w:rFonts w:ascii="Times New Roman" w:hAnsi="Times New Roman" w:hint="default"/>
      </w:rPr>
    </w:lvl>
    <w:lvl w:ilvl="7" w:tplc="B41E8A14" w:tentative="1">
      <w:start w:val="1"/>
      <w:numFmt w:val="bullet"/>
      <w:lvlText w:val="-"/>
      <w:lvlJc w:val="left"/>
      <w:pPr>
        <w:tabs>
          <w:tab w:val="num" w:pos="5760"/>
        </w:tabs>
        <w:ind w:left="5760" w:hanging="360"/>
      </w:pPr>
      <w:rPr>
        <w:rFonts w:ascii="Times New Roman" w:hAnsi="Times New Roman" w:hint="default"/>
      </w:rPr>
    </w:lvl>
    <w:lvl w:ilvl="8" w:tplc="A350C7F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D680053"/>
    <w:multiLevelType w:val="hybridMultilevel"/>
    <w:tmpl w:val="57F6FE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FEE55D6"/>
    <w:multiLevelType w:val="multilevel"/>
    <w:tmpl w:val="19D8E49E"/>
    <w:lvl w:ilvl="0">
      <w:start w:val="1"/>
      <w:numFmt w:val="decimal"/>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A6E1D41"/>
    <w:multiLevelType w:val="multilevel"/>
    <w:tmpl w:val="E338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90237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1"/>
  </w:num>
  <w:num w:numId="3">
    <w:abstractNumId w:val="12"/>
  </w:num>
  <w:num w:numId="4">
    <w:abstractNumId w:val="3"/>
  </w:num>
  <w:num w:numId="5">
    <w:abstractNumId w:val="8"/>
  </w:num>
  <w:num w:numId="6">
    <w:abstractNumId w:val="10"/>
  </w:num>
  <w:num w:numId="7">
    <w:abstractNumId w:val="13"/>
  </w:num>
  <w:num w:numId="8">
    <w:abstractNumId w:val="4"/>
  </w:num>
  <w:num w:numId="9">
    <w:abstractNumId w:val="2"/>
  </w:num>
  <w:num w:numId="10">
    <w:abstractNumId w:val="5"/>
  </w:num>
  <w:num w:numId="11">
    <w:abstractNumId w:val="15"/>
  </w:num>
  <w:num w:numId="12">
    <w:abstractNumId w:val="9"/>
  </w:num>
  <w:num w:numId="13">
    <w:abstractNumId w:val="7"/>
  </w:num>
  <w:num w:numId="14">
    <w:abstractNumId w:val="6"/>
  </w:num>
  <w:num w:numId="15">
    <w:abstractNumId w:val="0"/>
  </w:num>
  <w:num w:numId="1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émentine FRITSCH">
    <w15:presenceInfo w15:providerId="AD" w15:userId="S-1-5-21-3871154821-3495626434-1783070584-1002"/>
  </w15:person>
  <w15:person w15:author="Michael Coeurdassier">
    <w15:presenceInfo w15:providerId="AD" w15:userId="S::michael.coeurdassier@univ-fcomte.fr::98afa5ca-57cb-4b80-86a6-1d7e4dc3539e"/>
  </w15:person>
  <w15:person w15:author="Brice Appenzeller">
    <w15:presenceInfo w15:providerId="None" w15:userId="Brice Appenze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H" w:vendorID="64" w:dllVersion="6" w:nlCheck="1" w:checkStyle="0"/>
  <w:activeWritingStyle w:appName="MSWord" w:lang="de-CH" w:vendorID="64" w:dllVersion="4096" w:nlCheck="1" w:checkStyle="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8EC"/>
    <w:rsid w:val="00000CC5"/>
    <w:rsid w:val="0000141F"/>
    <w:rsid w:val="0000210C"/>
    <w:rsid w:val="000022FB"/>
    <w:rsid w:val="000023A3"/>
    <w:rsid w:val="00004285"/>
    <w:rsid w:val="00004DD1"/>
    <w:rsid w:val="00005CCE"/>
    <w:rsid w:val="00006AB2"/>
    <w:rsid w:val="00006DB9"/>
    <w:rsid w:val="00006F9A"/>
    <w:rsid w:val="0000741E"/>
    <w:rsid w:val="0000760E"/>
    <w:rsid w:val="00007C8B"/>
    <w:rsid w:val="00010532"/>
    <w:rsid w:val="00012A8A"/>
    <w:rsid w:val="0001487D"/>
    <w:rsid w:val="00015200"/>
    <w:rsid w:val="00015E4D"/>
    <w:rsid w:val="00016549"/>
    <w:rsid w:val="00016E66"/>
    <w:rsid w:val="00017959"/>
    <w:rsid w:val="00020579"/>
    <w:rsid w:val="00020883"/>
    <w:rsid w:val="00020EE8"/>
    <w:rsid w:val="00022364"/>
    <w:rsid w:val="00022846"/>
    <w:rsid w:val="00022ED6"/>
    <w:rsid w:val="000246DE"/>
    <w:rsid w:val="00024791"/>
    <w:rsid w:val="000249D1"/>
    <w:rsid w:val="00024BFB"/>
    <w:rsid w:val="00025775"/>
    <w:rsid w:val="000259B8"/>
    <w:rsid w:val="00025AD1"/>
    <w:rsid w:val="000265A7"/>
    <w:rsid w:val="0002745F"/>
    <w:rsid w:val="00031EE9"/>
    <w:rsid w:val="00032A75"/>
    <w:rsid w:val="00032B7F"/>
    <w:rsid w:val="00032C6A"/>
    <w:rsid w:val="00033064"/>
    <w:rsid w:val="000340C0"/>
    <w:rsid w:val="00034B7F"/>
    <w:rsid w:val="0003568A"/>
    <w:rsid w:val="000364CF"/>
    <w:rsid w:val="00040A98"/>
    <w:rsid w:val="000415B8"/>
    <w:rsid w:val="00042157"/>
    <w:rsid w:val="00042ADC"/>
    <w:rsid w:val="00044343"/>
    <w:rsid w:val="00044955"/>
    <w:rsid w:val="00046249"/>
    <w:rsid w:val="0004632C"/>
    <w:rsid w:val="00047980"/>
    <w:rsid w:val="00053D9E"/>
    <w:rsid w:val="00055666"/>
    <w:rsid w:val="00056782"/>
    <w:rsid w:val="0005713C"/>
    <w:rsid w:val="00060156"/>
    <w:rsid w:val="00061689"/>
    <w:rsid w:val="0006183A"/>
    <w:rsid w:val="000623E4"/>
    <w:rsid w:val="00062569"/>
    <w:rsid w:val="000627C6"/>
    <w:rsid w:val="00063DA2"/>
    <w:rsid w:val="00064EFC"/>
    <w:rsid w:val="00065148"/>
    <w:rsid w:val="00065262"/>
    <w:rsid w:val="00065A25"/>
    <w:rsid w:val="00065D5A"/>
    <w:rsid w:val="00066F11"/>
    <w:rsid w:val="00067106"/>
    <w:rsid w:val="000701DC"/>
    <w:rsid w:val="0007282C"/>
    <w:rsid w:val="00075F1D"/>
    <w:rsid w:val="000773A7"/>
    <w:rsid w:val="00077F29"/>
    <w:rsid w:val="000810A2"/>
    <w:rsid w:val="0008155C"/>
    <w:rsid w:val="00081727"/>
    <w:rsid w:val="000819D8"/>
    <w:rsid w:val="00081C02"/>
    <w:rsid w:val="00081D0B"/>
    <w:rsid w:val="00082293"/>
    <w:rsid w:val="0008280A"/>
    <w:rsid w:val="00082AD4"/>
    <w:rsid w:val="00083AB4"/>
    <w:rsid w:val="000841EF"/>
    <w:rsid w:val="00085215"/>
    <w:rsid w:val="00085F96"/>
    <w:rsid w:val="00085FF4"/>
    <w:rsid w:val="000907C3"/>
    <w:rsid w:val="00090969"/>
    <w:rsid w:val="00091823"/>
    <w:rsid w:val="00091B71"/>
    <w:rsid w:val="00091D1A"/>
    <w:rsid w:val="00092512"/>
    <w:rsid w:val="00092C86"/>
    <w:rsid w:val="00092D55"/>
    <w:rsid w:val="000938E0"/>
    <w:rsid w:val="00095045"/>
    <w:rsid w:val="000958AC"/>
    <w:rsid w:val="00096047"/>
    <w:rsid w:val="00096264"/>
    <w:rsid w:val="000968F8"/>
    <w:rsid w:val="00096C5B"/>
    <w:rsid w:val="0009760C"/>
    <w:rsid w:val="000A0C4C"/>
    <w:rsid w:val="000A1793"/>
    <w:rsid w:val="000A1835"/>
    <w:rsid w:val="000A188C"/>
    <w:rsid w:val="000A2408"/>
    <w:rsid w:val="000A2528"/>
    <w:rsid w:val="000A454C"/>
    <w:rsid w:val="000A4BEC"/>
    <w:rsid w:val="000A4F07"/>
    <w:rsid w:val="000A59D0"/>
    <w:rsid w:val="000A625F"/>
    <w:rsid w:val="000A68CC"/>
    <w:rsid w:val="000A6CCC"/>
    <w:rsid w:val="000A7540"/>
    <w:rsid w:val="000A7A31"/>
    <w:rsid w:val="000B0C9B"/>
    <w:rsid w:val="000B11AF"/>
    <w:rsid w:val="000B27FA"/>
    <w:rsid w:val="000B36AB"/>
    <w:rsid w:val="000B657D"/>
    <w:rsid w:val="000B712C"/>
    <w:rsid w:val="000B7938"/>
    <w:rsid w:val="000C07DE"/>
    <w:rsid w:val="000C0BE8"/>
    <w:rsid w:val="000C1510"/>
    <w:rsid w:val="000C1528"/>
    <w:rsid w:val="000C1977"/>
    <w:rsid w:val="000C31AD"/>
    <w:rsid w:val="000C3D62"/>
    <w:rsid w:val="000C47F1"/>
    <w:rsid w:val="000C5031"/>
    <w:rsid w:val="000C5626"/>
    <w:rsid w:val="000C5AE1"/>
    <w:rsid w:val="000C5B87"/>
    <w:rsid w:val="000C6171"/>
    <w:rsid w:val="000C6860"/>
    <w:rsid w:val="000C6AA8"/>
    <w:rsid w:val="000C6DFF"/>
    <w:rsid w:val="000C78CB"/>
    <w:rsid w:val="000C7E06"/>
    <w:rsid w:val="000D3CA4"/>
    <w:rsid w:val="000D3FC7"/>
    <w:rsid w:val="000D4271"/>
    <w:rsid w:val="000D501E"/>
    <w:rsid w:val="000D5475"/>
    <w:rsid w:val="000D6243"/>
    <w:rsid w:val="000D70ED"/>
    <w:rsid w:val="000D7B76"/>
    <w:rsid w:val="000D7DF8"/>
    <w:rsid w:val="000E10C8"/>
    <w:rsid w:val="000E16FB"/>
    <w:rsid w:val="000E50E6"/>
    <w:rsid w:val="000E767F"/>
    <w:rsid w:val="000E7AAB"/>
    <w:rsid w:val="000F0508"/>
    <w:rsid w:val="000F16D1"/>
    <w:rsid w:val="000F2415"/>
    <w:rsid w:val="000F3D26"/>
    <w:rsid w:val="000F42CB"/>
    <w:rsid w:val="000F528B"/>
    <w:rsid w:val="00100A60"/>
    <w:rsid w:val="00101247"/>
    <w:rsid w:val="00101DC2"/>
    <w:rsid w:val="00103E67"/>
    <w:rsid w:val="00103F79"/>
    <w:rsid w:val="001041E5"/>
    <w:rsid w:val="001045AB"/>
    <w:rsid w:val="00104F2C"/>
    <w:rsid w:val="00107256"/>
    <w:rsid w:val="001076F6"/>
    <w:rsid w:val="001077AB"/>
    <w:rsid w:val="00112535"/>
    <w:rsid w:val="0011328F"/>
    <w:rsid w:val="0011336B"/>
    <w:rsid w:val="001137C8"/>
    <w:rsid w:val="00113966"/>
    <w:rsid w:val="001178E3"/>
    <w:rsid w:val="00117E2D"/>
    <w:rsid w:val="00120644"/>
    <w:rsid w:val="001216E9"/>
    <w:rsid w:val="001234BE"/>
    <w:rsid w:val="00124AAC"/>
    <w:rsid w:val="00125580"/>
    <w:rsid w:val="00125B14"/>
    <w:rsid w:val="00125EE4"/>
    <w:rsid w:val="00126054"/>
    <w:rsid w:val="001302B9"/>
    <w:rsid w:val="00131E99"/>
    <w:rsid w:val="0013228B"/>
    <w:rsid w:val="00132408"/>
    <w:rsid w:val="00132B98"/>
    <w:rsid w:val="0013318E"/>
    <w:rsid w:val="001343F6"/>
    <w:rsid w:val="00134533"/>
    <w:rsid w:val="00135786"/>
    <w:rsid w:val="001359AA"/>
    <w:rsid w:val="00136130"/>
    <w:rsid w:val="00136AE3"/>
    <w:rsid w:val="00136EE6"/>
    <w:rsid w:val="001372F3"/>
    <w:rsid w:val="00137C9F"/>
    <w:rsid w:val="00140F9A"/>
    <w:rsid w:val="00141908"/>
    <w:rsid w:val="00141DB9"/>
    <w:rsid w:val="00142571"/>
    <w:rsid w:val="00143115"/>
    <w:rsid w:val="00144D3A"/>
    <w:rsid w:val="00146988"/>
    <w:rsid w:val="00150FC0"/>
    <w:rsid w:val="00151F4A"/>
    <w:rsid w:val="00152224"/>
    <w:rsid w:val="00152608"/>
    <w:rsid w:val="00152758"/>
    <w:rsid w:val="0015403A"/>
    <w:rsid w:val="00154066"/>
    <w:rsid w:val="001545C0"/>
    <w:rsid w:val="0015513B"/>
    <w:rsid w:val="001560A8"/>
    <w:rsid w:val="00156182"/>
    <w:rsid w:val="0015742D"/>
    <w:rsid w:val="0016041D"/>
    <w:rsid w:val="0016088D"/>
    <w:rsid w:val="00160D62"/>
    <w:rsid w:val="00161B7F"/>
    <w:rsid w:val="00161F1A"/>
    <w:rsid w:val="001622AF"/>
    <w:rsid w:val="001625F5"/>
    <w:rsid w:val="001625FF"/>
    <w:rsid w:val="00163FD7"/>
    <w:rsid w:val="00164E35"/>
    <w:rsid w:val="001652B0"/>
    <w:rsid w:val="00165754"/>
    <w:rsid w:val="00165859"/>
    <w:rsid w:val="00165F7F"/>
    <w:rsid w:val="0016624D"/>
    <w:rsid w:val="00166B6C"/>
    <w:rsid w:val="00167375"/>
    <w:rsid w:val="001679C7"/>
    <w:rsid w:val="00167A25"/>
    <w:rsid w:val="00167E9E"/>
    <w:rsid w:val="001711F6"/>
    <w:rsid w:val="00171DD4"/>
    <w:rsid w:val="00171EB0"/>
    <w:rsid w:val="00172A67"/>
    <w:rsid w:val="00173A2C"/>
    <w:rsid w:val="00175386"/>
    <w:rsid w:val="00175D02"/>
    <w:rsid w:val="00175DE9"/>
    <w:rsid w:val="00177430"/>
    <w:rsid w:val="00177935"/>
    <w:rsid w:val="0017793E"/>
    <w:rsid w:val="00177CB9"/>
    <w:rsid w:val="0018074D"/>
    <w:rsid w:val="00180AD8"/>
    <w:rsid w:val="00180AE2"/>
    <w:rsid w:val="0018168B"/>
    <w:rsid w:val="0018211F"/>
    <w:rsid w:val="00182483"/>
    <w:rsid w:val="001827B3"/>
    <w:rsid w:val="0018315B"/>
    <w:rsid w:val="00183B0B"/>
    <w:rsid w:val="00183FD0"/>
    <w:rsid w:val="001840F9"/>
    <w:rsid w:val="00184690"/>
    <w:rsid w:val="00184AC2"/>
    <w:rsid w:val="00184F17"/>
    <w:rsid w:val="0018536F"/>
    <w:rsid w:val="00186EFE"/>
    <w:rsid w:val="001873D0"/>
    <w:rsid w:val="001877B4"/>
    <w:rsid w:val="001923DA"/>
    <w:rsid w:val="00192A65"/>
    <w:rsid w:val="001934C8"/>
    <w:rsid w:val="00193883"/>
    <w:rsid w:val="00194025"/>
    <w:rsid w:val="0019422D"/>
    <w:rsid w:val="0019507D"/>
    <w:rsid w:val="00195C30"/>
    <w:rsid w:val="00197C93"/>
    <w:rsid w:val="001A05EC"/>
    <w:rsid w:val="001A0F32"/>
    <w:rsid w:val="001A111F"/>
    <w:rsid w:val="001A2369"/>
    <w:rsid w:val="001A2388"/>
    <w:rsid w:val="001A336E"/>
    <w:rsid w:val="001A3683"/>
    <w:rsid w:val="001A3904"/>
    <w:rsid w:val="001A431F"/>
    <w:rsid w:val="001A46DE"/>
    <w:rsid w:val="001A4AA1"/>
    <w:rsid w:val="001A5171"/>
    <w:rsid w:val="001A534A"/>
    <w:rsid w:val="001A5B00"/>
    <w:rsid w:val="001A6449"/>
    <w:rsid w:val="001A7AE8"/>
    <w:rsid w:val="001B08D1"/>
    <w:rsid w:val="001B099D"/>
    <w:rsid w:val="001B0ADB"/>
    <w:rsid w:val="001B115A"/>
    <w:rsid w:val="001B136E"/>
    <w:rsid w:val="001B1F89"/>
    <w:rsid w:val="001B2E26"/>
    <w:rsid w:val="001B4127"/>
    <w:rsid w:val="001B742D"/>
    <w:rsid w:val="001B77D2"/>
    <w:rsid w:val="001B7CA6"/>
    <w:rsid w:val="001B7CDA"/>
    <w:rsid w:val="001C016A"/>
    <w:rsid w:val="001C0459"/>
    <w:rsid w:val="001C04C0"/>
    <w:rsid w:val="001C1D18"/>
    <w:rsid w:val="001C23C3"/>
    <w:rsid w:val="001C2B2C"/>
    <w:rsid w:val="001C3E70"/>
    <w:rsid w:val="001C3ED8"/>
    <w:rsid w:val="001C442B"/>
    <w:rsid w:val="001C5546"/>
    <w:rsid w:val="001C6956"/>
    <w:rsid w:val="001C76EA"/>
    <w:rsid w:val="001D03CA"/>
    <w:rsid w:val="001D062A"/>
    <w:rsid w:val="001D3F75"/>
    <w:rsid w:val="001D4F84"/>
    <w:rsid w:val="001D50E3"/>
    <w:rsid w:val="001D5F3C"/>
    <w:rsid w:val="001D5FC5"/>
    <w:rsid w:val="001D6F5F"/>
    <w:rsid w:val="001D74A8"/>
    <w:rsid w:val="001D7FB1"/>
    <w:rsid w:val="001E01AD"/>
    <w:rsid w:val="001E090B"/>
    <w:rsid w:val="001E0F55"/>
    <w:rsid w:val="001E1065"/>
    <w:rsid w:val="001E14F3"/>
    <w:rsid w:val="001E1581"/>
    <w:rsid w:val="001E2730"/>
    <w:rsid w:val="001E3561"/>
    <w:rsid w:val="001E363A"/>
    <w:rsid w:val="001E4624"/>
    <w:rsid w:val="001E4B3C"/>
    <w:rsid w:val="001E571B"/>
    <w:rsid w:val="001E5A1F"/>
    <w:rsid w:val="001E60AE"/>
    <w:rsid w:val="001E749F"/>
    <w:rsid w:val="001F01FC"/>
    <w:rsid w:val="001F1156"/>
    <w:rsid w:val="001F1E73"/>
    <w:rsid w:val="001F21E5"/>
    <w:rsid w:val="001F262F"/>
    <w:rsid w:val="001F2762"/>
    <w:rsid w:val="001F3093"/>
    <w:rsid w:val="001F529E"/>
    <w:rsid w:val="001F56D9"/>
    <w:rsid w:val="00200760"/>
    <w:rsid w:val="00200769"/>
    <w:rsid w:val="00200914"/>
    <w:rsid w:val="00200B1E"/>
    <w:rsid w:val="002036D9"/>
    <w:rsid w:val="0021020C"/>
    <w:rsid w:val="002121FA"/>
    <w:rsid w:val="002129D9"/>
    <w:rsid w:val="00212E5A"/>
    <w:rsid w:val="00212FCC"/>
    <w:rsid w:val="00213632"/>
    <w:rsid w:val="00213645"/>
    <w:rsid w:val="00214C35"/>
    <w:rsid w:val="00214D5E"/>
    <w:rsid w:val="00215014"/>
    <w:rsid w:val="002151BE"/>
    <w:rsid w:val="00215E0B"/>
    <w:rsid w:val="00216474"/>
    <w:rsid w:val="00216643"/>
    <w:rsid w:val="0021682B"/>
    <w:rsid w:val="00216DE8"/>
    <w:rsid w:val="00217973"/>
    <w:rsid w:val="0022048D"/>
    <w:rsid w:val="002213AD"/>
    <w:rsid w:val="00221E25"/>
    <w:rsid w:val="00221FBC"/>
    <w:rsid w:val="00222690"/>
    <w:rsid w:val="00223720"/>
    <w:rsid w:val="002242AC"/>
    <w:rsid w:val="00224C41"/>
    <w:rsid w:val="00226C1E"/>
    <w:rsid w:val="00226E4D"/>
    <w:rsid w:val="00227FA3"/>
    <w:rsid w:val="00230685"/>
    <w:rsid w:val="00231F95"/>
    <w:rsid w:val="0023268C"/>
    <w:rsid w:val="0023300E"/>
    <w:rsid w:val="0023529F"/>
    <w:rsid w:val="00237177"/>
    <w:rsid w:val="002404C6"/>
    <w:rsid w:val="00240E32"/>
    <w:rsid w:val="002422D6"/>
    <w:rsid w:val="002446C9"/>
    <w:rsid w:val="00246A98"/>
    <w:rsid w:val="002479A1"/>
    <w:rsid w:val="00250840"/>
    <w:rsid w:val="00252575"/>
    <w:rsid w:val="0025261E"/>
    <w:rsid w:val="00252889"/>
    <w:rsid w:val="00253109"/>
    <w:rsid w:val="0025352D"/>
    <w:rsid w:val="00253918"/>
    <w:rsid w:val="0025562E"/>
    <w:rsid w:val="00255C67"/>
    <w:rsid w:val="0025638D"/>
    <w:rsid w:val="00256868"/>
    <w:rsid w:val="00256AC8"/>
    <w:rsid w:val="002603B6"/>
    <w:rsid w:val="002615B0"/>
    <w:rsid w:val="0026541C"/>
    <w:rsid w:val="002658B7"/>
    <w:rsid w:val="002665B9"/>
    <w:rsid w:val="002669FC"/>
    <w:rsid w:val="00266E73"/>
    <w:rsid w:val="00267723"/>
    <w:rsid w:val="00267C9F"/>
    <w:rsid w:val="00270BB5"/>
    <w:rsid w:val="00270F1D"/>
    <w:rsid w:val="00271A80"/>
    <w:rsid w:val="00272161"/>
    <w:rsid w:val="00272578"/>
    <w:rsid w:val="002730EA"/>
    <w:rsid w:val="0027351C"/>
    <w:rsid w:val="00274BBA"/>
    <w:rsid w:val="00274E81"/>
    <w:rsid w:val="0027524A"/>
    <w:rsid w:val="00275BFC"/>
    <w:rsid w:val="0027792C"/>
    <w:rsid w:val="00277AC0"/>
    <w:rsid w:val="002805DA"/>
    <w:rsid w:val="00281E3E"/>
    <w:rsid w:val="002832FC"/>
    <w:rsid w:val="00283854"/>
    <w:rsid w:val="002838D7"/>
    <w:rsid w:val="00283A23"/>
    <w:rsid w:val="00283C44"/>
    <w:rsid w:val="00283D64"/>
    <w:rsid w:val="002840EE"/>
    <w:rsid w:val="00284635"/>
    <w:rsid w:val="002850B0"/>
    <w:rsid w:val="00285527"/>
    <w:rsid w:val="00285BB6"/>
    <w:rsid w:val="00285BC6"/>
    <w:rsid w:val="002861A1"/>
    <w:rsid w:val="0028645F"/>
    <w:rsid w:val="00286F59"/>
    <w:rsid w:val="002877B1"/>
    <w:rsid w:val="00287B87"/>
    <w:rsid w:val="00290097"/>
    <w:rsid w:val="002902DB"/>
    <w:rsid w:val="00291928"/>
    <w:rsid w:val="00291E6D"/>
    <w:rsid w:val="002921A3"/>
    <w:rsid w:val="002946CC"/>
    <w:rsid w:val="0029522D"/>
    <w:rsid w:val="0029550A"/>
    <w:rsid w:val="00296339"/>
    <w:rsid w:val="0029651F"/>
    <w:rsid w:val="00296A6D"/>
    <w:rsid w:val="00296CF9"/>
    <w:rsid w:val="00297670"/>
    <w:rsid w:val="002A01C6"/>
    <w:rsid w:val="002A0297"/>
    <w:rsid w:val="002A1DC1"/>
    <w:rsid w:val="002A2185"/>
    <w:rsid w:val="002A26D4"/>
    <w:rsid w:val="002A334E"/>
    <w:rsid w:val="002A34F4"/>
    <w:rsid w:val="002A372D"/>
    <w:rsid w:val="002A49FF"/>
    <w:rsid w:val="002A4C54"/>
    <w:rsid w:val="002A5638"/>
    <w:rsid w:val="002A5B58"/>
    <w:rsid w:val="002A60AB"/>
    <w:rsid w:val="002A63D1"/>
    <w:rsid w:val="002A6EFF"/>
    <w:rsid w:val="002A7882"/>
    <w:rsid w:val="002B1285"/>
    <w:rsid w:val="002B1CC5"/>
    <w:rsid w:val="002B2C8F"/>
    <w:rsid w:val="002B2F5D"/>
    <w:rsid w:val="002B3A92"/>
    <w:rsid w:val="002B5711"/>
    <w:rsid w:val="002B5727"/>
    <w:rsid w:val="002B5EBC"/>
    <w:rsid w:val="002B60D4"/>
    <w:rsid w:val="002B67A9"/>
    <w:rsid w:val="002B6A65"/>
    <w:rsid w:val="002B6D53"/>
    <w:rsid w:val="002B70B5"/>
    <w:rsid w:val="002C0163"/>
    <w:rsid w:val="002C0ED8"/>
    <w:rsid w:val="002C118C"/>
    <w:rsid w:val="002C1D67"/>
    <w:rsid w:val="002C2F82"/>
    <w:rsid w:val="002C305E"/>
    <w:rsid w:val="002C34DE"/>
    <w:rsid w:val="002C54AB"/>
    <w:rsid w:val="002C550F"/>
    <w:rsid w:val="002C5D77"/>
    <w:rsid w:val="002C67CB"/>
    <w:rsid w:val="002C7D0B"/>
    <w:rsid w:val="002D0249"/>
    <w:rsid w:val="002D04EE"/>
    <w:rsid w:val="002D0746"/>
    <w:rsid w:val="002D15FE"/>
    <w:rsid w:val="002D221B"/>
    <w:rsid w:val="002D2C05"/>
    <w:rsid w:val="002D2E49"/>
    <w:rsid w:val="002D4958"/>
    <w:rsid w:val="002D5B12"/>
    <w:rsid w:val="002D663A"/>
    <w:rsid w:val="002D7176"/>
    <w:rsid w:val="002D732C"/>
    <w:rsid w:val="002D79A2"/>
    <w:rsid w:val="002D7E1B"/>
    <w:rsid w:val="002E02B1"/>
    <w:rsid w:val="002E0BBF"/>
    <w:rsid w:val="002E419C"/>
    <w:rsid w:val="002E6D65"/>
    <w:rsid w:val="002E79A9"/>
    <w:rsid w:val="002F0512"/>
    <w:rsid w:val="002F1440"/>
    <w:rsid w:val="002F2160"/>
    <w:rsid w:val="002F230C"/>
    <w:rsid w:val="002F3FE4"/>
    <w:rsid w:val="002F44F7"/>
    <w:rsid w:val="002F452C"/>
    <w:rsid w:val="002F5021"/>
    <w:rsid w:val="002F7BCE"/>
    <w:rsid w:val="00300272"/>
    <w:rsid w:val="00300688"/>
    <w:rsid w:val="0030103D"/>
    <w:rsid w:val="00302082"/>
    <w:rsid w:val="003029A0"/>
    <w:rsid w:val="00303C9A"/>
    <w:rsid w:val="00304098"/>
    <w:rsid w:val="00307208"/>
    <w:rsid w:val="00307FFD"/>
    <w:rsid w:val="0031197D"/>
    <w:rsid w:val="00312814"/>
    <w:rsid w:val="00314583"/>
    <w:rsid w:val="003148D9"/>
    <w:rsid w:val="00314A85"/>
    <w:rsid w:val="0031596D"/>
    <w:rsid w:val="00315D2C"/>
    <w:rsid w:val="00316AD6"/>
    <w:rsid w:val="0032053D"/>
    <w:rsid w:val="00320C85"/>
    <w:rsid w:val="003217CE"/>
    <w:rsid w:val="0032236D"/>
    <w:rsid w:val="00324390"/>
    <w:rsid w:val="00326104"/>
    <w:rsid w:val="003263CF"/>
    <w:rsid w:val="0032693A"/>
    <w:rsid w:val="00326A8F"/>
    <w:rsid w:val="003305CB"/>
    <w:rsid w:val="00331433"/>
    <w:rsid w:val="0033202E"/>
    <w:rsid w:val="00333296"/>
    <w:rsid w:val="0033347C"/>
    <w:rsid w:val="00333980"/>
    <w:rsid w:val="00333B94"/>
    <w:rsid w:val="00334253"/>
    <w:rsid w:val="003344F4"/>
    <w:rsid w:val="00335877"/>
    <w:rsid w:val="00336E7F"/>
    <w:rsid w:val="003370F0"/>
    <w:rsid w:val="0033784F"/>
    <w:rsid w:val="003404BD"/>
    <w:rsid w:val="00340990"/>
    <w:rsid w:val="00341AE1"/>
    <w:rsid w:val="00342A89"/>
    <w:rsid w:val="00343B00"/>
    <w:rsid w:val="00343E5F"/>
    <w:rsid w:val="00344A26"/>
    <w:rsid w:val="00345639"/>
    <w:rsid w:val="00347199"/>
    <w:rsid w:val="003479DF"/>
    <w:rsid w:val="00347E40"/>
    <w:rsid w:val="00351107"/>
    <w:rsid w:val="003513AE"/>
    <w:rsid w:val="003516A4"/>
    <w:rsid w:val="00353B0E"/>
    <w:rsid w:val="00353F3F"/>
    <w:rsid w:val="00354CE6"/>
    <w:rsid w:val="0035555A"/>
    <w:rsid w:val="0035614E"/>
    <w:rsid w:val="00356BA5"/>
    <w:rsid w:val="00357BC6"/>
    <w:rsid w:val="00360723"/>
    <w:rsid w:val="003611BF"/>
    <w:rsid w:val="003612C4"/>
    <w:rsid w:val="003612F4"/>
    <w:rsid w:val="00362AF4"/>
    <w:rsid w:val="0036422D"/>
    <w:rsid w:val="00365FD5"/>
    <w:rsid w:val="003671B3"/>
    <w:rsid w:val="00370366"/>
    <w:rsid w:val="00370E89"/>
    <w:rsid w:val="00371D68"/>
    <w:rsid w:val="00373AEC"/>
    <w:rsid w:val="00374B26"/>
    <w:rsid w:val="003753BA"/>
    <w:rsid w:val="003755EF"/>
    <w:rsid w:val="00375792"/>
    <w:rsid w:val="00375BE5"/>
    <w:rsid w:val="00375E7A"/>
    <w:rsid w:val="00375F20"/>
    <w:rsid w:val="00377C16"/>
    <w:rsid w:val="00377E8C"/>
    <w:rsid w:val="00381773"/>
    <w:rsid w:val="0038186C"/>
    <w:rsid w:val="00382BC4"/>
    <w:rsid w:val="00383568"/>
    <w:rsid w:val="00384A31"/>
    <w:rsid w:val="00384B3C"/>
    <w:rsid w:val="00384CC3"/>
    <w:rsid w:val="0038691F"/>
    <w:rsid w:val="00386BFA"/>
    <w:rsid w:val="00387EF1"/>
    <w:rsid w:val="0039097E"/>
    <w:rsid w:val="00390B34"/>
    <w:rsid w:val="00390BAE"/>
    <w:rsid w:val="00390E10"/>
    <w:rsid w:val="0039121F"/>
    <w:rsid w:val="003912B4"/>
    <w:rsid w:val="00391982"/>
    <w:rsid w:val="00392145"/>
    <w:rsid w:val="00392E15"/>
    <w:rsid w:val="00393688"/>
    <w:rsid w:val="00396377"/>
    <w:rsid w:val="00396838"/>
    <w:rsid w:val="0039757B"/>
    <w:rsid w:val="00397687"/>
    <w:rsid w:val="003A0578"/>
    <w:rsid w:val="003A32D2"/>
    <w:rsid w:val="003A4CDD"/>
    <w:rsid w:val="003A4DBF"/>
    <w:rsid w:val="003A566E"/>
    <w:rsid w:val="003A5DB8"/>
    <w:rsid w:val="003A5E03"/>
    <w:rsid w:val="003A5E42"/>
    <w:rsid w:val="003A6019"/>
    <w:rsid w:val="003A6E9A"/>
    <w:rsid w:val="003A7134"/>
    <w:rsid w:val="003A7E2A"/>
    <w:rsid w:val="003B04C3"/>
    <w:rsid w:val="003B0BC3"/>
    <w:rsid w:val="003B1559"/>
    <w:rsid w:val="003B1C59"/>
    <w:rsid w:val="003B2980"/>
    <w:rsid w:val="003B2EEF"/>
    <w:rsid w:val="003B32B1"/>
    <w:rsid w:val="003B33B0"/>
    <w:rsid w:val="003B4104"/>
    <w:rsid w:val="003B509F"/>
    <w:rsid w:val="003B60EC"/>
    <w:rsid w:val="003B6127"/>
    <w:rsid w:val="003B68D3"/>
    <w:rsid w:val="003C00B8"/>
    <w:rsid w:val="003C0EF7"/>
    <w:rsid w:val="003C10E4"/>
    <w:rsid w:val="003C16F7"/>
    <w:rsid w:val="003C3C7D"/>
    <w:rsid w:val="003C47B3"/>
    <w:rsid w:val="003C528F"/>
    <w:rsid w:val="003C55A7"/>
    <w:rsid w:val="003C6758"/>
    <w:rsid w:val="003C7185"/>
    <w:rsid w:val="003C7DC2"/>
    <w:rsid w:val="003C7E46"/>
    <w:rsid w:val="003C7ED6"/>
    <w:rsid w:val="003D07A8"/>
    <w:rsid w:val="003D13D3"/>
    <w:rsid w:val="003D21BF"/>
    <w:rsid w:val="003D2263"/>
    <w:rsid w:val="003D36E7"/>
    <w:rsid w:val="003D3701"/>
    <w:rsid w:val="003D3A22"/>
    <w:rsid w:val="003D5319"/>
    <w:rsid w:val="003D6CC2"/>
    <w:rsid w:val="003D77BE"/>
    <w:rsid w:val="003E0492"/>
    <w:rsid w:val="003E17B5"/>
    <w:rsid w:val="003E1D9B"/>
    <w:rsid w:val="003E1EB1"/>
    <w:rsid w:val="003E26B6"/>
    <w:rsid w:val="003E2AF5"/>
    <w:rsid w:val="003E34B8"/>
    <w:rsid w:val="003E4444"/>
    <w:rsid w:val="003E4A56"/>
    <w:rsid w:val="003E5824"/>
    <w:rsid w:val="003E5AD4"/>
    <w:rsid w:val="003E5E12"/>
    <w:rsid w:val="003E6831"/>
    <w:rsid w:val="003E7234"/>
    <w:rsid w:val="003E7BFC"/>
    <w:rsid w:val="003F0613"/>
    <w:rsid w:val="003F0D9B"/>
    <w:rsid w:val="003F0FC7"/>
    <w:rsid w:val="003F1408"/>
    <w:rsid w:val="003F2322"/>
    <w:rsid w:val="003F28E9"/>
    <w:rsid w:val="003F2A2A"/>
    <w:rsid w:val="003F2FE7"/>
    <w:rsid w:val="003F38EF"/>
    <w:rsid w:val="003F50B1"/>
    <w:rsid w:val="003F7D1C"/>
    <w:rsid w:val="00400197"/>
    <w:rsid w:val="00400CD4"/>
    <w:rsid w:val="004018B1"/>
    <w:rsid w:val="00401A36"/>
    <w:rsid w:val="00402457"/>
    <w:rsid w:val="004024D8"/>
    <w:rsid w:val="00402F9A"/>
    <w:rsid w:val="0040315F"/>
    <w:rsid w:val="004042AF"/>
    <w:rsid w:val="0040480E"/>
    <w:rsid w:val="00405261"/>
    <w:rsid w:val="004056C9"/>
    <w:rsid w:val="00405ED0"/>
    <w:rsid w:val="00406499"/>
    <w:rsid w:val="0040691C"/>
    <w:rsid w:val="00406A52"/>
    <w:rsid w:val="00406E8C"/>
    <w:rsid w:val="00406EF8"/>
    <w:rsid w:val="00410378"/>
    <w:rsid w:val="00411A94"/>
    <w:rsid w:val="00412319"/>
    <w:rsid w:val="00413015"/>
    <w:rsid w:val="0041346F"/>
    <w:rsid w:val="004134F2"/>
    <w:rsid w:val="004141FA"/>
    <w:rsid w:val="004166D7"/>
    <w:rsid w:val="0042044C"/>
    <w:rsid w:val="004206E6"/>
    <w:rsid w:val="004211EF"/>
    <w:rsid w:val="00421517"/>
    <w:rsid w:val="00421BAE"/>
    <w:rsid w:val="00421D84"/>
    <w:rsid w:val="004235A3"/>
    <w:rsid w:val="004248AA"/>
    <w:rsid w:val="004250A5"/>
    <w:rsid w:val="004251AC"/>
    <w:rsid w:val="004261DC"/>
    <w:rsid w:val="004263B9"/>
    <w:rsid w:val="00427BAD"/>
    <w:rsid w:val="00427D69"/>
    <w:rsid w:val="00427ED7"/>
    <w:rsid w:val="00430F62"/>
    <w:rsid w:val="00430F84"/>
    <w:rsid w:val="00431370"/>
    <w:rsid w:val="004315F0"/>
    <w:rsid w:val="00431997"/>
    <w:rsid w:val="00431A08"/>
    <w:rsid w:val="00433363"/>
    <w:rsid w:val="00434B49"/>
    <w:rsid w:val="00435044"/>
    <w:rsid w:val="00436E86"/>
    <w:rsid w:val="00437305"/>
    <w:rsid w:val="0043772F"/>
    <w:rsid w:val="00437DDB"/>
    <w:rsid w:val="0044033C"/>
    <w:rsid w:val="00440ABB"/>
    <w:rsid w:val="00440B02"/>
    <w:rsid w:val="00441ADC"/>
    <w:rsid w:val="0044247A"/>
    <w:rsid w:val="00443A06"/>
    <w:rsid w:val="00443F47"/>
    <w:rsid w:val="004440B2"/>
    <w:rsid w:val="004440FB"/>
    <w:rsid w:val="00444803"/>
    <w:rsid w:val="00445566"/>
    <w:rsid w:val="00446144"/>
    <w:rsid w:val="0044614C"/>
    <w:rsid w:val="004465FB"/>
    <w:rsid w:val="00447356"/>
    <w:rsid w:val="004501E1"/>
    <w:rsid w:val="0045142E"/>
    <w:rsid w:val="00451733"/>
    <w:rsid w:val="00452D5D"/>
    <w:rsid w:val="00452FE0"/>
    <w:rsid w:val="00453F4F"/>
    <w:rsid w:val="004542E1"/>
    <w:rsid w:val="004546E5"/>
    <w:rsid w:val="00454CEA"/>
    <w:rsid w:val="00454EB8"/>
    <w:rsid w:val="00455BBC"/>
    <w:rsid w:val="00455FA0"/>
    <w:rsid w:val="0045657A"/>
    <w:rsid w:val="00456F80"/>
    <w:rsid w:val="00457392"/>
    <w:rsid w:val="004579C3"/>
    <w:rsid w:val="00460071"/>
    <w:rsid w:val="00461BE8"/>
    <w:rsid w:val="00462C49"/>
    <w:rsid w:val="004634DC"/>
    <w:rsid w:val="00463595"/>
    <w:rsid w:val="0046436A"/>
    <w:rsid w:val="004655EF"/>
    <w:rsid w:val="00465CFF"/>
    <w:rsid w:val="00467C04"/>
    <w:rsid w:val="004705F0"/>
    <w:rsid w:val="004708EC"/>
    <w:rsid w:val="00470F88"/>
    <w:rsid w:val="004713B8"/>
    <w:rsid w:val="004736C8"/>
    <w:rsid w:val="00474B2C"/>
    <w:rsid w:val="0047505E"/>
    <w:rsid w:val="00476BF8"/>
    <w:rsid w:val="00477122"/>
    <w:rsid w:val="0047745E"/>
    <w:rsid w:val="00477E11"/>
    <w:rsid w:val="0048006D"/>
    <w:rsid w:val="004804C1"/>
    <w:rsid w:val="0048123A"/>
    <w:rsid w:val="0048153F"/>
    <w:rsid w:val="00481619"/>
    <w:rsid w:val="00481FB8"/>
    <w:rsid w:val="00483247"/>
    <w:rsid w:val="004832EE"/>
    <w:rsid w:val="004848D2"/>
    <w:rsid w:val="00485D30"/>
    <w:rsid w:val="004902DD"/>
    <w:rsid w:val="00490345"/>
    <w:rsid w:val="00490C45"/>
    <w:rsid w:val="00491073"/>
    <w:rsid w:val="00491EEE"/>
    <w:rsid w:val="00491F04"/>
    <w:rsid w:val="00492A78"/>
    <w:rsid w:val="00493B62"/>
    <w:rsid w:val="00493C58"/>
    <w:rsid w:val="00493CBC"/>
    <w:rsid w:val="00493F3D"/>
    <w:rsid w:val="00495AFD"/>
    <w:rsid w:val="004973F9"/>
    <w:rsid w:val="00497571"/>
    <w:rsid w:val="00497E34"/>
    <w:rsid w:val="004A09BA"/>
    <w:rsid w:val="004A11BD"/>
    <w:rsid w:val="004A132C"/>
    <w:rsid w:val="004A1C57"/>
    <w:rsid w:val="004A26D1"/>
    <w:rsid w:val="004A2842"/>
    <w:rsid w:val="004A308B"/>
    <w:rsid w:val="004A3237"/>
    <w:rsid w:val="004A342C"/>
    <w:rsid w:val="004A54DD"/>
    <w:rsid w:val="004A54FE"/>
    <w:rsid w:val="004A5653"/>
    <w:rsid w:val="004A6806"/>
    <w:rsid w:val="004A68E2"/>
    <w:rsid w:val="004A6D05"/>
    <w:rsid w:val="004B1027"/>
    <w:rsid w:val="004B12DA"/>
    <w:rsid w:val="004B23C2"/>
    <w:rsid w:val="004B249D"/>
    <w:rsid w:val="004B2F67"/>
    <w:rsid w:val="004B43F3"/>
    <w:rsid w:val="004B5712"/>
    <w:rsid w:val="004B58DE"/>
    <w:rsid w:val="004B6372"/>
    <w:rsid w:val="004B6F62"/>
    <w:rsid w:val="004C0B0B"/>
    <w:rsid w:val="004C0DAF"/>
    <w:rsid w:val="004C13E7"/>
    <w:rsid w:val="004C1B9C"/>
    <w:rsid w:val="004C1D57"/>
    <w:rsid w:val="004C247E"/>
    <w:rsid w:val="004C2C86"/>
    <w:rsid w:val="004C40B7"/>
    <w:rsid w:val="004C52DB"/>
    <w:rsid w:val="004C6356"/>
    <w:rsid w:val="004C6BC3"/>
    <w:rsid w:val="004C6EBE"/>
    <w:rsid w:val="004C7D83"/>
    <w:rsid w:val="004D02FD"/>
    <w:rsid w:val="004D0422"/>
    <w:rsid w:val="004D0C17"/>
    <w:rsid w:val="004D11EB"/>
    <w:rsid w:val="004D21D3"/>
    <w:rsid w:val="004D3634"/>
    <w:rsid w:val="004D3EC5"/>
    <w:rsid w:val="004D4236"/>
    <w:rsid w:val="004D7EDB"/>
    <w:rsid w:val="004E1B94"/>
    <w:rsid w:val="004E1E98"/>
    <w:rsid w:val="004E209B"/>
    <w:rsid w:val="004E20E2"/>
    <w:rsid w:val="004E2766"/>
    <w:rsid w:val="004E3BE0"/>
    <w:rsid w:val="004E3FC7"/>
    <w:rsid w:val="004E461E"/>
    <w:rsid w:val="004E4B9C"/>
    <w:rsid w:val="004E4EA1"/>
    <w:rsid w:val="004E50CA"/>
    <w:rsid w:val="004E50EA"/>
    <w:rsid w:val="004E576C"/>
    <w:rsid w:val="004E58D9"/>
    <w:rsid w:val="004E60D9"/>
    <w:rsid w:val="004E6A27"/>
    <w:rsid w:val="004E6B28"/>
    <w:rsid w:val="004E72F7"/>
    <w:rsid w:val="004F0E67"/>
    <w:rsid w:val="004F116A"/>
    <w:rsid w:val="004F1977"/>
    <w:rsid w:val="004F23A6"/>
    <w:rsid w:val="004F242E"/>
    <w:rsid w:val="004F3BC9"/>
    <w:rsid w:val="004F3E5E"/>
    <w:rsid w:val="004F4067"/>
    <w:rsid w:val="004F465B"/>
    <w:rsid w:val="004F59EC"/>
    <w:rsid w:val="004F5BEA"/>
    <w:rsid w:val="004F600C"/>
    <w:rsid w:val="004F60F2"/>
    <w:rsid w:val="004F6797"/>
    <w:rsid w:val="004F7A42"/>
    <w:rsid w:val="004F7C73"/>
    <w:rsid w:val="00500072"/>
    <w:rsid w:val="005009A9"/>
    <w:rsid w:val="00500A61"/>
    <w:rsid w:val="005019E7"/>
    <w:rsid w:val="005023DC"/>
    <w:rsid w:val="00502651"/>
    <w:rsid w:val="005030F4"/>
    <w:rsid w:val="0050366A"/>
    <w:rsid w:val="005041DC"/>
    <w:rsid w:val="00504A28"/>
    <w:rsid w:val="00506CC9"/>
    <w:rsid w:val="0051012D"/>
    <w:rsid w:val="00510A97"/>
    <w:rsid w:val="00511A90"/>
    <w:rsid w:val="00512296"/>
    <w:rsid w:val="00512496"/>
    <w:rsid w:val="005129F7"/>
    <w:rsid w:val="005131B0"/>
    <w:rsid w:val="00513A12"/>
    <w:rsid w:val="00514383"/>
    <w:rsid w:val="00514522"/>
    <w:rsid w:val="00517117"/>
    <w:rsid w:val="00517907"/>
    <w:rsid w:val="00517B89"/>
    <w:rsid w:val="0052000B"/>
    <w:rsid w:val="00521FFD"/>
    <w:rsid w:val="00522119"/>
    <w:rsid w:val="00522529"/>
    <w:rsid w:val="00522EE0"/>
    <w:rsid w:val="00523255"/>
    <w:rsid w:val="00523F8A"/>
    <w:rsid w:val="005257CB"/>
    <w:rsid w:val="00531F3B"/>
    <w:rsid w:val="00533A1B"/>
    <w:rsid w:val="00533DEF"/>
    <w:rsid w:val="0053491A"/>
    <w:rsid w:val="00534C16"/>
    <w:rsid w:val="00534F2E"/>
    <w:rsid w:val="005363B6"/>
    <w:rsid w:val="00537226"/>
    <w:rsid w:val="00537B4D"/>
    <w:rsid w:val="00540AAC"/>
    <w:rsid w:val="00541272"/>
    <w:rsid w:val="005412A4"/>
    <w:rsid w:val="0054137F"/>
    <w:rsid w:val="00541ED0"/>
    <w:rsid w:val="005421EE"/>
    <w:rsid w:val="00543313"/>
    <w:rsid w:val="00543628"/>
    <w:rsid w:val="00543815"/>
    <w:rsid w:val="0054415A"/>
    <w:rsid w:val="005451BD"/>
    <w:rsid w:val="005453EA"/>
    <w:rsid w:val="005466B2"/>
    <w:rsid w:val="00547DE8"/>
    <w:rsid w:val="0055090D"/>
    <w:rsid w:val="005509B2"/>
    <w:rsid w:val="00550F82"/>
    <w:rsid w:val="00551075"/>
    <w:rsid w:val="00551A0E"/>
    <w:rsid w:val="00551B20"/>
    <w:rsid w:val="00552E30"/>
    <w:rsid w:val="00552F38"/>
    <w:rsid w:val="00553F30"/>
    <w:rsid w:val="00554607"/>
    <w:rsid w:val="00554782"/>
    <w:rsid w:val="00554D18"/>
    <w:rsid w:val="0055533B"/>
    <w:rsid w:val="00555713"/>
    <w:rsid w:val="00555B60"/>
    <w:rsid w:val="00556183"/>
    <w:rsid w:val="00560938"/>
    <w:rsid w:val="0056133D"/>
    <w:rsid w:val="00561626"/>
    <w:rsid w:val="00561C7E"/>
    <w:rsid w:val="00562C88"/>
    <w:rsid w:val="00562E87"/>
    <w:rsid w:val="005648B7"/>
    <w:rsid w:val="00564A4E"/>
    <w:rsid w:val="00566DA6"/>
    <w:rsid w:val="005674F8"/>
    <w:rsid w:val="00567FF6"/>
    <w:rsid w:val="0057105F"/>
    <w:rsid w:val="005711CF"/>
    <w:rsid w:val="00572408"/>
    <w:rsid w:val="00572644"/>
    <w:rsid w:val="00572C83"/>
    <w:rsid w:val="0057443E"/>
    <w:rsid w:val="00574A71"/>
    <w:rsid w:val="00574C71"/>
    <w:rsid w:val="0057529D"/>
    <w:rsid w:val="00575333"/>
    <w:rsid w:val="0057558C"/>
    <w:rsid w:val="005767FC"/>
    <w:rsid w:val="00581408"/>
    <w:rsid w:val="005820C8"/>
    <w:rsid w:val="00582194"/>
    <w:rsid w:val="005827F6"/>
    <w:rsid w:val="0058334B"/>
    <w:rsid w:val="00583376"/>
    <w:rsid w:val="0058636B"/>
    <w:rsid w:val="00586456"/>
    <w:rsid w:val="00587923"/>
    <w:rsid w:val="00590AD3"/>
    <w:rsid w:val="00591237"/>
    <w:rsid w:val="00591CC5"/>
    <w:rsid w:val="00592811"/>
    <w:rsid w:val="00593846"/>
    <w:rsid w:val="00593AD0"/>
    <w:rsid w:val="00594722"/>
    <w:rsid w:val="005966B1"/>
    <w:rsid w:val="005A0433"/>
    <w:rsid w:val="005A16AF"/>
    <w:rsid w:val="005A44A6"/>
    <w:rsid w:val="005A59F1"/>
    <w:rsid w:val="005A5BB9"/>
    <w:rsid w:val="005A68EE"/>
    <w:rsid w:val="005B0ECA"/>
    <w:rsid w:val="005B1A0D"/>
    <w:rsid w:val="005B1B17"/>
    <w:rsid w:val="005B22A6"/>
    <w:rsid w:val="005B2840"/>
    <w:rsid w:val="005B2A43"/>
    <w:rsid w:val="005B2EE4"/>
    <w:rsid w:val="005B3322"/>
    <w:rsid w:val="005B43EB"/>
    <w:rsid w:val="005B4F48"/>
    <w:rsid w:val="005B503F"/>
    <w:rsid w:val="005B599F"/>
    <w:rsid w:val="005B617A"/>
    <w:rsid w:val="005B6F84"/>
    <w:rsid w:val="005B7D97"/>
    <w:rsid w:val="005C05F6"/>
    <w:rsid w:val="005C0D73"/>
    <w:rsid w:val="005C183E"/>
    <w:rsid w:val="005C2865"/>
    <w:rsid w:val="005C2F6D"/>
    <w:rsid w:val="005C382D"/>
    <w:rsid w:val="005C4831"/>
    <w:rsid w:val="005C506D"/>
    <w:rsid w:val="005C5DA6"/>
    <w:rsid w:val="005C5F8C"/>
    <w:rsid w:val="005C6725"/>
    <w:rsid w:val="005C7F21"/>
    <w:rsid w:val="005D00CA"/>
    <w:rsid w:val="005D053D"/>
    <w:rsid w:val="005D15B6"/>
    <w:rsid w:val="005D1B50"/>
    <w:rsid w:val="005D2993"/>
    <w:rsid w:val="005D408A"/>
    <w:rsid w:val="005D519C"/>
    <w:rsid w:val="005D51BF"/>
    <w:rsid w:val="005D52C5"/>
    <w:rsid w:val="005D60D2"/>
    <w:rsid w:val="005E1302"/>
    <w:rsid w:val="005E1647"/>
    <w:rsid w:val="005E1696"/>
    <w:rsid w:val="005E26CB"/>
    <w:rsid w:val="005E3507"/>
    <w:rsid w:val="005E3B5C"/>
    <w:rsid w:val="005E3FE2"/>
    <w:rsid w:val="005E4256"/>
    <w:rsid w:val="005E447B"/>
    <w:rsid w:val="005E51E7"/>
    <w:rsid w:val="005E5EEC"/>
    <w:rsid w:val="005E67B3"/>
    <w:rsid w:val="005E794F"/>
    <w:rsid w:val="005E7BD4"/>
    <w:rsid w:val="005F1772"/>
    <w:rsid w:val="005F1A4B"/>
    <w:rsid w:val="005F1A59"/>
    <w:rsid w:val="005F1B17"/>
    <w:rsid w:val="005F1BBC"/>
    <w:rsid w:val="005F28F5"/>
    <w:rsid w:val="005F3CDA"/>
    <w:rsid w:val="005F5540"/>
    <w:rsid w:val="005F6290"/>
    <w:rsid w:val="005F665E"/>
    <w:rsid w:val="005F6E62"/>
    <w:rsid w:val="005F754B"/>
    <w:rsid w:val="0060013A"/>
    <w:rsid w:val="00600A30"/>
    <w:rsid w:val="006018EE"/>
    <w:rsid w:val="00602213"/>
    <w:rsid w:val="006025C1"/>
    <w:rsid w:val="0060463C"/>
    <w:rsid w:val="00606FFB"/>
    <w:rsid w:val="0060775C"/>
    <w:rsid w:val="00607CF7"/>
    <w:rsid w:val="0061025D"/>
    <w:rsid w:val="00610605"/>
    <w:rsid w:val="006119FF"/>
    <w:rsid w:val="006120BC"/>
    <w:rsid w:val="00612618"/>
    <w:rsid w:val="00612769"/>
    <w:rsid w:val="00612965"/>
    <w:rsid w:val="00612C51"/>
    <w:rsid w:val="00612E32"/>
    <w:rsid w:val="0061376E"/>
    <w:rsid w:val="006137D5"/>
    <w:rsid w:val="00613BA1"/>
    <w:rsid w:val="00613C0B"/>
    <w:rsid w:val="00613F13"/>
    <w:rsid w:val="00615CE2"/>
    <w:rsid w:val="006163C6"/>
    <w:rsid w:val="006165C0"/>
    <w:rsid w:val="006178DA"/>
    <w:rsid w:val="00617BE3"/>
    <w:rsid w:val="00620CAD"/>
    <w:rsid w:val="00620EB7"/>
    <w:rsid w:val="00622076"/>
    <w:rsid w:val="00622239"/>
    <w:rsid w:val="00622DFD"/>
    <w:rsid w:val="006243C3"/>
    <w:rsid w:val="006251F4"/>
    <w:rsid w:val="00626534"/>
    <w:rsid w:val="00626A80"/>
    <w:rsid w:val="006271D0"/>
    <w:rsid w:val="00627796"/>
    <w:rsid w:val="006278DF"/>
    <w:rsid w:val="00627EC1"/>
    <w:rsid w:val="006302A1"/>
    <w:rsid w:val="006305D8"/>
    <w:rsid w:val="00631BD8"/>
    <w:rsid w:val="00632327"/>
    <w:rsid w:val="0063277F"/>
    <w:rsid w:val="00632813"/>
    <w:rsid w:val="00633234"/>
    <w:rsid w:val="00633357"/>
    <w:rsid w:val="0063359B"/>
    <w:rsid w:val="006339C2"/>
    <w:rsid w:val="00633FF9"/>
    <w:rsid w:val="00635158"/>
    <w:rsid w:val="00635B79"/>
    <w:rsid w:val="006361BF"/>
    <w:rsid w:val="0063673D"/>
    <w:rsid w:val="0063684D"/>
    <w:rsid w:val="00637A5D"/>
    <w:rsid w:val="00637F86"/>
    <w:rsid w:val="006401A8"/>
    <w:rsid w:val="00640329"/>
    <w:rsid w:val="00640C91"/>
    <w:rsid w:val="006411CE"/>
    <w:rsid w:val="00641DFD"/>
    <w:rsid w:val="006424CA"/>
    <w:rsid w:val="0064284A"/>
    <w:rsid w:val="00642A67"/>
    <w:rsid w:val="006433BA"/>
    <w:rsid w:val="00645709"/>
    <w:rsid w:val="00645AEA"/>
    <w:rsid w:val="0064708D"/>
    <w:rsid w:val="006506E4"/>
    <w:rsid w:val="00651310"/>
    <w:rsid w:val="00651BCC"/>
    <w:rsid w:val="00652306"/>
    <w:rsid w:val="00652D22"/>
    <w:rsid w:val="006534E2"/>
    <w:rsid w:val="00655B89"/>
    <w:rsid w:val="00656A71"/>
    <w:rsid w:val="0065718C"/>
    <w:rsid w:val="00657DDD"/>
    <w:rsid w:val="006600F4"/>
    <w:rsid w:val="00661DE6"/>
    <w:rsid w:val="00661E45"/>
    <w:rsid w:val="00662B5E"/>
    <w:rsid w:val="00664342"/>
    <w:rsid w:val="006647AB"/>
    <w:rsid w:val="00664F3C"/>
    <w:rsid w:val="00666898"/>
    <w:rsid w:val="00667785"/>
    <w:rsid w:val="0067014F"/>
    <w:rsid w:val="00670DA5"/>
    <w:rsid w:val="00671A32"/>
    <w:rsid w:val="00673C98"/>
    <w:rsid w:val="00673CEA"/>
    <w:rsid w:val="00674132"/>
    <w:rsid w:val="00674797"/>
    <w:rsid w:val="00675A9E"/>
    <w:rsid w:val="0067613D"/>
    <w:rsid w:val="0067614E"/>
    <w:rsid w:val="00676DD8"/>
    <w:rsid w:val="00677BE9"/>
    <w:rsid w:val="006821EE"/>
    <w:rsid w:val="006840FB"/>
    <w:rsid w:val="006869A5"/>
    <w:rsid w:val="0068767F"/>
    <w:rsid w:val="00687A26"/>
    <w:rsid w:val="00687E59"/>
    <w:rsid w:val="00687F79"/>
    <w:rsid w:val="00691CC1"/>
    <w:rsid w:val="00692667"/>
    <w:rsid w:val="00694290"/>
    <w:rsid w:val="0069756A"/>
    <w:rsid w:val="006975D2"/>
    <w:rsid w:val="006A32F4"/>
    <w:rsid w:val="006A37F1"/>
    <w:rsid w:val="006A3C3C"/>
    <w:rsid w:val="006A6516"/>
    <w:rsid w:val="006A658F"/>
    <w:rsid w:val="006A6B1C"/>
    <w:rsid w:val="006A6EF1"/>
    <w:rsid w:val="006A77A0"/>
    <w:rsid w:val="006B0AD5"/>
    <w:rsid w:val="006B164F"/>
    <w:rsid w:val="006B1861"/>
    <w:rsid w:val="006B27C0"/>
    <w:rsid w:val="006B2D34"/>
    <w:rsid w:val="006B3631"/>
    <w:rsid w:val="006B36A1"/>
    <w:rsid w:val="006B38E6"/>
    <w:rsid w:val="006B3C9B"/>
    <w:rsid w:val="006B5732"/>
    <w:rsid w:val="006B71BF"/>
    <w:rsid w:val="006B7609"/>
    <w:rsid w:val="006B7DBE"/>
    <w:rsid w:val="006C0236"/>
    <w:rsid w:val="006C0280"/>
    <w:rsid w:val="006C1E89"/>
    <w:rsid w:val="006C3765"/>
    <w:rsid w:val="006C3F52"/>
    <w:rsid w:val="006C5469"/>
    <w:rsid w:val="006C6CD0"/>
    <w:rsid w:val="006C6FA4"/>
    <w:rsid w:val="006C7341"/>
    <w:rsid w:val="006D0030"/>
    <w:rsid w:val="006D0AB5"/>
    <w:rsid w:val="006D0D1F"/>
    <w:rsid w:val="006D2DEB"/>
    <w:rsid w:val="006D3CAE"/>
    <w:rsid w:val="006D4453"/>
    <w:rsid w:val="006D5B19"/>
    <w:rsid w:val="006D68A8"/>
    <w:rsid w:val="006D6DBA"/>
    <w:rsid w:val="006E143D"/>
    <w:rsid w:val="006E18E7"/>
    <w:rsid w:val="006E20E8"/>
    <w:rsid w:val="006E2768"/>
    <w:rsid w:val="006E326C"/>
    <w:rsid w:val="006E3C51"/>
    <w:rsid w:val="006E3D42"/>
    <w:rsid w:val="006E46B5"/>
    <w:rsid w:val="006E528C"/>
    <w:rsid w:val="006E5DDF"/>
    <w:rsid w:val="006E67B3"/>
    <w:rsid w:val="006E7E6A"/>
    <w:rsid w:val="006F0F30"/>
    <w:rsid w:val="006F1B6C"/>
    <w:rsid w:val="006F1F36"/>
    <w:rsid w:val="006F2C22"/>
    <w:rsid w:val="006F3A43"/>
    <w:rsid w:val="006F3D91"/>
    <w:rsid w:val="006F56A6"/>
    <w:rsid w:val="006F5721"/>
    <w:rsid w:val="006F5961"/>
    <w:rsid w:val="006F599F"/>
    <w:rsid w:val="006F7974"/>
    <w:rsid w:val="006F7EF1"/>
    <w:rsid w:val="0070059E"/>
    <w:rsid w:val="00701AD4"/>
    <w:rsid w:val="00702E21"/>
    <w:rsid w:val="00703EDE"/>
    <w:rsid w:val="00704A93"/>
    <w:rsid w:val="00704F7B"/>
    <w:rsid w:val="007050D3"/>
    <w:rsid w:val="00705661"/>
    <w:rsid w:val="00705774"/>
    <w:rsid w:val="00706FA3"/>
    <w:rsid w:val="0070726C"/>
    <w:rsid w:val="007073D6"/>
    <w:rsid w:val="00707478"/>
    <w:rsid w:val="00710610"/>
    <w:rsid w:val="00710D9E"/>
    <w:rsid w:val="007115B6"/>
    <w:rsid w:val="0071203E"/>
    <w:rsid w:val="00712C68"/>
    <w:rsid w:val="00712EBC"/>
    <w:rsid w:val="00713E37"/>
    <w:rsid w:val="00713F91"/>
    <w:rsid w:val="00714072"/>
    <w:rsid w:val="0071407A"/>
    <w:rsid w:val="00716702"/>
    <w:rsid w:val="0071670A"/>
    <w:rsid w:val="00717608"/>
    <w:rsid w:val="007178DC"/>
    <w:rsid w:val="00717BE6"/>
    <w:rsid w:val="00720543"/>
    <w:rsid w:val="00720E0B"/>
    <w:rsid w:val="00720EFD"/>
    <w:rsid w:val="00722580"/>
    <w:rsid w:val="00723521"/>
    <w:rsid w:val="00723572"/>
    <w:rsid w:val="00723E35"/>
    <w:rsid w:val="007247EA"/>
    <w:rsid w:val="00724A59"/>
    <w:rsid w:val="00724B71"/>
    <w:rsid w:val="00724F6A"/>
    <w:rsid w:val="007253D6"/>
    <w:rsid w:val="00725842"/>
    <w:rsid w:val="00726B5F"/>
    <w:rsid w:val="00726F08"/>
    <w:rsid w:val="00727D05"/>
    <w:rsid w:val="00727F43"/>
    <w:rsid w:val="0073070D"/>
    <w:rsid w:val="00730940"/>
    <w:rsid w:val="00730E94"/>
    <w:rsid w:val="00731F63"/>
    <w:rsid w:val="0073298D"/>
    <w:rsid w:val="00732C39"/>
    <w:rsid w:val="007333D1"/>
    <w:rsid w:val="00735AAC"/>
    <w:rsid w:val="00735E46"/>
    <w:rsid w:val="0073646B"/>
    <w:rsid w:val="00736B6C"/>
    <w:rsid w:val="0073727A"/>
    <w:rsid w:val="00737B14"/>
    <w:rsid w:val="00740F72"/>
    <w:rsid w:val="007410F3"/>
    <w:rsid w:val="007419CB"/>
    <w:rsid w:val="00741E80"/>
    <w:rsid w:val="00742BB1"/>
    <w:rsid w:val="007431A4"/>
    <w:rsid w:val="007432B4"/>
    <w:rsid w:val="00743586"/>
    <w:rsid w:val="00743606"/>
    <w:rsid w:val="00743822"/>
    <w:rsid w:val="00743FB9"/>
    <w:rsid w:val="00745236"/>
    <w:rsid w:val="00745484"/>
    <w:rsid w:val="007455CA"/>
    <w:rsid w:val="00745DF8"/>
    <w:rsid w:val="007478F9"/>
    <w:rsid w:val="007509B2"/>
    <w:rsid w:val="00752707"/>
    <w:rsid w:val="0075673E"/>
    <w:rsid w:val="00756BF5"/>
    <w:rsid w:val="007570F3"/>
    <w:rsid w:val="0076013F"/>
    <w:rsid w:val="00760A64"/>
    <w:rsid w:val="00760CA3"/>
    <w:rsid w:val="00761F8B"/>
    <w:rsid w:val="00762377"/>
    <w:rsid w:val="007629A0"/>
    <w:rsid w:val="007648B2"/>
    <w:rsid w:val="0076499F"/>
    <w:rsid w:val="00766928"/>
    <w:rsid w:val="00767924"/>
    <w:rsid w:val="00767B3B"/>
    <w:rsid w:val="007717C9"/>
    <w:rsid w:val="00772D8C"/>
    <w:rsid w:val="00773FED"/>
    <w:rsid w:val="00774282"/>
    <w:rsid w:val="00775210"/>
    <w:rsid w:val="00775AC1"/>
    <w:rsid w:val="00775BF8"/>
    <w:rsid w:val="00777A86"/>
    <w:rsid w:val="00777EF9"/>
    <w:rsid w:val="00780A6A"/>
    <w:rsid w:val="00783A20"/>
    <w:rsid w:val="00784179"/>
    <w:rsid w:val="0078496B"/>
    <w:rsid w:val="00784D9C"/>
    <w:rsid w:val="007852F7"/>
    <w:rsid w:val="00785512"/>
    <w:rsid w:val="00785955"/>
    <w:rsid w:val="00786172"/>
    <w:rsid w:val="00786722"/>
    <w:rsid w:val="007871A1"/>
    <w:rsid w:val="00787867"/>
    <w:rsid w:val="00787974"/>
    <w:rsid w:val="00791E84"/>
    <w:rsid w:val="00792D4D"/>
    <w:rsid w:val="00792D6B"/>
    <w:rsid w:val="007943FA"/>
    <w:rsid w:val="0079458B"/>
    <w:rsid w:val="00794B54"/>
    <w:rsid w:val="00796ACA"/>
    <w:rsid w:val="00796FE8"/>
    <w:rsid w:val="00797C3C"/>
    <w:rsid w:val="007A00CB"/>
    <w:rsid w:val="007A0513"/>
    <w:rsid w:val="007A0D71"/>
    <w:rsid w:val="007A1A19"/>
    <w:rsid w:val="007A2D0A"/>
    <w:rsid w:val="007A34C5"/>
    <w:rsid w:val="007A3AB0"/>
    <w:rsid w:val="007A3BDF"/>
    <w:rsid w:val="007A4D64"/>
    <w:rsid w:val="007A529B"/>
    <w:rsid w:val="007A5582"/>
    <w:rsid w:val="007A6526"/>
    <w:rsid w:val="007A6D70"/>
    <w:rsid w:val="007A6D8F"/>
    <w:rsid w:val="007A73F3"/>
    <w:rsid w:val="007A74DF"/>
    <w:rsid w:val="007B06EE"/>
    <w:rsid w:val="007B1B21"/>
    <w:rsid w:val="007B39DB"/>
    <w:rsid w:val="007B3BBC"/>
    <w:rsid w:val="007B3CA1"/>
    <w:rsid w:val="007B46C5"/>
    <w:rsid w:val="007B475C"/>
    <w:rsid w:val="007B5047"/>
    <w:rsid w:val="007B71CF"/>
    <w:rsid w:val="007C026E"/>
    <w:rsid w:val="007C05F3"/>
    <w:rsid w:val="007C1676"/>
    <w:rsid w:val="007C29CA"/>
    <w:rsid w:val="007C2A7C"/>
    <w:rsid w:val="007C2BA1"/>
    <w:rsid w:val="007C35DF"/>
    <w:rsid w:val="007C3847"/>
    <w:rsid w:val="007C3A47"/>
    <w:rsid w:val="007C3E58"/>
    <w:rsid w:val="007C435C"/>
    <w:rsid w:val="007C4B88"/>
    <w:rsid w:val="007C4BBE"/>
    <w:rsid w:val="007C66B5"/>
    <w:rsid w:val="007C762C"/>
    <w:rsid w:val="007C7ADC"/>
    <w:rsid w:val="007D0A06"/>
    <w:rsid w:val="007D0CBF"/>
    <w:rsid w:val="007D0F32"/>
    <w:rsid w:val="007D1CFA"/>
    <w:rsid w:val="007D29C1"/>
    <w:rsid w:val="007D37D1"/>
    <w:rsid w:val="007D402A"/>
    <w:rsid w:val="007D40D5"/>
    <w:rsid w:val="007D5B8A"/>
    <w:rsid w:val="007D646D"/>
    <w:rsid w:val="007D67FA"/>
    <w:rsid w:val="007D7029"/>
    <w:rsid w:val="007D73E7"/>
    <w:rsid w:val="007E0FB0"/>
    <w:rsid w:val="007E1666"/>
    <w:rsid w:val="007E3AFB"/>
    <w:rsid w:val="007E44A1"/>
    <w:rsid w:val="007E457F"/>
    <w:rsid w:val="007E49FD"/>
    <w:rsid w:val="007E554E"/>
    <w:rsid w:val="007E588B"/>
    <w:rsid w:val="007E5ECD"/>
    <w:rsid w:val="007E6402"/>
    <w:rsid w:val="007E6B8B"/>
    <w:rsid w:val="007E7040"/>
    <w:rsid w:val="007F0058"/>
    <w:rsid w:val="007F0C61"/>
    <w:rsid w:val="007F1A09"/>
    <w:rsid w:val="007F269A"/>
    <w:rsid w:val="007F27B0"/>
    <w:rsid w:val="007F2C3F"/>
    <w:rsid w:val="007F3A55"/>
    <w:rsid w:val="007F4095"/>
    <w:rsid w:val="007F4389"/>
    <w:rsid w:val="007F44B6"/>
    <w:rsid w:val="007F4B62"/>
    <w:rsid w:val="007F4FE0"/>
    <w:rsid w:val="007F4FFA"/>
    <w:rsid w:val="007F63D3"/>
    <w:rsid w:val="007F775B"/>
    <w:rsid w:val="008003AC"/>
    <w:rsid w:val="008011D3"/>
    <w:rsid w:val="0080139E"/>
    <w:rsid w:val="008018A1"/>
    <w:rsid w:val="00801E6D"/>
    <w:rsid w:val="00802A0D"/>
    <w:rsid w:val="00803AEE"/>
    <w:rsid w:val="00803DD2"/>
    <w:rsid w:val="008044D2"/>
    <w:rsid w:val="0080586B"/>
    <w:rsid w:val="00806552"/>
    <w:rsid w:val="0080725A"/>
    <w:rsid w:val="00807637"/>
    <w:rsid w:val="008100F2"/>
    <w:rsid w:val="00810F78"/>
    <w:rsid w:val="00811342"/>
    <w:rsid w:val="00811EA2"/>
    <w:rsid w:val="00811FD7"/>
    <w:rsid w:val="00812416"/>
    <w:rsid w:val="008126E7"/>
    <w:rsid w:val="00814FB2"/>
    <w:rsid w:val="00815273"/>
    <w:rsid w:val="00815D3A"/>
    <w:rsid w:val="00815D71"/>
    <w:rsid w:val="008162B6"/>
    <w:rsid w:val="00816419"/>
    <w:rsid w:val="0081645F"/>
    <w:rsid w:val="00816EA0"/>
    <w:rsid w:val="00816EE9"/>
    <w:rsid w:val="0082173B"/>
    <w:rsid w:val="008217AB"/>
    <w:rsid w:val="00821E71"/>
    <w:rsid w:val="00822673"/>
    <w:rsid w:val="008241DD"/>
    <w:rsid w:val="008244FB"/>
    <w:rsid w:val="00824628"/>
    <w:rsid w:val="00825239"/>
    <w:rsid w:val="00825900"/>
    <w:rsid w:val="00826B54"/>
    <w:rsid w:val="00826C0F"/>
    <w:rsid w:val="00826D28"/>
    <w:rsid w:val="00826E6A"/>
    <w:rsid w:val="00827556"/>
    <w:rsid w:val="008277D7"/>
    <w:rsid w:val="0083164E"/>
    <w:rsid w:val="0083262F"/>
    <w:rsid w:val="0083307C"/>
    <w:rsid w:val="008331D7"/>
    <w:rsid w:val="00833561"/>
    <w:rsid w:val="0083409A"/>
    <w:rsid w:val="008349E1"/>
    <w:rsid w:val="00834B0F"/>
    <w:rsid w:val="0083553B"/>
    <w:rsid w:val="00835E78"/>
    <w:rsid w:val="0083641B"/>
    <w:rsid w:val="008370A2"/>
    <w:rsid w:val="00837171"/>
    <w:rsid w:val="008376C1"/>
    <w:rsid w:val="00837D06"/>
    <w:rsid w:val="008419EB"/>
    <w:rsid w:val="00841B5F"/>
    <w:rsid w:val="00841F73"/>
    <w:rsid w:val="00842079"/>
    <w:rsid w:val="0084265A"/>
    <w:rsid w:val="00842CBE"/>
    <w:rsid w:val="00842E54"/>
    <w:rsid w:val="00843A92"/>
    <w:rsid w:val="00843EE1"/>
    <w:rsid w:val="00843F2D"/>
    <w:rsid w:val="00843FE4"/>
    <w:rsid w:val="00844A7C"/>
    <w:rsid w:val="00845D5C"/>
    <w:rsid w:val="00845DB2"/>
    <w:rsid w:val="00846440"/>
    <w:rsid w:val="0085057A"/>
    <w:rsid w:val="00851FB1"/>
    <w:rsid w:val="00854DC0"/>
    <w:rsid w:val="00854DEA"/>
    <w:rsid w:val="00854E1C"/>
    <w:rsid w:val="00855B8B"/>
    <w:rsid w:val="008563BE"/>
    <w:rsid w:val="00856580"/>
    <w:rsid w:val="008565D6"/>
    <w:rsid w:val="00857144"/>
    <w:rsid w:val="00857946"/>
    <w:rsid w:val="00857E01"/>
    <w:rsid w:val="00860C60"/>
    <w:rsid w:val="00860DF9"/>
    <w:rsid w:val="00861982"/>
    <w:rsid w:val="00863364"/>
    <w:rsid w:val="008633C2"/>
    <w:rsid w:val="00864489"/>
    <w:rsid w:val="00864B8B"/>
    <w:rsid w:val="00866A3B"/>
    <w:rsid w:val="00867EB7"/>
    <w:rsid w:val="0087005C"/>
    <w:rsid w:val="008716A1"/>
    <w:rsid w:val="00871904"/>
    <w:rsid w:val="00871DBA"/>
    <w:rsid w:val="0087242D"/>
    <w:rsid w:val="00872E23"/>
    <w:rsid w:val="00872F02"/>
    <w:rsid w:val="008737F9"/>
    <w:rsid w:val="00873907"/>
    <w:rsid w:val="008753BB"/>
    <w:rsid w:val="008755C0"/>
    <w:rsid w:val="00875AE8"/>
    <w:rsid w:val="00875EAF"/>
    <w:rsid w:val="008762A4"/>
    <w:rsid w:val="00876645"/>
    <w:rsid w:val="00876711"/>
    <w:rsid w:val="008769C4"/>
    <w:rsid w:val="00876E09"/>
    <w:rsid w:val="00877729"/>
    <w:rsid w:val="00880CB5"/>
    <w:rsid w:val="008824B9"/>
    <w:rsid w:val="0088310B"/>
    <w:rsid w:val="0088409C"/>
    <w:rsid w:val="00884905"/>
    <w:rsid w:val="00884D0C"/>
    <w:rsid w:val="0088584E"/>
    <w:rsid w:val="008862CF"/>
    <w:rsid w:val="00890CA7"/>
    <w:rsid w:val="00891AC1"/>
    <w:rsid w:val="00892020"/>
    <w:rsid w:val="00892DDF"/>
    <w:rsid w:val="00893A02"/>
    <w:rsid w:val="0089437D"/>
    <w:rsid w:val="008947C0"/>
    <w:rsid w:val="0089594B"/>
    <w:rsid w:val="00896636"/>
    <w:rsid w:val="008A0D02"/>
    <w:rsid w:val="008A1BD3"/>
    <w:rsid w:val="008A1D77"/>
    <w:rsid w:val="008A235E"/>
    <w:rsid w:val="008A31B3"/>
    <w:rsid w:val="008A3AA1"/>
    <w:rsid w:val="008A4F54"/>
    <w:rsid w:val="008A54EC"/>
    <w:rsid w:val="008A6114"/>
    <w:rsid w:val="008A6620"/>
    <w:rsid w:val="008A668C"/>
    <w:rsid w:val="008A7C22"/>
    <w:rsid w:val="008B0114"/>
    <w:rsid w:val="008B0256"/>
    <w:rsid w:val="008B04AE"/>
    <w:rsid w:val="008B0915"/>
    <w:rsid w:val="008B0F73"/>
    <w:rsid w:val="008B1A5D"/>
    <w:rsid w:val="008B1AFB"/>
    <w:rsid w:val="008B343C"/>
    <w:rsid w:val="008B3E3F"/>
    <w:rsid w:val="008B3FA3"/>
    <w:rsid w:val="008B4B5C"/>
    <w:rsid w:val="008B4E59"/>
    <w:rsid w:val="008B5A16"/>
    <w:rsid w:val="008B5A87"/>
    <w:rsid w:val="008B5B1D"/>
    <w:rsid w:val="008B673D"/>
    <w:rsid w:val="008C027D"/>
    <w:rsid w:val="008C0925"/>
    <w:rsid w:val="008C0E61"/>
    <w:rsid w:val="008C0E6F"/>
    <w:rsid w:val="008C209D"/>
    <w:rsid w:val="008C30A0"/>
    <w:rsid w:val="008C3EE4"/>
    <w:rsid w:val="008C5B8E"/>
    <w:rsid w:val="008C66E6"/>
    <w:rsid w:val="008C6B3E"/>
    <w:rsid w:val="008C7D49"/>
    <w:rsid w:val="008D08D2"/>
    <w:rsid w:val="008D0B81"/>
    <w:rsid w:val="008D0CB8"/>
    <w:rsid w:val="008D1B41"/>
    <w:rsid w:val="008D1BB0"/>
    <w:rsid w:val="008D20BA"/>
    <w:rsid w:val="008D2364"/>
    <w:rsid w:val="008D267D"/>
    <w:rsid w:val="008D70A8"/>
    <w:rsid w:val="008D77FE"/>
    <w:rsid w:val="008D78C4"/>
    <w:rsid w:val="008E0832"/>
    <w:rsid w:val="008E1682"/>
    <w:rsid w:val="008E1D6E"/>
    <w:rsid w:val="008E2975"/>
    <w:rsid w:val="008E3292"/>
    <w:rsid w:val="008E56F2"/>
    <w:rsid w:val="008E5AFF"/>
    <w:rsid w:val="008E5FDF"/>
    <w:rsid w:val="008E602C"/>
    <w:rsid w:val="008E6878"/>
    <w:rsid w:val="008E7053"/>
    <w:rsid w:val="008E7244"/>
    <w:rsid w:val="008E77A6"/>
    <w:rsid w:val="008F4580"/>
    <w:rsid w:val="008F58C9"/>
    <w:rsid w:val="008F61A9"/>
    <w:rsid w:val="008F62E4"/>
    <w:rsid w:val="008F643B"/>
    <w:rsid w:val="008F6E30"/>
    <w:rsid w:val="008F712E"/>
    <w:rsid w:val="008F7887"/>
    <w:rsid w:val="008F7CCB"/>
    <w:rsid w:val="008F7CF3"/>
    <w:rsid w:val="00900E93"/>
    <w:rsid w:val="009026CA"/>
    <w:rsid w:val="00904FB9"/>
    <w:rsid w:val="00905541"/>
    <w:rsid w:val="00906B44"/>
    <w:rsid w:val="00907A31"/>
    <w:rsid w:val="00907EB1"/>
    <w:rsid w:val="00910052"/>
    <w:rsid w:val="009102BE"/>
    <w:rsid w:val="00910EE7"/>
    <w:rsid w:val="00911133"/>
    <w:rsid w:val="0091141B"/>
    <w:rsid w:val="009116A6"/>
    <w:rsid w:val="00911918"/>
    <w:rsid w:val="00911F94"/>
    <w:rsid w:val="00912294"/>
    <w:rsid w:val="009150AA"/>
    <w:rsid w:val="00915F25"/>
    <w:rsid w:val="00916821"/>
    <w:rsid w:val="009172B3"/>
    <w:rsid w:val="00917333"/>
    <w:rsid w:val="00917F37"/>
    <w:rsid w:val="009214E0"/>
    <w:rsid w:val="009214E4"/>
    <w:rsid w:val="00921D34"/>
    <w:rsid w:val="009226B2"/>
    <w:rsid w:val="00923456"/>
    <w:rsid w:val="00923A14"/>
    <w:rsid w:val="00923DE3"/>
    <w:rsid w:val="00924556"/>
    <w:rsid w:val="00924BEF"/>
    <w:rsid w:val="00925BCF"/>
    <w:rsid w:val="0092675E"/>
    <w:rsid w:val="00926F75"/>
    <w:rsid w:val="0092744A"/>
    <w:rsid w:val="00927758"/>
    <w:rsid w:val="00927FC4"/>
    <w:rsid w:val="0093100C"/>
    <w:rsid w:val="00932EC8"/>
    <w:rsid w:val="00934445"/>
    <w:rsid w:val="00934DA0"/>
    <w:rsid w:val="009356F2"/>
    <w:rsid w:val="0093747C"/>
    <w:rsid w:val="0093798B"/>
    <w:rsid w:val="00941F4C"/>
    <w:rsid w:val="00944B36"/>
    <w:rsid w:val="00944FA4"/>
    <w:rsid w:val="009455C8"/>
    <w:rsid w:val="00945C3D"/>
    <w:rsid w:val="00946035"/>
    <w:rsid w:val="00946186"/>
    <w:rsid w:val="00946CB0"/>
    <w:rsid w:val="00951563"/>
    <w:rsid w:val="009517FC"/>
    <w:rsid w:val="009530A3"/>
    <w:rsid w:val="009531B1"/>
    <w:rsid w:val="00954BC1"/>
    <w:rsid w:val="00954C9F"/>
    <w:rsid w:val="0095513A"/>
    <w:rsid w:val="00956791"/>
    <w:rsid w:val="00957342"/>
    <w:rsid w:val="00957A99"/>
    <w:rsid w:val="00957B44"/>
    <w:rsid w:val="00957FA7"/>
    <w:rsid w:val="00961964"/>
    <w:rsid w:val="00961B2E"/>
    <w:rsid w:val="00962C90"/>
    <w:rsid w:val="009653BA"/>
    <w:rsid w:val="00966D23"/>
    <w:rsid w:val="00966DE8"/>
    <w:rsid w:val="009670A6"/>
    <w:rsid w:val="0096794A"/>
    <w:rsid w:val="00967BAC"/>
    <w:rsid w:val="00967CF3"/>
    <w:rsid w:val="0097007A"/>
    <w:rsid w:val="0097097C"/>
    <w:rsid w:val="00971168"/>
    <w:rsid w:val="0097239A"/>
    <w:rsid w:val="0097295E"/>
    <w:rsid w:val="00973FCC"/>
    <w:rsid w:val="00974847"/>
    <w:rsid w:val="0097624B"/>
    <w:rsid w:val="009766E3"/>
    <w:rsid w:val="00976DE8"/>
    <w:rsid w:val="00977356"/>
    <w:rsid w:val="00977973"/>
    <w:rsid w:val="00981B97"/>
    <w:rsid w:val="00982592"/>
    <w:rsid w:val="00983CE6"/>
    <w:rsid w:val="009866D6"/>
    <w:rsid w:val="009873EB"/>
    <w:rsid w:val="0098756A"/>
    <w:rsid w:val="00990C49"/>
    <w:rsid w:val="0099109C"/>
    <w:rsid w:val="009929AB"/>
    <w:rsid w:val="00992D33"/>
    <w:rsid w:val="00992DB1"/>
    <w:rsid w:val="00994327"/>
    <w:rsid w:val="00994678"/>
    <w:rsid w:val="009968F2"/>
    <w:rsid w:val="009969A0"/>
    <w:rsid w:val="009971F2"/>
    <w:rsid w:val="009A0927"/>
    <w:rsid w:val="009A2B8C"/>
    <w:rsid w:val="009A2EDA"/>
    <w:rsid w:val="009A321E"/>
    <w:rsid w:val="009A36BC"/>
    <w:rsid w:val="009A48DF"/>
    <w:rsid w:val="009A5126"/>
    <w:rsid w:val="009A5347"/>
    <w:rsid w:val="009A5680"/>
    <w:rsid w:val="009A5E52"/>
    <w:rsid w:val="009A61C5"/>
    <w:rsid w:val="009A6661"/>
    <w:rsid w:val="009A6E52"/>
    <w:rsid w:val="009A7084"/>
    <w:rsid w:val="009A70B9"/>
    <w:rsid w:val="009A71F7"/>
    <w:rsid w:val="009A747B"/>
    <w:rsid w:val="009A7504"/>
    <w:rsid w:val="009B141E"/>
    <w:rsid w:val="009B154D"/>
    <w:rsid w:val="009B16A5"/>
    <w:rsid w:val="009B1839"/>
    <w:rsid w:val="009B1BA0"/>
    <w:rsid w:val="009B2921"/>
    <w:rsid w:val="009B2B3F"/>
    <w:rsid w:val="009B5F0F"/>
    <w:rsid w:val="009B6239"/>
    <w:rsid w:val="009B74BE"/>
    <w:rsid w:val="009C0C40"/>
    <w:rsid w:val="009C127A"/>
    <w:rsid w:val="009C2C58"/>
    <w:rsid w:val="009C3257"/>
    <w:rsid w:val="009C38C7"/>
    <w:rsid w:val="009C4001"/>
    <w:rsid w:val="009C4370"/>
    <w:rsid w:val="009C4EEA"/>
    <w:rsid w:val="009C5CFA"/>
    <w:rsid w:val="009C63D4"/>
    <w:rsid w:val="009C6991"/>
    <w:rsid w:val="009C7872"/>
    <w:rsid w:val="009D022B"/>
    <w:rsid w:val="009D0717"/>
    <w:rsid w:val="009D0E04"/>
    <w:rsid w:val="009D0E7B"/>
    <w:rsid w:val="009D0F04"/>
    <w:rsid w:val="009D1FBB"/>
    <w:rsid w:val="009D2A2F"/>
    <w:rsid w:val="009D34F6"/>
    <w:rsid w:val="009D36F7"/>
    <w:rsid w:val="009D5E67"/>
    <w:rsid w:val="009D6592"/>
    <w:rsid w:val="009D6B6B"/>
    <w:rsid w:val="009D6C0E"/>
    <w:rsid w:val="009D6C8F"/>
    <w:rsid w:val="009D6DC2"/>
    <w:rsid w:val="009D7580"/>
    <w:rsid w:val="009D7716"/>
    <w:rsid w:val="009E0F7A"/>
    <w:rsid w:val="009E139A"/>
    <w:rsid w:val="009E18C1"/>
    <w:rsid w:val="009E1A86"/>
    <w:rsid w:val="009E2918"/>
    <w:rsid w:val="009E31AD"/>
    <w:rsid w:val="009E41E9"/>
    <w:rsid w:val="009E4524"/>
    <w:rsid w:val="009E5ED8"/>
    <w:rsid w:val="009E7154"/>
    <w:rsid w:val="009E7456"/>
    <w:rsid w:val="009E74D1"/>
    <w:rsid w:val="009E7AA9"/>
    <w:rsid w:val="009F13EB"/>
    <w:rsid w:val="009F142F"/>
    <w:rsid w:val="009F21EA"/>
    <w:rsid w:val="009F2F84"/>
    <w:rsid w:val="009F376A"/>
    <w:rsid w:val="009F3BCC"/>
    <w:rsid w:val="009F48C8"/>
    <w:rsid w:val="009F4BC0"/>
    <w:rsid w:val="009F4FD5"/>
    <w:rsid w:val="009F6148"/>
    <w:rsid w:val="009F6AD9"/>
    <w:rsid w:val="009F7948"/>
    <w:rsid w:val="009F7EE2"/>
    <w:rsid w:val="00A00AEB"/>
    <w:rsid w:val="00A00E88"/>
    <w:rsid w:val="00A012A7"/>
    <w:rsid w:val="00A0160B"/>
    <w:rsid w:val="00A025EF"/>
    <w:rsid w:val="00A02F9D"/>
    <w:rsid w:val="00A038C7"/>
    <w:rsid w:val="00A051D9"/>
    <w:rsid w:val="00A05C58"/>
    <w:rsid w:val="00A0616E"/>
    <w:rsid w:val="00A06427"/>
    <w:rsid w:val="00A06873"/>
    <w:rsid w:val="00A07936"/>
    <w:rsid w:val="00A07975"/>
    <w:rsid w:val="00A07B72"/>
    <w:rsid w:val="00A07CD4"/>
    <w:rsid w:val="00A07CE8"/>
    <w:rsid w:val="00A10A6F"/>
    <w:rsid w:val="00A10A8C"/>
    <w:rsid w:val="00A10D08"/>
    <w:rsid w:val="00A11651"/>
    <w:rsid w:val="00A11D41"/>
    <w:rsid w:val="00A133AC"/>
    <w:rsid w:val="00A13DF8"/>
    <w:rsid w:val="00A148AD"/>
    <w:rsid w:val="00A149AB"/>
    <w:rsid w:val="00A17692"/>
    <w:rsid w:val="00A208EC"/>
    <w:rsid w:val="00A20993"/>
    <w:rsid w:val="00A21A66"/>
    <w:rsid w:val="00A22151"/>
    <w:rsid w:val="00A237C3"/>
    <w:rsid w:val="00A24638"/>
    <w:rsid w:val="00A252D5"/>
    <w:rsid w:val="00A25EAE"/>
    <w:rsid w:val="00A2658F"/>
    <w:rsid w:val="00A26B31"/>
    <w:rsid w:val="00A2710D"/>
    <w:rsid w:val="00A27341"/>
    <w:rsid w:val="00A27A72"/>
    <w:rsid w:val="00A305FF"/>
    <w:rsid w:val="00A317B0"/>
    <w:rsid w:val="00A31C09"/>
    <w:rsid w:val="00A32027"/>
    <w:rsid w:val="00A337CD"/>
    <w:rsid w:val="00A338A1"/>
    <w:rsid w:val="00A355E0"/>
    <w:rsid w:val="00A35917"/>
    <w:rsid w:val="00A37172"/>
    <w:rsid w:val="00A37221"/>
    <w:rsid w:val="00A37E66"/>
    <w:rsid w:val="00A420CE"/>
    <w:rsid w:val="00A42A9C"/>
    <w:rsid w:val="00A4400F"/>
    <w:rsid w:val="00A4582C"/>
    <w:rsid w:val="00A45AD8"/>
    <w:rsid w:val="00A45FD5"/>
    <w:rsid w:val="00A46386"/>
    <w:rsid w:val="00A468CC"/>
    <w:rsid w:val="00A46C0F"/>
    <w:rsid w:val="00A50076"/>
    <w:rsid w:val="00A51505"/>
    <w:rsid w:val="00A52DAA"/>
    <w:rsid w:val="00A53142"/>
    <w:rsid w:val="00A534FE"/>
    <w:rsid w:val="00A5354E"/>
    <w:rsid w:val="00A54444"/>
    <w:rsid w:val="00A56E17"/>
    <w:rsid w:val="00A56ED2"/>
    <w:rsid w:val="00A5760D"/>
    <w:rsid w:val="00A57700"/>
    <w:rsid w:val="00A60C4B"/>
    <w:rsid w:val="00A60D1F"/>
    <w:rsid w:val="00A620F0"/>
    <w:rsid w:val="00A62435"/>
    <w:rsid w:val="00A628C7"/>
    <w:rsid w:val="00A64BE1"/>
    <w:rsid w:val="00A6574F"/>
    <w:rsid w:val="00A658BE"/>
    <w:rsid w:val="00A705A0"/>
    <w:rsid w:val="00A70730"/>
    <w:rsid w:val="00A70A66"/>
    <w:rsid w:val="00A71067"/>
    <w:rsid w:val="00A7116A"/>
    <w:rsid w:val="00A717D6"/>
    <w:rsid w:val="00A71E1A"/>
    <w:rsid w:val="00A71E33"/>
    <w:rsid w:val="00A72323"/>
    <w:rsid w:val="00A727DA"/>
    <w:rsid w:val="00A72B23"/>
    <w:rsid w:val="00A72F0A"/>
    <w:rsid w:val="00A73261"/>
    <w:rsid w:val="00A7337F"/>
    <w:rsid w:val="00A73476"/>
    <w:rsid w:val="00A74188"/>
    <w:rsid w:val="00A749A2"/>
    <w:rsid w:val="00A75E7F"/>
    <w:rsid w:val="00A76E48"/>
    <w:rsid w:val="00A7716C"/>
    <w:rsid w:val="00A772C9"/>
    <w:rsid w:val="00A77307"/>
    <w:rsid w:val="00A8003B"/>
    <w:rsid w:val="00A81063"/>
    <w:rsid w:val="00A813EE"/>
    <w:rsid w:val="00A8236E"/>
    <w:rsid w:val="00A825F5"/>
    <w:rsid w:val="00A826B0"/>
    <w:rsid w:val="00A8325E"/>
    <w:rsid w:val="00A8364E"/>
    <w:rsid w:val="00A83832"/>
    <w:rsid w:val="00A842EC"/>
    <w:rsid w:val="00A84B1E"/>
    <w:rsid w:val="00A8641C"/>
    <w:rsid w:val="00A90704"/>
    <w:rsid w:val="00A91321"/>
    <w:rsid w:val="00A943F0"/>
    <w:rsid w:val="00A94846"/>
    <w:rsid w:val="00A95928"/>
    <w:rsid w:val="00A95E0D"/>
    <w:rsid w:val="00A96EC4"/>
    <w:rsid w:val="00A970D0"/>
    <w:rsid w:val="00A97B66"/>
    <w:rsid w:val="00A97FA8"/>
    <w:rsid w:val="00AA184F"/>
    <w:rsid w:val="00AA1C52"/>
    <w:rsid w:val="00AA442F"/>
    <w:rsid w:val="00AB1B02"/>
    <w:rsid w:val="00AB2973"/>
    <w:rsid w:val="00AB2E33"/>
    <w:rsid w:val="00AB30CD"/>
    <w:rsid w:val="00AB36D1"/>
    <w:rsid w:val="00AB36FD"/>
    <w:rsid w:val="00AB41EC"/>
    <w:rsid w:val="00AB4A0E"/>
    <w:rsid w:val="00AB5E1A"/>
    <w:rsid w:val="00AB65FB"/>
    <w:rsid w:val="00AB6A29"/>
    <w:rsid w:val="00AB6DBC"/>
    <w:rsid w:val="00AB6E7F"/>
    <w:rsid w:val="00AB7EEE"/>
    <w:rsid w:val="00AC1656"/>
    <w:rsid w:val="00AC2B68"/>
    <w:rsid w:val="00AC2C50"/>
    <w:rsid w:val="00AC39ED"/>
    <w:rsid w:val="00AC4053"/>
    <w:rsid w:val="00AC453B"/>
    <w:rsid w:val="00AC5EB7"/>
    <w:rsid w:val="00AC60B8"/>
    <w:rsid w:val="00AD1037"/>
    <w:rsid w:val="00AD121C"/>
    <w:rsid w:val="00AD1F33"/>
    <w:rsid w:val="00AD220D"/>
    <w:rsid w:val="00AD22ED"/>
    <w:rsid w:val="00AD353C"/>
    <w:rsid w:val="00AD5069"/>
    <w:rsid w:val="00AD5578"/>
    <w:rsid w:val="00AD5645"/>
    <w:rsid w:val="00AD596F"/>
    <w:rsid w:val="00AD63BB"/>
    <w:rsid w:val="00AD6A5C"/>
    <w:rsid w:val="00AD6F37"/>
    <w:rsid w:val="00AD719A"/>
    <w:rsid w:val="00AE0E10"/>
    <w:rsid w:val="00AE0E23"/>
    <w:rsid w:val="00AE1078"/>
    <w:rsid w:val="00AE10F9"/>
    <w:rsid w:val="00AE1443"/>
    <w:rsid w:val="00AE1918"/>
    <w:rsid w:val="00AE2116"/>
    <w:rsid w:val="00AE2BFC"/>
    <w:rsid w:val="00AE2E85"/>
    <w:rsid w:val="00AE3313"/>
    <w:rsid w:val="00AE5DD0"/>
    <w:rsid w:val="00AE64FA"/>
    <w:rsid w:val="00AE6ADA"/>
    <w:rsid w:val="00AE7447"/>
    <w:rsid w:val="00AF0BC7"/>
    <w:rsid w:val="00AF0F35"/>
    <w:rsid w:val="00AF1335"/>
    <w:rsid w:val="00AF14A9"/>
    <w:rsid w:val="00AF170C"/>
    <w:rsid w:val="00AF1EBC"/>
    <w:rsid w:val="00AF2CC9"/>
    <w:rsid w:val="00AF3835"/>
    <w:rsid w:val="00AF405E"/>
    <w:rsid w:val="00AF537D"/>
    <w:rsid w:val="00AF5690"/>
    <w:rsid w:val="00AF60C1"/>
    <w:rsid w:val="00AF62F9"/>
    <w:rsid w:val="00AF74E8"/>
    <w:rsid w:val="00AF7855"/>
    <w:rsid w:val="00B001B4"/>
    <w:rsid w:val="00B00C4A"/>
    <w:rsid w:val="00B00FEC"/>
    <w:rsid w:val="00B0188F"/>
    <w:rsid w:val="00B01AE4"/>
    <w:rsid w:val="00B03336"/>
    <w:rsid w:val="00B03458"/>
    <w:rsid w:val="00B0397C"/>
    <w:rsid w:val="00B0534C"/>
    <w:rsid w:val="00B054D2"/>
    <w:rsid w:val="00B07C56"/>
    <w:rsid w:val="00B07D74"/>
    <w:rsid w:val="00B102F6"/>
    <w:rsid w:val="00B10FC8"/>
    <w:rsid w:val="00B11236"/>
    <w:rsid w:val="00B12DA0"/>
    <w:rsid w:val="00B12ED4"/>
    <w:rsid w:val="00B13999"/>
    <w:rsid w:val="00B14253"/>
    <w:rsid w:val="00B142C5"/>
    <w:rsid w:val="00B1455B"/>
    <w:rsid w:val="00B146A2"/>
    <w:rsid w:val="00B15DC8"/>
    <w:rsid w:val="00B166CF"/>
    <w:rsid w:val="00B16AD5"/>
    <w:rsid w:val="00B16DC9"/>
    <w:rsid w:val="00B207AA"/>
    <w:rsid w:val="00B218DE"/>
    <w:rsid w:val="00B235C3"/>
    <w:rsid w:val="00B239E9"/>
    <w:rsid w:val="00B242EE"/>
    <w:rsid w:val="00B246EA"/>
    <w:rsid w:val="00B24872"/>
    <w:rsid w:val="00B24930"/>
    <w:rsid w:val="00B25821"/>
    <w:rsid w:val="00B268BD"/>
    <w:rsid w:val="00B26DB0"/>
    <w:rsid w:val="00B30C38"/>
    <w:rsid w:val="00B30DF1"/>
    <w:rsid w:val="00B32B51"/>
    <w:rsid w:val="00B33736"/>
    <w:rsid w:val="00B33D95"/>
    <w:rsid w:val="00B33E3B"/>
    <w:rsid w:val="00B346A4"/>
    <w:rsid w:val="00B352E9"/>
    <w:rsid w:val="00B36C03"/>
    <w:rsid w:val="00B36F3E"/>
    <w:rsid w:val="00B40848"/>
    <w:rsid w:val="00B412D3"/>
    <w:rsid w:val="00B41DDB"/>
    <w:rsid w:val="00B420C8"/>
    <w:rsid w:val="00B42B55"/>
    <w:rsid w:val="00B42CD4"/>
    <w:rsid w:val="00B42DDA"/>
    <w:rsid w:val="00B4327C"/>
    <w:rsid w:val="00B43B47"/>
    <w:rsid w:val="00B4479D"/>
    <w:rsid w:val="00B44A02"/>
    <w:rsid w:val="00B4617B"/>
    <w:rsid w:val="00B46F78"/>
    <w:rsid w:val="00B47642"/>
    <w:rsid w:val="00B47743"/>
    <w:rsid w:val="00B513DD"/>
    <w:rsid w:val="00B51BBD"/>
    <w:rsid w:val="00B51BD8"/>
    <w:rsid w:val="00B52A47"/>
    <w:rsid w:val="00B55983"/>
    <w:rsid w:val="00B55B1E"/>
    <w:rsid w:val="00B55C09"/>
    <w:rsid w:val="00B55EF3"/>
    <w:rsid w:val="00B563CE"/>
    <w:rsid w:val="00B56663"/>
    <w:rsid w:val="00B56854"/>
    <w:rsid w:val="00B6027A"/>
    <w:rsid w:val="00B60D2A"/>
    <w:rsid w:val="00B6140A"/>
    <w:rsid w:val="00B61B03"/>
    <w:rsid w:val="00B623A3"/>
    <w:rsid w:val="00B63475"/>
    <w:rsid w:val="00B63C4B"/>
    <w:rsid w:val="00B65473"/>
    <w:rsid w:val="00B65E2E"/>
    <w:rsid w:val="00B65EB8"/>
    <w:rsid w:val="00B66903"/>
    <w:rsid w:val="00B66B73"/>
    <w:rsid w:val="00B66E73"/>
    <w:rsid w:val="00B67DA1"/>
    <w:rsid w:val="00B67EE4"/>
    <w:rsid w:val="00B71569"/>
    <w:rsid w:val="00B73244"/>
    <w:rsid w:val="00B73377"/>
    <w:rsid w:val="00B73513"/>
    <w:rsid w:val="00B736E9"/>
    <w:rsid w:val="00B74BD3"/>
    <w:rsid w:val="00B74EB1"/>
    <w:rsid w:val="00B753FD"/>
    <w:rsid w:val="00B764D3"/>
    <w:rsid w:val="00B76859"/>
    <w:rsid w:val="00B76995"/>
    <w:rsid w:val="00B76AD8"/>
    <w:rsid w:val="00B80166"/>
    <w:rsid w:val="00B81417"/>
    <w:rsid w:val="00B81926"/>
    <w:rsid w:val="00B82CBA"/>
    <w:rsid w:val="00B82F1A"/>
    <w:rsid w:val="00B832AA"/>
    <w:rsid w:val="00B83E5A"/>
    <w:rsid w:val="00B8458D"/>
    <w:rsid w:val="00B84CF1"/>
    <w:rsid w:val="00B85B16"/>
    <w:rsid w:val="00B86AD8"/>
    <w:rsid w:val="00B86EB8"/>
    <w:rsid w:val="00B87E84"/>
    <w:rsid w:val="00B90C84"/>
    <w:rsid w:val="00B910D0"/>
    <w:rsid w:val="00B93DC8"/>
    <w:rsid w:val="00B942F1"/>
    <w:rsid w:val="00B94C1C"/>
    <w:rsid w:val="00B94CE5"/>
    <w:rsid w:val="00B958BB"/>
    <w:rsid w:val="00B95DBD"/>
    <w:rsid w:val="00B96169"/>
    <w:rsid w:val="00B96A3D"/>
    <w:rsid w:val="00B97103"/>
    <w:rsid w:val="00B974A9"/>
    <w:rsid w:val="00B974C1"/>
    <w:rsid w:val="00B97729"/>
    <w:rsid w:val="00BA0DF3"/>
    <w:rsid w:val="00BA202A"/>
    <w:rsid w:val="00BA246B"/>
    <w:rsid w:val="00BA2742"/>
    <w:rsid w:val="00BA287C"/>
    <w:rsid w:val="00BA3B77"/>
    <w:rsid w:val="00BA4C99"/>
    <w:rsid w:val="00BA569A"/>
    <w:rsid w:val="00BB070E"/>
    <w:rsid w:val="00BB0781"/>
    <w:rsid w:val="00BB0E0A"/>
    <w:rsid w:val="00BB0EA4"/>
    <w:rsid w:val="00BB0F9C"/>
    <w:rsid w:val="00BB1D2F"/>
    <w:rsid w:val="00BB1D52"/>
    <w:rsid w:val="00BB2AF0"/>
    <w:rsid w:val="00BB556E"/>
    <w:rsid w:val="00BB5853"/>
    <w:rsid w:val="00BB5B86"/>
    <w:rsid w:val="00BB637F"/>
    <w:rsid w:val="00BC185B"/>
    <w:rsid w:val="00BC1C26"/>
    <w:rsid w:val="00BC2568"/>
    <w:rsid w:val="00BC2577"/>
    <w:rsid w:val="00BC2F2F"/>
    <w:rsid w:val="00BC5BE0"/>
    <w:rsid w:val="00BC5D7C"/>
    <w:rsid w:val="00BD23B1"/>
    <w:rsid w:val="00BD258F"/>
    <w:rsid w:val="00BD31AE"/>
    <w:rsid w:val="00BD3323"/>
    <w:rsid w:val="00BD3A14"/>
    <w:rsid w:val="00BD4336"/>
    <w:rsid w:val="00BD449C"/>
    <w:rsid w:val="00BD463A"/>
    <w:rsid w:val="00BD574E"/>
    <w:rsid w:val="00BD6679"/>
    <w:rsid w:val="00BD76A8"/>
    <w:rsid w:val="00BE04B3"/>
    <w:rsid w:val="00BE0DAB"/>
    <w:rsid w:val="00BE3071"/>
    <w:rsid w:val="00BE3730"/>
    <w:rsid w:val="00BE4D13"/>
    <w:rsid w:val="00BE50BA"/>
    <w:rsid w:val="00BE6267"/>
    <w:rsid w:val="00BE711E"/>
    <w:rsid w:val="00BE7637"/>
    <w:rsid w:val="00BE7798"/>
    <w:rsid w:val="00BE7858"/>
    <w:rsid w:val="00BF0182"/>
    <w:rsid w:val="00BF06C0"/>
    <w:rsid w:val="00BF0843"/>
    <w:rsid w:val="00BF2142"/>
    <w:rsid w:val="00BF236C"/>
    <w:rsid w:val="00BF2BE4"/>
    <w:rsid w:val="00BF37EC"/>
    <w:rsid w:val="00BF407F"/>
    <w:rsid w:val="00BF4BC3"/>
    <w:rsid w:val="00BF568B"/>
    <w:rsid w:val="00BF5E64"/>
    <w:rsid w:val="00BF5FC0"/>
    <w:rsid w:val="00BF6061"/>
    <w:rsid w:val="00BF783D"/>
    <w:rsid w:val="00BF7978"/>
    <w:rsid w:val="00C006A5"/>
    <w:rsid w:val="00C018A6"/>
    <w:rsid w:val="00C028B5"/>
    <w:rsid w:val="00C02AC6"/>
    <w:rsid w:val="00C02CC7"/>
    <w:rsid w:val="00C02F74"/>
    <w:rsid w:val="00C03450"/>
    <w:rsid w:val="00C03C30"/>
    <w:rsid w:val="00C04177"/>
    <w:rsid w:val="00C04510"/>
    <w:rsid w:val="00C04E84"/>
    <w:rsid w:val="00C05062"/>
    <w:rsid w:val="00C05DC3"/>
    <w:rsid w:val="00C0605A"/>
    <w:rsid w:val="00C0608A"/>
    <w:rsid w:val="00C06273"/>
    <w:rsid w:val="00C0722B"/>
    <w:rsid w:val="00C07293"/>
    <w:rsid w:val="00C0780D"/>
    <w:rsid w:val="00C10650"/>
    <w:rsid w:val="00C10C2F"/>
    <w:rsid w:val="00C10FAD"/>
    <w:rsid w:val="00C11C31"/>
    <w:rsid w:val="00C11D4B"/>
    <w:rsid w:val="00C122F6"/>
    <w:rsid w:val="00C125E9"/>
    <w:rsid w:val="00C137EB"/>
    <w:rsid w:val="00C151B2"/>
    <w:rsid w:val="00C15ABC"/>
    <w:rsid w:val="00C15E45"/>
    <w:rsid w:val="00C161AB"/>
    <w:rsid w:val="00C16417"/>
    <w:rsid w:val="00C168AC"/>
    <w:rsid w:val="00C17DCE"/>
    <w:rsid w:val="00C201E5"/>
    <w:rsid w:val="00C20615"/>
    <w:rsid w:val="00C2116F"/>
    <w:rsid w:val="00C21910"/>
    <w:rsid w:val="00C21DD2"/>
    <w:rsid w:val="00C23080"/>
    <w:rsid w:val="00C239C5"/>
    <w:rsid w:val="00C23C6D"/>
    <w:rsid w:val="00C246C2"/>
    <w:rsid w:val="00C24EEE"/>
    <w:rsid w:val="00C25984"/>
    <w:rsid w:val="00C269BC"/>
    <w:rsid w:val="00C27B19"/>
    <w:rsid w:val="00C3032D"/>
    <w:rsid w:val="00C30ACF"/>
    <w:rsid w:val="00C317BB"/>
    <w:rsid w:val="00C31AC4"/>
    <w:rsid w:val="00C3315A"/>
    <w:rsid w:val="00C335BA"/>
    <w:rsid w:val="00C350B7"/>
    <w:rsid w:val="00C3514D"/>
    <w:rsid w:val="00C35CF7"/>
    <w:rsid w:val="00C36A27"/>
    <w:rsid w:val="00C36FB8"/>
    <w:rsid w:val="00C37D6E"/>
    <w:rsid w:val="00C41392"/>
    <w:rsid w:val="00C417C1"/>
    <w:rsid w:val="00C424D1"/>
    <w:rsid w:val="00C42F09"/>
    <w:rsid w:val="00C43038"/>
    <w:rsid w:val="00C44DFD"/>
    <w:rsid w:val="00C44EAA"/>
    <w:rsid w:val="00C457E3"/>
    <w:rsid w:val="00C45E5A"/>
    <w:rsid w:val="00C47523"/>
    <w:rsid w:val="00C47EDE"/>
    <w:rsid w:val="00C47FA3"/>
    <w:rsid w:val="00C50036"/>
    <w:rsid w:val="00C5103F"/>
    <w:rsid w:val="00C51515"/>
    <w:rsid w:val="00C51D6E"/>
    <w:rsid w:val="00C53966"/>
    <w:rsid w:val="00C55206"/>
    <w:rsid w:val="00C55BC3"/>
    <w:rsid w:val="00C56394"/>
    <w:rsid w:val="00C57EEB"/>
    <w:rsid w:val="00C60309"/>
    <w:rsid w:val="00C6173F"/>
    <w:rsid w:val="00C62131"/>
    <w:rsid w:val="00C62C87"/>
    <w:rsid w:val="00C62D7F"/>
    <w:rsid w:val="00C62FAF"/>
    <w:rsid w:val="00C63FD5"/>
    <w:rsid w:val="00C643FA"/>
    <w:rsid w:val="00C66F81"/>
    <w:rsid w:val="00C67231"/>
    <w:rsid w:val="00C70036"/>
    <w:rsid w:val="00C7010D"/>
    <w:rsid w:val="00C710D1"/>
    <w:rsid w:val="00C71737"/>
    <w:rsid w:val="00C71C8C"/>
    <w:rsid w:val="00C7203B"/>
    <w:rsid w:val="00C72A27"/>
    <w:rsid w:val="00C72F49"/>
    <w:rsid w:val="00C7348C"/>
    <w:rsid w:val="00C738EC"/>
    <w:rsid w:val="00C73A37"/>
    <w:rsid w:val="00C73FDB"/>
    <w:rsid w:val="00C74003"/>
    <w:rsid w:val="00C74154"/>
    <w:rsid w:val="00C755AA"/>
    <w:rsid w:val="00C760DB"/>
    <w:rsid w:val="00C768EF"/>
    <w:rsid w:val="00C7780A"/>
    <w:rsid w:val="00C77A27"/>
    <w:rsid w:val="00C77BCE"/>
    <w:rsid w:val="00C80071"/>
    <w:rsid w:val="00C804D0"/>
    <w:rsid w:val="00C81F9F"/>
    <w:rsid w:val="00C82016"/>
    <w:rsid w:val="00C82050"/>
    <w:rsid w:val="00C83548"/>
    <w:rsid w:val="00C8406B"/>
    <w:rsid w:val="00C84127"/>
    <w:rsid w:val="00C84DE9"/>
    <w:rsid w:val="00C8511D"/>
    <w:rsid w:val="00C855D8"/>
    <w:rsid w:val="00C87020"/>
    <w:rsid w:val="00C87E39"/>
    <w:rsid w:val="00C90502"/>
    <w:rsid w:val="00C90DB1"/>
    <w:rsid w:val="00C91A43"/>
    <w:rsid w:val="00C92CE2"/>
    <w:rsid w:val="00C9486B"/>
    <w:rsid w:val="00C94A76"/>
    <w:rsid w:val="00C95347"/>
    <w:rsid w:val="00C95536"/>
    <w:rsid w:val="00C960BE"/>
    <w:rsid w:val="00C96430"/>
    <w:rsid w:val="00C96A74"/>
    <w:rsid w:val="00CA01C0"/>
    <w:rsid w:val="00CA169D"/>
    <w:rsid w:val="00CA191E"/>
    <w:rsid w:val="00CA21CF"/>
    <w:rsid w:val="00CA2380"/>
    <w:rsid w:val="00CA27AD"/>
    <w:rsid w:val="00CA28DE"/>
    <w:rsid w:val="00CA3630"/>
    <w:rsid w:val="00CA47ED"/>
    <w:rsid w:val="00CA578E"/>
    <w:rsid w:val="00CA583A"/>
    <w:rsid w:val="00CA76D9"/>
    <w:rsid w:val="00CB1247"/>
    <w:rsid w:val="00CB173C"/>
    <w:rsid w:val="00CB1AB2"/>
    <w:rsid w:val="00CB2A80"/>
    <w:rsid w:val="00CB2D16"/>
    <w:rsid w:val="00CB2F7F"/>
    <w:rsid w:val="00CB40F6"/>
    <w:rsid w:val="00CB4526"/>
    <w:rsid w:val="00CB473C"/>
    <w:rsid w:val="00CB4AAE"/>
    <w:rsid w:val="00CC05A6"/>
    <w:rsid w:val="00CC1794"/>
    <w:rsid w:val="00CC1970"/>
    <w:rsid w:val="00CC2176"/>
    <w:rsid w:val="00CC2578"/>
    <w:rsid w:val="00CC30C8"/>
    <w:rsid w:val="00CC3432"/>
    <w:rsid w:val="00CC367C"/>
    <w:rsid w:val="00CC4B6C"/>
    <w:rsid w:val="00CC5B4C"/>
    <w:rsid w:val="00CC5D2F"/>
    <w:rsid w:val="00CC64E6"/>
    <w:rsid w:val="00CC6F25"/>
    <w:rsid w:val="00CC77E9"/>
    <w:rsid w:val="00CC7BDA"/>
    <w:rsid w:val="00CC7DBD"/>
    <w:rsid w:val="00CD0502"/>
    <w:rsid w:val="00CD06CD"/>
    <w:rsid w:val="00CD0CA0"/>
    <w:rsid w:val="00CD16F4"/>
    <w:rsid w:val="00CD19A7"/>
    <w:rsid w:val="00CD26CB"/>
    <w:rsid w:val="00CD3D2B"/>
    <w:rsid w:val="00CD43C2"/>
    <w:rsid w:val="00CD481A"/>
    <w:rsid w:val="00CD4869"/>
    <w:rsid w:val="00CD496C"/>
    <w:rsid w:val="00CD4AFD"/>
    <w:rsid w:val="00CD51D4"/>
    <w:rsid w:val="00CD5D9B"/>
    <w:rsid w:val="00CD6A35"/>
    <w:rsid w:val="00CD76E3"/>
    <w:rsid w:val="00CD7D5B"/>
    <w:rsid w:val="00CD7D9B"/>
    <w:rsid w:val="00CE0BF9"/>
    <w:rsid w:val="00CE1148"/>
    <w:rsid w:val="00CE18BA"/>
    <w:rsid w:val="00CE1AB0"/>
    <w:rsid w:val="00CE21EF"/>
    <w:rsid w:val="00CE2287"/>
    <w:rsid w:val="00CE260B"/>
    <w:rsid w:val="00CE3FBE"/>
    <w:rsid w:val="00CE4CA9"/>
    <w:rsid w:val="00CE66F7"/>
    <w:rsid w:val="00CE67D4"/>
    <w:rsid w:val="00CE6F03"/>
    <w:rsid w:val="00CE7ECC"/>
    <w:rsid w:val="00CF16F9"/>
    <w:rsid w:val="00CF2641"/>
    <w:rsid w:val="00CF2E5E"/>
    <w:rsid w:val="00CF3083"/>
    <w:rsid w:val="00CF3134"/>
    <w:rsid w:val="00CF4377"/>
    <w:rsid w:val="00CF4B28"/>
    <w:rsid w:val="00CF505B"/>
    <w:rsid w:val="00CF7FAD"/>
    <w:rsid w:val="00D00537"/>
    <w:rsid w:val="00D008B5"/>
    <w:rsid w:val="00D01752"/>
    <w:rsid w:val="00D01A1F"/>
    <w:rsid w:val="00D01FC9"/>
    <w:rsid w:val="00D02EE8"/>
    <w:rsid w:val="00D0327D"/>
    <w:rsid w:val="00D03C89"/>
    <w:rsid w:val="00D04803"/>
    <w:rsid w:val="00D04E3D"/>
    <w:rsid w:val="00D05C25"/>
    <w:rsid w:val="00D05F95"/>
    <w:rsid w:val="00D0747E"/>
    <w:rsid w:val="00D12247"/>
    <w:rsid w:val="00D126C9"/>
    <w:rsid w:val="00D1372C"/>
    <w:rsid w:val="00D14D26"/>
    <w:rsid w:val="00D176D4"/>
    <w:rsid w:val="00D21796"/>
    <w:rsid w:val="00D219E9"/>
    <w:rsid w:val="00D2427B"/>
    <w:rsid w:val="00D24C5F"/>
    <w:rsid w:val="00D24D3D"/>
    <w:rsid w:val="00D253A4"/>
    <w:rsid w:val="00D25738"/>
    <w:rsid w:val="00D2599B"/>
    <w:rsid w:val="00D25E49"/>
    <w:rsid w:val="00D26007"/>
    <w:rsid w:val="00D2626D"/>
    <w:rsid w:val="00D30B6C"/>
    <w:rsid w:val="00D32558"/>
    <w:rsid w:val="00D3286D"/>
    <w:rsid w:val="00D3314A"/>
    <w:rsid w:val="00D3334E"/>
    <w:rsid w:val="00D33A37"/>
    <w:rsid w:val="00D33C19"/>
    <w:rsid w:val="00D33D3B"/>
    <w:rsid w:val="00D33EFB"/>
    <w:rsid w:val="00D349C0"/>
    <w:rsid w:val="00D34A4C"/>
    <w:rsid w:val="00D35FB6"/>
    <w:rsid w:val="00D36BDE"/>
    <w:rsid w:val="00D36C04"/>
    <w:rsid w:val="00D37AFC"/>
    <w:rsid w:val="00D37C5F"/>
    <w:rsid w:val="00D40072"/>
    <w:rsid w:val="00D4008C"/>
    <w:rsid w:val="00D418E5"/>
    <w:rsid w:val="00D41D35"/>
    <w:rsid w:val="00D42FD3"/>
    <w:rsid w:val="00D431C9"/>
    <w:rsid w:val="00D435FC"/>
    <w:rsid w:val="00D438AE"/>
    <w:rsid w:val="00D43E49"/>
    <w:rsid w:val="00D44864"/>
    <w:rsid w:val="00D4492C"/>
    <w:rsid w:val="00D44965"/>
    <w:rsid w:val="00D451C3"/>
    <w:rsid w:val="00D45F66"/>
    <w:rsid w:val="00D460C3"/>
    <w:rsid w:val="00D46F29"/>
    <w:rsid w:val="00D47B71"/>
    <w:rsid w:val="00D51352"/>
    <w:rsid w:val="00D51CD0"/>
    <w:rsid w:val="00D55288"/>
    <w:rsid w:val="00D563A3"/>
    <w:rsid w:val="00D56452"/>
    <w:rsid w:val="00D56A53"/>
    <w:rsid w:val="00D57CA9"/>
    <w:rsid w:val="00D607D9"/>
    <w:rsid w:val="00D610A0"/>
    <w:rsid w:val="00D61CDC"/>
    <w:rsid w:val="00D61D16"/>
    <w:rsid w:val="00D62180"/>
    <w:rsid w:val="00D628BA"/>
    <w:rsid w:val="00D634B7"/>
    <w:rsid w:val="00D650EB"/>
    <w:rsid w:val="00D655C4"/>
    <w:rsid w:val="00D658B8"/>
    <w:rsid w:val="00D66459"/>
    <w:rsid w:val="00D66855"/>
    <w:rsid w:val="00D67D6C"/>
    <w:rsid w:val="00D70540"/>
    <w:rsid w:val="00D708E1"/>
    <w:rsid w:val="00D70A02"/>
    <w:rsid w:val="00D70CEC"/>
    <w:rsid w:val="00D712F2"/>
    <w:rsid w:val="00D71364"/>
    <w:rsid w:val="00D7202E"/>
    <w:rsid w:val="00D72147"/>
    <w:rsid w:val="00D73515"/>
    <w:rsid w:val="00D750DB"/>
    <w:rsid w:val="00D77906"/>
    <w:rsid w:val="00D800E9"/>
    <w:rsid w:val="00D80139"/>
    <w:rsid w:val="00D80246"/>
    <w:rsid w:val="00D80A3D"/>
    <w:rsid w:val="00D80B70"/>
    <w:rsid w:val="00D80C3E"/>
    <w:rsid w:val="00D81267"/>
    <w:rsid w:val="00D819BF"/>
    <w:rsid w:val="00D82805"/>
    <w:rsid w:val="00D8358F"/>
    <w:rsid w:val="00D8361D"/>
    <w:rsid w:val="00D83FF8"/>
    <w:rsid w:val="00D849A5"/>
    <w:rsid w:val="00D8523E"/>
    <w:rsid w:val="00D854CE"/>
    <w:rsid w:val="00D860BB"/>
    <w:rsid w:val="00D8659E"/>
    <w:rsid w:val="00D865A3"/>
    <w:rsid w:val="00D8680F"/>
    <w:rsid w:val="00D86C5E"/>
    <w:rsid w:val="00D86DF8"/>
    <w:rsid w:val="00D872D5"/>
    <w:rsid w:val="00D87A03"/>
    <w:rsid w:val="00D87F02"/>
    <w:rsid w:val="00D902CD"/>
    <w:rsid w:val="00D9082D"/>
    <w:rsid w:val="00D91061"/>
    <w:rsid w:val="00D91917"/>
    <w:rsid w:val="00D91945"/>
    <w:rsid w:val="00D92ABD"/>
    <w:rsid w:val="00D931FA"/>
    <w:rsid w:val="00D93E4F"/>
    <w:rsid w:val="00D94734"/>
    <w:rsid w:val="00D96122"/>
    <w:rsid w:val="00D96487"/>
    <w:rsid w:val="00D96C91"/>
    <w:rsid w:val="00D97454"/>
    <w:rsid w:val="00D97EE8"/>
    <w:rsid w:val="00DA050C"/>
    <w:rsid w:val="00DA2C56"/>
    <w:rsid w:val="00DA4482"/>
    <w:rsid w:val="00DA5537"/>
    <w:rsid w:val="00DA59CA"/>
    <w:rsid w:val="00DA5A28"/>
    <w:rsid w:val="00DA7F7E"/>
    <w:rsid w:val="00DB0122"/>
    <w:rsid w:val="00DB01C9"/>
    <w:rsid w:val="00DB0627"/>
    <w:rsid w:val="00DB0A3B"/>
    <w:rsid w:val="00DB16AD"/>
    <w:rsid w:val="00DB18F0"/>
    <w:rsid w:val="00DB1BE1"/>
    <w:rsid w:val="00DB2A34"/>
    <w:rsid w:val="00DB32B1"/>
    <w:rsid w:val="00DB42BD"/>
    <w:rsid w:val="00DB49AF"/>
    <w:rsid w:val="00DB57D8"/>
    <w:rsid w:val="00DB6140"/>
    <w:rsid w:val="00DB6D15"/>
    <w:rsid w:val="00DB714B"/>
    <w:rsid w:val="00DB7E8F"/>
    <w:rsid w:val="00DC1513"/>
    <w:rsid w:val="00DC1739"/>
    <w:rsid w:val="00DC1A95"/>
    <w:rsid w:val="00DC1D22"/>
    <w:rsid w:val="00DC2911"/>
    <w:rsid w:val="00DC32D9"/>
    <w:rsid w:val="00DC3ABC"/>
    <w:rsid w:val="00DC3F29"/>
    <w:rsid w:val="00DC4105"/>
    <w:rsid w:val="00DC550A"/>
    <w:rsid w:val="00DC60D7"/>
    <w:rsid w:val="00DC69A7"/>
    <w:rsid w:val="00DC6EF0"/>
    <w:rsid w:val="00DC7735"/>
    <w:rsid w:val="00DC7795"/>
    <w:rsid w:val="00DD00A0"/>
    <w:rsid w:val="00DD01D1"/>
    <w:rsid w:val="00DD0AEC"/>
    <w:rsid w:val="00DD0B27"/>
    <w:rsid w:val="00DD0B34"/>
    <w:rsid w:val="00DD1ED5"/>
    <w:rsid w:val="00DD229C"/>
    <w:rsid w:val="00DD2413"/>
    <w:rsid w:val="00DD2856"/>
    <w:rsid w:val="00DD3E2D"/>
    <w:rsid w:val="00DD4FCD"/>
    <w:rsid w:val="00DD5F35"/>
    <w:rsid w:val="00DD6231"/>
    <w:rsid w:val="00DD660A"/>
    <w:rsid w:val="00DD6962"/>
    <w:rsid w:val="00DD6AC0"/>
    <w:rsid w:val="00DD7425"/>
    <w:rsid w:val="00DD79C3"/>
    <w:rsid w:val="00DD7D49"/>
    <w:rsid w:val="00DE02B6"/>
    <w:rsid w:val="00DE2B2C"/>
    <w:rsid w:val="00DE36C8"/>
    <w:rsid w:val="00DE395C"/>
    <w:rsid w:val="00DE39E6"/>
    <w:rsid w:val="00DE3D82"/>
    <w:rsid w:val="00DE5647"/>
    <w:rsid w:val="00DE6F35"/>
    <w:rsid w:val="00DE7AC7"/>
    <w:rsid w:val="00DE7F7A"/>
    <w:rsid w:val="00DF24BF"/>
    <w:rsid w:val="00DF4A9C"/>
    <w:rsid w:val="00DF501D"/>
    <w:rsid w:val="00DF6AFA"/>
    <w:rsid w:val="00DF7D8D"/>
    <w:rsid w:val="00E008EC"/>
    <w:rsid w:val="00E010CF"/>
    <w:rsid w:val="00E018CC"/>
    <w:rsid w:val="00E02338"/>
    <w:rsid w:val="00E02F5F"/>
    <w:rsid w:val="00E038B1"/>
    <w:rsid w:val="00E04605"/>
    <w:rsid w:val="00E0527E"/>
    <w:rsid w:val="00E11462"/>
    <w:rsid w:val="00E11ED4"/>
    <w:rsid w:val="00E133F3"/>
    <w:rsid w:val="00E137A1"/>
    <w:rsid w:val="00E13A6F"/>
    <w:rsid w:val="00E148B0"/>
    <w:rsid w:val="00E1499B"/>
    <w:rsid w:val="00E1519D"/>
    <w:rsid w:val="00E153CC"/>
    <w:rsid w:val="00E21889"/>
    <w:rsid w:val="00E21B93"/>
    <w:rsid w:val="00E23F2F"/>
    <w:rsid w:val="00E24F4F"/>
    <w:rsid w:val="00E2562A"/>
    <w:rsid w:val="00E2739D"/>
    <w:rsid w:val="00E3068A"/>
    <w:rsid w:val="00E30A62"/>
    <w:rsid w:val="00E3112A"/>
    <w:rsid w:val="00E311C3"/>
    <w:rsid w:val="00E31668"/>
    <w:rsid w:val="00E34639"/>
    <w:rsid w:val="00E34C71"/>
    <w:rsid w:val="00E40545"/>
    <w:rsid w:val="00E40617"/>
    <w:rsid w:val="00E4327D"/>
    <w:rsid w:val="00E44556"/>
    <w:rsid w:val="00E448CE"/>
    <w:rsid w:val="00E44FF9"/>
    <w:rsid w:val="00E45344"/>
    <w:rsid w:val="00E45E67"/>
    <w:rsid w:val="00E46F06"/>
    <w:rsid w:val="00E4739C"/>
    <w:rsid w:val="00E47F3C"/>
    <w:rsid w:val="00E502B1"/>
    <w:rsid w:val="00E50E44"/>
    <w:rsid w:val="00E521AF"/>
    <w:rsid w:val="00E52D2E"/>
    <w:rsid w:val="00E550AC"/>
    <w:rsid w:val="00E55B62"/>
    <w:rsid w:val="00E55C53"/>
    <w:rsid w:val="00E564F8"/>
    <w:rsid w:val="00E613EE"/>
    <w:rsid w:val="00E61E31"/>
    <w:rsid w:val="00E62A1E"/>
    <w:rsid w:val="00E62B01"/>
    <w:rsid w:val="00E62DB5"/>
    <w:rsid w:val="00E630F9"/>
    <w:rsid w:val="00E645EE"/>
    <w:rsid w:val="00E665FE"/>
    <w:rsid w:val="00E66F87"/>
    <w:rsid w:val="00E70833"/>
    <w:rsid w:val="00E71091"/>
    <w:rsid w:val="00E712E1"/>
    <w:rsid w:val="00E71B2E"/>
    <w:rsid w:val="00E72703"/>
    <w:rsid w:val="00E739A6"/>
    <w:rsid w:val="00E73C0C"/>
    <w:rsid w:val="00E75077"/>
    <w:rsid w:val="00E753ED"/>
    <w:rsid w:val="00E75F0E"/>
    <w:rsid w:val="00E7645F"/>
    <w:rsid w:val="00E771DE"/>
    <w:rsid w:val="00E77A1F"/>
    <w:rsid w:val="00E77C42"/>
    <w:rsid w:val="00E77D7E"/>
    <w:rsid w:val="00E8031B"/>
    <w:rsid w:val="00E80A88"/>
    <w:rsid w:val="00E80B39"/>
    <w:rsid w:val="00E81FA1"/>
    <w:rsid w:val="00E83E5E"/>
    <w:rsid w:val="00E8400E"/>
    <w:rsid w:val="00E84833"/>
    <w:rsid w:val="00E85A9E"/>
    <w:rsid w:val="00E85B6C"/>
    <w:rsid w:val="00E86039"/>
    <w:rsid w:val="00E864FD"/>
    <w:rsid w:val="00E866A5"/>
    <w:rsid w:val="00E90F59"/>
    <w:rsid w:val="00E9100B"/>
    <w:rsid w:val="00E9192E"/>
    <w:rsid w:val="00E939FD"/>
    <w:rsid w:val="00E93B51"/>
    <w:rsid w:val="00E954ED"/>
    <w:rsid w:val="00E96D2E"/>
    <w:rsid w:val="00E96F17"/>
    <w:rsid w:val="00E9710E"/>
    <w:rsid w:val="00E97820"/>
    <w:rsid w:val="00EA0CAA"/>
    <w:rsid w:val="00EA136D"/>
    <w:rsid w:val="00EA18B8"/>
    <w:rsid w:val="00EA19EF"/>
    <w:rsid w:val="00EA1F4D"/>
    <w:rsid w:val="00EA2591"/>
    <w:rsid w:val="00EA28B1"/>
    <w:rsid w:val="00EA3151"/>
    <w:rsid w:val="00EA336A"/>
    <w:rsid w:val="00EA3443"/>
    <w:rsid w:val="00EA44D4"/>
    <w:rsid w:val="00EA6680"/>
    <w:rsid w:val="00EA69A7"/>
    <w:rsid w:val="00EA7328"/>
    <w:rsid w:val="00EB0B0A"/>
    <w:rsid w:val="00EB0CE1"/>
    <w:rsid w:val="00EB17D7"/>
    <w:rsid w:val="00EB1907"/>
    <w:rsid w:val="00EB211F"/>
    <w:rsid w:val="00EB3BF6"/>
    <w:rsid w:val="00EB4142"/>
    <w:rsid w:val="00EB51DF"/>
    <w:rsid w:val="00EB57B6"/>
    <w:rsid w:val="00EB6CC6"/>
    <w:rsid w:val="00EB792B"/>
    <w:rsid w:val="00EB7BF3"/>
    <w:rsid w:val="00EC058E"/>
    <w:rsid w:val="00EC0E41"/>
    <w:rsid w:val="00EC21AE"/>
    <w:rsid w:val="00EC3374"/>
    <w:rsid w:val="00EC3673"/>
    <w:rsid w:val="00EC385E"/>
    <w:rsid w:val="00EC4597"/>
    <w:rsid w:val="00EC4AB5"/>
    <w:rsid w:val="00EC583F"/>
    <w:rsid w:val="00EC664E"/>
    <w:rsid w:val="00EC6842"/>
    <w:rsid w:val="00EC7484"/>
    <w:rsid w:val="00ED0C29"/>
    <w:rsid w:val="00ED2B7F"/>
    <w:rsid w:val="00ED30BE"/>
    <w:rsid w:val="00ED41C6"/>
    <w:rsid w:val="00ED426E"/>
    <w:rsid w:val="00ED4613"/>
    <w:rsid w:val="00ED4867"/>
    <w:rsid w:val="00ED79DA"/>
    <w:rsid w:val="00ED7A19"/>
    <w:rsid w:val="00ED7F80"/>
    <w:rsid w:val="00EE0058"/>
    <w:rsid w:val="00EE0230"/>
    <w:rsid w:val="00EE059F"/>
    <w:rsid w:val="00EE0F58"/>
    <w:rsid w:val="00EE1032"/>
    <w:rsid w:val="00EE1F45"/>
    <w:rsid w:val="00EE1F56"/>
    <w:rsid w:val="00EE264A"/>
    <w:rsid w:val="00EE2DA4"/>
    <w:rsid w:val="00EE379E"/>
    <w:rsid w:val="00EE691B"/>
    <w:rsid w:val="00EE6DBD"/>
    <w:rsid w:val="00EE784E"/>
    <w:rsid w:val="00EE7B77"/>
    <w:rsid w:val="00EF0A6E"/>
    <w:rsid w:val="00EF0DBF"/>
    <w:rsid w:val="00EF11F9"/>
    <w:rsid w:val="00EF3508"/>
    <w:rsid w:val="00EF3ADD"/>
    <w:rsid w:val="00EF3B84"/>
    <w:rsid w:val="00EF3E24"/>
    <w:rsid w:val="00EF4A65"/>
    <w:rsid w:val="00EF4C5D"/>
    <w:rsid w:val="00EF4FE7"/>
    <w:rsid w:val="00EF6303"/>
    <w:rsid w:val="00EF64BD"/>
    <w:rsid w:val="00EF67FF"/>
    <w:rsid w:val="00EF6DB5"/>
    <w:rsid w:val="00EF7039"/>
    <w:rsid w:val="00EF7976"/>
    <w:rsid w:val="00EF7F40"/>
    <w:rsid w:val="00F0074B"/>
    <w:rsid w:val="00F01597"/>
    <w:rsid w:val="00F0205F"/>
    <w:rsid w:val="00F02392"/>
    <w:rsid w:val="00F0395B"/>
    <w:rsid w:val="00F03F22"/>
    <w:rsid w:val="00F04BA1"/>
    <w:rsid w:val="00F05B01"/>
    <w:rsid w:val="00F05D68"/>
    <w:rsid w:val="00F05DF2"/>
    <w:rsid w:val="00F07660"/>
    <w:rsid w:val="00F10014"/>
    <w:rsid w:val="00F1043B"/>
    <w:rsid w:val="00F106B9"/>
    <w:rsid w:val="00F11149"/>
    <w:rsid w:val="00F11476"/>
    <w:rsid w:val="00F11711"/>
    <w:rsid w:val="00F12BCE"/>
    <w:rsid w:val="00F12FB5"/>
    <w:rsid w:val="00F13A8F"/>
    <w:rsid w:val="00F13C7D"/>
    <w:rsid w:val="00F14143"/>
    <w:rsid w:val="00F1480D"/>
    <w:rsid w:val="00F14949"/>
    <w:rsid w:val="00F14AD4"/>
    <w:rsid w:val="00F15FCB"/>
    <w:rsid w:val="00F16A14"/>
    <w:rsid w:val="00F17730"/>
    <w:rsid w:val="00F2041D"/>
    <w:rsid w:val="00F20AC8"/>
    <w:rsid w:val="00F217C5"/>
    <w:rsid w:val="00F2391D"/>
    <w:rsid w:val="00F23A8C"/>
    <w:rsid w:val="00F24507"/>
    <w:rsid w:val="00F24D8F"/>
    <w:rsid w:val="00F251DB"/>
    <w:rsid w:val="00F25C8E"/>
    <w:rsid w:val="00F26226"/>
    <w:rsid w:val="00F300F7"/>
    <w:rsid w:val="00F311D2"/>
    <w:rsid w:val="00F32565"/>
    <w:rsid w:val="00F3297A"/>
    <w:rsid w:val="00F32C78"/>
    <w:rsid w:val="00F32F09"/>
    <w:rsid w:val="00F336C0"/>
    <w:rsid w:val="00F3520C"/>
    <w:rsid w:val="00F366FE"/>
    <w:rsid w:val="00F37820"/>
    <w:rsid w:val="00F40D95"/>
    <w:rsid w:val="00F40EBA"/>
    <w:rsid w:val="00F41714"/>
    <w:rsid w:val="00F462D4"/>
    <w:rsid w:val="00F4643F"/>
    <w:rsid w:val="00F46E53"/>
    <w:rsid w:val="00F47BFA"/>
    <w:rsid w:val="00F51C2F"/>
    <w:rsid w:val="00F52C9B"/>
    <w:rsid w:val="00F5433E"/>
    <w:rsid w:val="00F54945"/>
    <w:rsid w:val="00F55A5C"/>
    <w:rsid w:val="00F55C7E"/>
    <w:rsid w:val="00F560D4"/>
    <w:rsid w:val="00F568DD"/>
    <w:rsid w:val="00F56F27"/>
    <w:rsid w:val="00F56F5C"/>
    <w:rsid w:val="00F579AD"/>
    <w:rsid w:val="00F60879"/>
    <w:rsid w:val="00F61B38"/>
    <w:rsid w:val="00F6202F"/>
    <w:rsid w:val="00F629E4"/>
    <w:rsid w:val="00F6364D"/>
    <w:rsid w:val="00F64559"/>
    <w:rsid w:val="00F6482F"/>
    <w:rsid w:val="00F64E7E"/>
    <w:rsid w:val="00F650A4"/>
    <w:rsid w:val="00F65B9C"/>
    <w:rsid w:val="00F678AA"/>
    <w:rsid w:val="00F67BF8"/>
    <w:rsid w:val="00F70656"/>
    <w:rsid w:val="00F7090B"/>
    <w:rsid w:val="00F70AF4"/>
    <w:rsid w:val="00F722D6"/>
    <w:rsid w:val="00F735FB"/>
    <w:rsid w:val="00F73616"/>
    <w:rsid w:val="00F73743"/>
    <w:rsid w:val="00F73A9B"/>
    <w:rsid w:val="00F74240"/>
    <w:rsid w:val="00F74B54"/>
    <w:rsid w:val="00F752A6"/>
    <w:rsid w:val="00F76D95"/>
    <w:rsid w:val="00F810F9"/>
    <w:rsid w:val="00F82067"/>
    <w:rsid w:val="00F82528"/>
    <w:rsid w:val="00F82979"/>
    <w:rsid w:val="00F829EB"/>
    <w:rsid w:val="00F82F2F"/>
    <w:rsid w:val="00F837BE"/>
    <w:rsid w:val="00F83D95"/>
    <w:rsid w:val="00F8449D"/>
    <w:rsid w:val="00F84809"/>
    <w:rsid w:val="00F85C3E"/>
    <w:rsid w:val="00F860C8"/>
    <w:rsid w:val="00F9282F"/>
    <w:rsid w:val="00F92FA9"/>
    <w:rsid w:val="00F93C03"/>
    <w:rsid w:val="00F94384"/>
    <w:rsid w:val="00F953A7"/>
    <w:rsid w:val="00F959CB"/>
    <w:rsid w:val="00F95F98"/>
    <w:rsid w:val="00F96260"/>
    <w:rsid w:val="00F96C92"/>
    <w:rsid w:val="00F97F4F"/>
    <w:rsid w:val="00F97FB5"/>
    <w:rsid w:val="00FA1797"/>
    <w:rsid w:val="00FA1814"/>
    <w:rsid w:val="00FA249E"/>
    <w:rsid w:val="00FA24C8"/>
    <w:rsid w:val="00FA409E"/>
    <w:rsid w:val="00FA4A2E"/>
    <w:rsid w:val="00FA6326"/>
    <w:rsid w:val="00FA6486"/>
    <w:rsid w:val="00FA7E0A"/>
    <w:rsid w:val="00FB0AE3"/>
    <w:rsid w:val="00FB0CC4"/>
    <w:rsid w:val="00FB0DB2"/>
    <w:rsid w:val="00FB0EAC"/>
    <w:rsid w:val="00FB1284"/>
    <w:rsid w:val="00FB20B0"/>
    <w:rsid w:val="00FB2531"/>
    <w:rsid w:val="00FB3A52"/>
    <w:rsid w:val="00FB486F"/>
    <w:rsid w:val="00FB4E05"/>
    <w:rsid w:val="00FB5CAF"/>
    <w:rsid w:val="00FB653F"/>
    <w:rsid w:val="00FB6AD8"/>
    <w:rsid w:val="00FB74EC"/>
    <w:rsid w:val="00FB78DA"/>
    <w:rsid w:val="00FC0A47"/>
    <w:rsid w:val="00FC10FD"/>
    <w:rsid w:val="00FC183A"/>
    <w:rsid w:val="00FC1A1C"/>
    <w:rsid w:val="00FC1A77"/>
    <w:rsid w:val="00FC335A"/>
    <w:rsid w:val="00FC3548"/>
    <w:rsid w:val="00FC4AD6"/>
    <w:rsid w:val="00FC4B18"/>
    <w:rsid w:val="00FC5BED"/>
    <w:rsid w:val="00FC5C02"/>
    <w:rsid w:val="00FC6408"/>
    <w:rsid w:val="00FC6892"/>
    <w:rsid w:val="00FC6EFD"/>
    <w:rsid w:val="00FC6FB0"/>
    <w:rsid w:val="00FC70A7"/>
    <w:rsid w:val="00FC76AB"/>
    <w:rsid w:val="00FC77F6"/>
    <w:rsid w:val="00FC7956"/>
    <w:rsid w:val="00FC7EEC"/>
    <w:rsid w:val="00FD0319"/>
    <w:rsid w:val="00FD103D"/>
    <w:rsid w:val="00FD12E1"/>
    <w:rsid w:val="00FD1569"/>
    <w:rsid w:val="00FD4755"/>
    <w:rsid w:val="00FD49DD"/>
    <w:rsid w:val="00FD59AB"/>
    <w:rsid w:val="00FD5AAA"/>
    <w:rsid w:val="00FD6D7F"/>
    <w:rsid w:val="00FD6E81"/>
    <w:rsid w:val="00FE09B2"/>
    <w:rsid w:val="00FE0E9E"/>
    <w:rsid w:val="00FE256C"/>
    <w:rsid w:val="00FE270A"/>
    <w:rsid w:val="00FE2B02"/>
    <w:rsid w:val="00FE351A"/>
    <w:rsid w:val="00FE3983"/>
    <w:rsid w:val="00FE447F"/>
    <w:rsid w:val="00FE48B5"/>
    <w:rsid w:val="00FE4BCE"/>
    <w:rsid w:val="00FE5EFD"/>
    <w:rsid w:val="00FE6011"/>
    <w:rsid w:val="00FE6A63"/>
    <w:rsid w:val="00FE736A"/>
    <w:rsid w:val="00FF12CD"/>
    <w:rsid w:val="00FF1425"/>
    <w:rsid w:val="00FF290E"/>
    <w:rsid w:val="00FF5167"/>
    <w:rsid w:val="00FF56AC"/>
    <w:rsid w:val="00FF6245"/>
    <w:rsid w:val="00FF72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0B39D"/>
  <w15:docId w15:val="{E50C1BB3-5504-4730-BD4D-6B4D83628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3BC9"/>
    <w:pPr>
      <w:spacing w:after="120" w:line="480" w:lineRule="auto"/>
      <w:jc w:val="both"/>
    </w:pPr>
  </w:style>
  <w:style w:type="paragraph" w:styleId="Titre1">
    <w:name w:val="heading 1"/>
    <w:basedOn w:val="Normal"/>
    <w:next w:val="Normal"/>
    <w:link w:val="Titre1Car"/>
    <w:uiPriority w:val="9"/>
    <w:qFormat/>
    <w:rsid w:val="0070059E"/>
    <w:pPr>
      <w:keepNext/>
      <w:keepLines/>
      <w:spacing w:before="360" w:after="24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537226"/>
    <w:pPr>
      <w:keepNext/>
      <w:keepLines/>
      <w:spacing w:before="240" w:after="240"/>
      <w:outlineLvl w:val="1"/>
    </w:pPr>
    <w:rPr>
      <w:rFonts w:asciiTheme="majorHAnsi" w:eastAsiaTheme="majorEastAsia" w:hAnsiTheme="majorHAnsi" w:cstheme="majorBidi"/>
      <w:bCs/>
      <w:i/>
      <w:sz w:val="24"/>
      <w:szCs w:val="26"/>
    </w:rPr>
  </w:style>
  <w:style w:type="paragraph" w:styleId="Titre3">
    <w:name w:val="heading 3"/>
    <w:basedOn w:val="Normal"/>
    <w:next w:val="Normal"/>
    <w:link w:val="Titre3Car"/>
    <w:uiPriority w:val="9"/>
    <w:unhideWhenUsed/>
    <w:qFormat/>
    <w:rsid w:val="004134F2"/>
    <w:pPr>
      <w:keepNext/>
      <w:keepLines/>
      <w:spacing w:before="120" w:after="240" w:line="240" w:lineRule="auto"/>
      <w:outlineLvl w:val="2"/>
    </w:pPr>
    <w:rPr>
      <w:rFonts w:eastAsiaTheme="majorEastAsia" w:cstheme="majorBidi"/>
      <w:b/>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059E"/>
    <w:rPr>
      <w:rFonts w:asciiTheme="majorHAnsi" w:eastAsiaTheme="majorEastAsia" w:hAnsiTheme="majorHAnsi" w:cstheme="majorBidi"/>
      <w:b/>
      <w:bCs/>
      <w:sz w:val="28"/>
      <w:szCs w:val="28"/>
    </w:rPr>
  </w:style>
  <w:style w:type="character" w:customStyle="1" w:styleId="Titre2Car">
    <w:name w:val="Titre 2 Car"/>
    <w:basedOn w:val="Policepardfaut"/>
    <w:link w:val="Titre2"/>
    <w:uiPriority w:val="9"/>
    <w:rsid w:val="00537226"/>
    <w:rPr>
      <w:rFonts w:asciiTheme="majorHAnsi" w:eastAsiaTheme="majorEastAsia" w:hAnsiTheme="majorHAnsi" w:cstheme="majorBidi"/>
      <w:bCs/>
      <w:i/>
      <w:sz w:val="24"/>
      <w:szCs w:val="26"/>
    </w:rPr>
  </w:style>
  <w:style w:type="character" w:customStyle="1" w:styleId="Titre3Car">
    <w:name w:val="Titre 3 Car"/>
    <w:basedOn w:val="Policepardfaut"/>
    <w:link w:val="Titre3"/>
    <w:uiPriority w:val="9"/>
    <w:rsid w:val="004134F2"/>
    <w:rPr>
      <w:rFonts w:eastAsiaTheme="majorEastAsia" w:cstheme="majorBidi"/>
      <w:b/>
      <w:sz w:val="20"/>
      <w:szCs w:val="24"/>
    </w:rPr>
  </w:style>
  <w:style w:type="character" w:styleId="Marquedecommentaire">
    <w:name w:val="annotation reference"/>
    <w:basedOn w:val="Policepardfaut"/>
    <w:uiPriority w:val="99"/>
    <w:semiHidden/>
    <w:unhideWhenUsed/>
    <w:rsid w:val="00C47EDE"/>
    <w:rPr>
      <w:sz w:val="16"/>
      <w:szCs w:val="16"/>
    </w:rPr>
  </w:style>
  <w:style w:type="paragraph" w:styleId="Commentaire">
    <w:name w:val="annotation text"/>
    <w:basedOn w:val="Normal"/>
    <w:link w:val="CommentaireCar"/>
    <w:uiPriority w:val="99"/>
    <w:unhideWhenUsed/>
    <w:rsid w:val="00C47EDE"/>
    <w:pPr>
      <w:spacing w:line="240" w:lineRule="auto"/>
    </w:pPr>
    <w:rPr>
      <w:sz w:val="20"/>
      <w:szCs w:val="20"/>
    </w:rPr>
  </w:style>
  <w:style w:type="character" w:customStyle="1" w:styleId="CommentaireCar">
    <w:name w:val="Commentaire Car"/>
    <w:basedOn w:val="Policepardfaut"/>
    <w:link w:val="Commentaire"/>
    <w:uiPriority w:val="99"/>
    <w:rsid w:val="00C47EDE"/>
    <w:rPr>
      <w:sz w:val="20"/>
      <w:szCs w:val="20"/>
    </w:rPr>
  </w:style>
  <w:style w:type="paragraph" w:styleId="Objetducommentaire">
    <w:name w:val="annotation subject"/>
    <w:basedOn w:val="Commentaire"/>
    <w:next w:val="Commentaire"/>
    <w:link w:val="ObjetducommentaireCar"/>
    <w:uiPriority w:val="99"/>
    <w:semiHidden/>
    <w:unhideWhenUsed/>
    <w:rsid w:val="00C47EDE"/>
    <w:rPr>
      <w:b/>
      <w:bCs/>
    </w:rPr>
  </w:style>
  <w:style w:type="character" w:customStyle="1" w:styleId="ObjetducommentaireCar">
    <w:name w:val="Objet du commentaire Car"/>
    <w:basedOn w:val="CommentaireCar"/>
    <w:link w:val="Objetducommentaire"/>
    <w:uiPriority w:val="99"/>
    <w:semiHidden/>
    <w:rsid w:val="00C47EDE"/>
    <w:rPr>
      <w:b/>
      <w:bCs/>
      <w:sz w:val="20"/>
      <w:szCs w:val="20"/>
    </w:rPr>
  </w:style>
  <w:style w:type="paragraph" w:styleId="Textedebulles">
    <w:name w:val="Balloon Text"/>
    <w:basedOn w:val="Normal"/>
    <w:link w:val="TextedebullesCar"/>
    <w:uiPriority w:val="99"/>
    <w:semiHidden/>
    <w:unhideWhenUsed/>
    <w:rsid w:val="00C47E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7EDE"/>
    <w:rPr>
      <w:rFonts w:ascii="Tahoma" w:hAnsi="Tahoma" w:cs="Tahoma"/>
      <w:sz w:val="16"/>
      <w:szCs w:val="16"/>
    </w:rPr>
  </w:style>
  <w:style w:type="character" w:styleId="Lienhypertexte">
    <w:name w:val="Hyperlink"/>
    <w:uiPriority w:val="99"/>
    <w:rsid w:val="00907EB1"/>
    <w:rPr>
      <w:color w:val="0000FF"/>
      <w:u w:val="single"/>
    </w:rPr>
  </w:style>
  <w:style w:type="paragraph" w:customStyle="1" w:styleId="GFP2012auteurs">
    <w:name w:val="GFP2012_auteurs"/>
    <w:basedOn w:val="Normal"/>
    <w:rsid w:val="00907EB1"/>
    <w:pPr>
      <w:suppressAutoHyphens/>
      <w:spacing w:before="40" w:after="20" w:line="264" w:lineRule="auto"/>
      <w:jc w:val="center"/>
    </w:pPr>
    <w:rPr>
      <w:rFonts w:ascii="Times New Roman" w:eastAsia="Times New Roman" w:hAnsi="Times New Roman" w:cs="Times New Roman"/>
      <w:kern w:val="1"/>
      <w:sz w:val="24"/>
      <w:szCs w:val="20"/>
      <w:lang w:val="en-GB" w:eastAsia="es-ES"/>
    </w:rPr>
  </w:style>
  <w:style w:type="paragraph" w:customStyle="1" w:styleId="GFP2012adresse">
    <w:name w:val="GFP2012_adresse"/>
    <w:basedOn w:val="Normal"/>
    <w:rsid w:val="00907EB1"/>
    <w:pPr>
      <w:suppressAutoHyphens/>
      <w:spacing w:before="120" w:line="264" w:lineRule="auto"/>
    </w:pPr>
    <w:rPr>
      <w:rFonts w:ascii="Times New Roman" w:eastAsia="Times New Roman" w:hAnsi="Times New Roman" w:cs="Times New Roman"/>
      <w:bCs/>
      <w:i/>
      <w:kern w:val="1"/>
      <w:sz w:val="20"/>
      <w:szCs w:val="20"/>
      <w:lang w:val="en-GB" w:eastAsia="es-ES"/>
    </w:rPr>
  </w:style>
  <w:style w:type="character" w:styleId="Accentuation">
    <w:name w:val="Emphasis"/>
    <w:basedOn w:val="Policepardfaut"/>
    <w:uiPriority w:val="20"/>
    <w:qFormat/>
    <w:rsid w:val="008126E7"/>
    <w:rPr>
      <w:i/>
      <w:iCs/>
    </w:rPr>
  </w:style>
  <w:style w:type="character" w:styleId="Numrodeligne">
    <w:name w:val="line number"/>
    <w:basedOn w:val="Policepardfaut"/>
    <w:uiPriority w:val="99"/>
    <w:semiHidden/>
    <w:unhideWhenUsed/>
    <w:rsid w:val="00401A36"/>
  </w:style>
  <w:style w:type="paragraph" w:styleId="Paragraphedeliste">
    <w:name w:val="List Paragraph"/>
    <w:basedOn w:val="Normal"/>
    <w:uiPriority w:val="34"/>
    <w:qFormat/>
    <w:rsid w:val="00670DA5"/>
    <w:pPr>
      <w:spacing w:line="240" w:lineRule="auto"/>
      <w:ind w:left="284" w:hanging="284"/>
    </w:pPr>
  </w:style>
  <w:style w:type="character" w:customStyle="1" w:styleId="fontstyle01">
    <w:name w:val="fontstyle01"/>
    <w:basedOn w:val="Policepardfaut"/>
    <w:rsid w:val="002B60D4"/>
    <w:rPr>
      <w:rFonts w:ascii="Times-Italic" w:hAnsi="Times-Italic" w:hint="default"/>
      <w:b w:val="0"/>
      <w:bCs w:val="0"/>
      <w:i/>
      <w:iCs/>
      <w:color w:val="131413"/>
      <w:sz w:val="20"/>
      <w:szCs w:val="20"/>
    </w:rPr>
  </w:style>
  <w:style w:type="character" w:customStyle="1" w:styleId="fontstyle21">
    <w:name w:val="fontstyle21"/>
    <w:basedOn w:val="Policepardfaut"/>
    <w:rsid w:val="002B60D4"/>
    <w:rPr>
      <w:rFonts w:ascii="Times-Roman" w:hAnsi="Times-Roman" w:hint="default"/>
      <w:b w:val="0"/>
      <w:bCs w:val="0"/>
      <w:i w:val="0"/>
      <w:iCs w:val="0"/>
      <w:color w:val="131413"/>
      <w:sz w:val="20"/>
      <w:szCs w:val="20"/>
    </w:rPr>
  </w:style>
  <w:style w:type="paragraph" w:styleId="Bibliographie">
    <w:name w:val="Bibliography"/>
    <w:basedOn w:val="Normal"/>
    <w:next w:val="Normal"/>
    <w:uiPriority w:val="37"/>
    <w:unhideWhenUsed/>
    <w:rsid w:val="009A48DF"/>
    <w:pPr>
      <w:spacing w:after="240" w:line="240" w:lineRule="auto"/>
      <w:ind w:left="720" w:hanging="720"/>
    </w:pPr>
  </w:style>
  <w:style w:type="character" w:styleId="Lienhypertextesuivivisit">
    <w:name w:val="FollowedHyperlink"/>
    <w:basedOn w:val="Policepardfaut"/>
    <w:uiPriority w:val="99"/>
    <w:semiHidden/>
    <w:unhideWhenUsed/>
    <w:rsid w:val="00926F75"/>
    <w:rPr>
      <w:color w:val="800080"/>
      <w:u w:val="single"/>
    </w:rPr>
  </w:style>
  <w:style w:type="paragraph" w:customStyle="1" w:styleId="xl65">
    <w:name w:val="xl65"/>
    <w:basedOn w:val="Normal"/>
    <w:rsid w:val="00926F7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6">
    <w:name w:val="xl66"/>
    <w:basedOn w:val="Normal"/>
    <w:rsid w:val="00926F75"/>
    <w:pPr>
      <w:pBdr>
        <w:left w:val="single" w:sz="8" w:space="0" w:color="auto"/>
        <w:bottom w:val="single" w:sz="8" w:space="0" w:color="auto"/>
      </w:pBdr>
      <w:shd w:val="clear" w:color="000000" w:fill="FFC000"/>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fr-FR"/>
    </w:rPr>
  </w:style>
  <w:style w:type="paragraph" w:customStyle="1" w:styleId="xl67">
    <w:name w:val="xl67"/>
    <w:basedOn w:val="Normal"/>
    <w:rsid w:val="00926F75"/>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8">
    <w:name w:val="xl68"/>
    <w:basedOn w:val="Normal"/>
    <w:rsid w:val="00926F75"/>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9">
    <w:name w:val="xl69"/>
    <w:basedOn w:val="Normal"/>
    <w:rsid w:val="00926F75"/>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0">
    <w:name w:val="xl70"/>
    <w:basedOn w:val="Normal"/>
    <w:rsid w:val="00926F75"/>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1">
    <w:name w:val="xl71"/>
    <w:basedOn w:val="Normal"/>
    <w:rsid w:val="00926F75"/>
    <w:pPr>
      <w:pBdr>
        <w:top w:val="single" w:sz="8"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2">
    <w:name w:val="xl72"/>
    <w:basedOn w:val="Normal"/>
    <w:rsid w:val="00926F75"/>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3">
    <w:name w:val="xl73"/>
    <w:basedOn w:val="Normal"/>
    <w:rsid w:val="00926F75"/>
    <w:pPr>
      <w:pBdr>
        <w:top w:val="single" w:sz="8"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4">
    <w:name w:val="xl74"/>
    <w:basedOn w:val="Normal"/>
    <w:rsid w:val="00926F75"/>
    <w:pPr>
      <w:pBdr>
        <w:top w:val="single" w:sz="8"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5">
    <w:name w:val="xl75"/>
    <w:basedOn w:val="Normal"/>
    <w:rsid w:val="00926F75"/>
    <w:pPr>
      <w:pBdr>
        <w:top w:val="single" w:sz="8"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6">
    <w:name w:val="xl76"/>
    <w:basedOn w:val="Normal"/>
    <w:rsid w:val="00926F75"/>
    <w:pPr>
      <w:pBdr>
        <w:left w:val="single" w:sz="4" w:space="0" w:color="auto"/>
        <w:bottom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7">
    <w:name w:val="xl77"/>
    <w:basedOn w:val="Normal"/>
    <w:rsid w:val="00926F75"/>
    <w:pPr>
      <w:pBdr>
        <w:top w:val="single" w:sz="8"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8">
    <w:name w:val="xl78"/>
    <w:basedOn w:val="Normal"/>
    <w:rsid w:val="00926F75"/>
    <w:pPr>
      <w:pBdr>
        <w:top w:val="single" w:sz="8"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9">
    <w:name w:val="xl79"/>
    <w:basedOn w:val="Normal"/>
    <w:rsid w:val="00926F75"/>
    <w:pPr>
      <w:pBdr>
        <w:top w:val="single" w:sz="8" w:space="0" w:color="auto"/>
        <w:lef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0">
    <w:name w:val="xl80"/>
    <w:basedOn w:val="Normal"/>
    <w:rsid w:val="00926F75"/>
    <w:pPr>
      <w:pBdr>
        <w:top w:val="single" w:sz="8" w:space="0" w:color="auto"/>
        <w:left w:val="single" w:sz="4"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1">
    <w:name w:val="xl81"/>
    <w:basedOn w:val="Normal"/>
    <w:rsid w:val="00926F75"/>
    <w:pPr>
      <w:pBdr>
        <w:top w:val="single" w:sz="8" w:space="0" w:color="auto"/>
        <w:left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2">
    <w:name w:val="xl82"/>
    <w:basedOn w:val="Normal"/>
    <w:rsid w:val="00926F75"/>
    <w:pPr>
      <w:pBdr>
        <w:top w:val="single" w:sz="8"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3">
    <w:name w:val="xl83"/>
    <w:basedOn w:val="Normal"/>
    <w:rsid w:val="00926F75"/>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4">
    <w:name w:val="xl84"/>
    <w:basedOn w:val="Normal"/>
    <w:rsid w:val="00926F75"/>
    <w:pPr>
      <w:pBdr>
        <w:top w:val="single" w:sz="8"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5">
    <w:name w:val="xl85"/>
    <w:basedOn w:val="Normal"/>
    <w:rsid w:val="00926F75"/>
    <w:pPr>
      <w:pBdr>
        <w:top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6">
    <w:name w:val="xl86"/>
    <w:basedOn w:val="Normal"/>
    <w:rsid w:val="00926F75"/>
    <w:pPr>
      <w:pBdr>
        <w:top w:val="single" w:sz="8" w:space="0" w:color="auto"/>
        <w:left w:val="single" w:sz="4" w:space="0" w:color="auto"/>
        <w:right w:val="single" w:sz="8"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7">
    <w:name w:val="xl87"/>
    <w:basedOn w:val="Normal"/>
    <w:rsid w:val="00926F75"/>
    <w:pPr>
      <w:pBdr>
        <w:top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8">
    <w:name w:val="xl88"/>
    <w:basedOn w:val="Normal"/>
    <w:rsid w:val="00926F75"/>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9">
    <w:name w:val="xl89"/>
    <w:basedOn w:val="Normal"/>
    <w:rsid w:val="00926F75"/>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0">
    <w:name w:val="xl90"/>
    <w:basedOn w:val="Normal"/>
    <w:rsid w:val="00926F75"/>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1">
    <w:name w:val="xl91"/>
    <w:basedOn w:val="Normal"/>
    <w:rsid w:val="00926F75"/>
    <w:pPr>
      <w:pBdr>
        <w:top w:val="single" w:sz="8"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2">
    <w:name w:val="xl92"/>
    <w:basedOn w:val="Normal"/>
    <w:rsid w:val="00926F75"/>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3">
    <w:name w:val="xl93"/>
    <w:basedOn w:val="Normal"/>
    <w:rsid w:val="00926F7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4">
    <w:name w:val="xl94"/>
    <w:basedOn w:val="Normal"/>
    <w:rsid w:val="00926F75"/>
    <w:pPr>
      <w:pBdr>
        <w:top w:val="single" w:sz="8" w:space="0" w:color="auto"/>
        <w:left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5">
    <w:name w:val="xl95"/>
    <w:basedOn w:val="Normal"/>
    <w:rsid w:val="00926F75"/>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6">
    <w:name w:val="xl96"/>
    <w:basedOn w:val="Normal"/>
    <w:rsid w:val="00926F75"/>
    <w:pPr>
      <w:pBdr>
        <w:top w:val="single" w:sz="8" w:space="0" w:color="auto"/>
        <w:lef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7">
    <w:name w:val="xl97"/>
    <w:basedOn w:val="Normal"/>
    <w:rsid w:val="00926F75"/>
    <w:pPr>
      <w:pBdr>
        <w:top w:val="single" w:sz="8" w:space="0" w:color="auto"/>
        <w:lef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8">
    <w:name w:val="xl98"/>
    <w:basedOn w:val="Normal"/>
    <w:rsid w:val="00926F75"/>
    <w:pPr>
      <w:pBdr>
        <w:top w:val="single" w:sz="8" w:space="0" w:color="auto"/>
        <w:lef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9">
    <w:name w:val="xl99"/>
    <w:basedOn w:val="Normal"/>
    <w:rsid w:val="00926F75"/>
    <w:pP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sz w:val="24"/>
      <w:szCs w:val="24"/>
      <w:lang w:eastAsia="fr-FR"/>
    </w:rPr>
  </w:style>
  <w:style w:type="paragraph" w:customStyle="1" w:styleId="xl100">
    <w:name w:val="xl100"/>
    <w:basedOn w:val="Normal"/>
    <w:rsid w:val="00926F75"/>
    <w:pP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1">
    <w:name w:val="xl101"/>
    <w:basedOn w:val="Normal"/>
    <w:rsid w:val="00926F75"/>
    <w:pP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2">
    <w:name w:val="xl102"/>
    <w:basedOn w:val="Normal"/>
    <w:rsid w:val="00926F75"/>
    <w:pP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3">
    <w:name w:val="xl103"/>
    <w:basedOn w:val="Normal"/>
    <w:rsid w:val="00926F7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926F75"/>
    <w:pP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926F75"/>
    <w:pPr>
      <w:pBdr>
        <w:top w:val="single" w:sz="8" w:space="0" w:color="auto"/>
        <w:left w:val="single" w:sz="8"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6">
    <w:name w:val="xl106"/>
    <w:basedOn w:val="Normal"/>
    <w:rsid w:val="00926F75"/>
    <w:pPr>
      <w:pBdr>
        <w:left w:val="single" w:sz="8" w:space="0" w:color="auto"/>
        <w:bottom w:val="single" w:sz="8" w:space="0" w:color="auto"/>
      </w:pBdr>
      <w:shd w:val="clear" w:color="000000" w:fill="FF0000"/>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926F75"/>
    <w:pPr>
      <w:shd w:val="clear" w:color="000000" w:fill="FF0000"/>
      <w:spacing w:before="100" w:beforeAutospacing="1" w:after="100" w:afterAutospacing="1" w:line="240" w:lineRule="auto"/>
      <w:jc w:val="left"/>
      <w:textAlignment w:val="center"/>
    </w:pPr>
    <w:rPr>
      <w:rFonts w:ascii="Times New Roman" w:eastAsia="Times New Roman" w:hAnsi="Times New Roman" w:cs="Times New Roman"/>
      <w:sz w:val="24"/>
      <w:szCs w:val="24"/>
      <w:lang w:eastAsia="fr-FR"/>
    </w:rPr>
  </w:style>
  <w:style w:type="paragraph" w:customStyle="1" w:styleId="xl109">
    <w:name w:val="xl109"/>
    <w:basedOn w:val="Normal"/>
    <w:rsid w:val="00926F75"/>
    <w:pPr>
      <w:pBdr>
        <w:top w:val="single" w:sz="8"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0">
    <w:name w:val="xl110"/>
    <w:basedOn w:val="Normal"/>
    <w:rsid w:val="00926F75"/>
    <w:pP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1">
    <w:name w:val="xl111"/>
    <w:basedOn w:val="Normal"/>
    <w:rsid w:val="00926F75"/>
    <w:pP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2">
    <w:name w:val="xl112"/>
    <w:basedOn w:val="Normal"/>
    <w:rsid w:val="00926F75"/>
    <w:pP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3">
    <w:name w:val="xl113"/>
    <w:basedOn w:val="Normal"/>
    <w:rsid w:val="00926F75"/>
    <w:pP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4">
    <w:name w:val="xl114"/>
    <w:basedOn w:val="Normal"/>
    <w:rsid w:val="00926F7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5">
    <w:name w:val="xl115"/>
    <w:basedOn w:val="Normal"/>
    <w:rsid w:val="00926F75"/>
    <w:pP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character" w:customStyle="1" w:styleId="fontstyle31">
    <w:name w:val="fontstyle31"/>
    <w:basedOn w:val="Policepardfaut"/>
    <w:rsid w:val="00871DBA"/>
    <w:rPr>
      <w:rFonts w:ascii="AdvOT8608a8d1+22" w:hAnsi="AdvOT8608a8d1+22" w:hint="default"/>
      <w:b w:val="0"/>
      <w:bCs w:val="0"/>
      <w:i w:val="0"/>
      <w:iCs w:val="0"/>
      <w:color w:val="000000"/>
      <w:sz w:val="20"/>
      <w:szCs w:val="20"/>
    </w:rPr>
  </w:style>
  <w:style w:type="character" w:customStyle="1" w:styleId="fontstyle41">
    <w:name w:val="fontstyle41"/>
    <w:basedOn w:val="Policepardfaut"/>
    <w:rsid w:val="00871DBA"/>
    <w:rPr>
      <w:rFonts w:ascii="AdvOTdd3b7348.I+03" w:hAnsi="AdvOTdd3b7348.I+03" w:hint="default"/>
      <w:b w:val="0"/>
      <w:bCs w:val="0"/>
      <w:i w:val="0"/>
      <w:iCs w:val="0"/>
      <w:color w:val="000000"/>
      <w:sz w:val="20"/>
      <w:szCs w:val="20"/>
    </w:rPr>
  </w:style>
  <w:style w:type="character" w:customStyle="1" w:styleId="fontstyle51">
    <w:name w:val="fontstyle51"/>
    <w:basedOn w:val="Policepardfaut"/>
    <w:rsid w:val="00871DBA"/>
    <w:rPr>
      <w:rFonts w:ascii="AdvOT2e364b11+20" w:hAnsi="AdvOT2e364b11+20" w:hint="default"/>
      <w:b w:val="0"/>
      <w:bCs w:val="0"/>
      <w:i w:val="0"/>
      <w:iCs w:val="0"/>
      <w:color w:val="000000"/>
      <w:sz w:val="20"/>
      <w:szCs w:val="20"/>
    </w:rPr>
  </w:style>
  <w:style w:type="character" w:customStyle="1" w:styleId="hgkelc">
    <w:name w:val="hgkelc"/>
    <w:basedOn w:val="Policepardfaut"/>
    <w:rsid w:val="00375BE5"/>
  </w:style>
  <w:style w:type="character" w:styleId="Appelnotedebasdep">
    <w:name w:val="footnote reference"/>
    <w:basedOn w:val="Policepardfaut"/>
    <w:uiPriority w:val="99"/>
    <w:semiHidden/>
    <w:unhideWhenUsed/>
    <w:rsid w:val="000D7DF8"/>
    <w:rPr>
      <w:vertAlign w:val="superscript"/>
    </w:rPr>
  </w:style>
  <w:style w:type="character" w:styleId="Appeldenotedefin">
    <w:name w:val="endnote reference"/>
    <w:basedOn w:val="Policepardfaut"/>
    <w:uiPriority w:val="99"/>
    <w:semiHidden/>
    <w:unhideWhenUsed/>
    <w:rsid w:val="00FE736A"/>
    <w:rPr>
      <w:vertAlign w:val="superscript"/>
    </w:rPr>
  </w:style>
  <w:style w:type="paragraph" w:customStyle="1" w:styleId="paragraph">
    <w:name w:val="paragraph"/>
    <w:basedOn w:val="Normal"/>
    <w:rsid w:val="00FB0DB2"/>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FB0DB2"/>
  </w:style>
  <w:style w:type="character" w:customStyle="1" w:styleId="findhit">
    <w:name w:val="findhit"/>
    <w:basedOn w:val="Policepardfaut"/>
    <w:rsid w:val="00FB0DB2"/>
  </w:style>
  <w:style w:type="character" w:customStyle="1" w:styleId="scxw46141959">
    <w:name w:val="scxw46141959"/>
    <w:basedOn w:val="Policepardfaut"/>
    <w:rsid w:val="00FB0DB2"/>
  </w:style>
  <w:style w:type="character" w:customStyle="1" w:styleId="eop">
    <w:name w:val="eop"/>
    <w:basedOn w:val="Policepardfaut"/>
    <w:rsid w:val="00FB0DB2"/>
  </w:style>
  <w:style w:type="character" w:styleId="Textedelespacerserv">
    <w:name w:val="Placeholder Text"/>
    <w:basedOn w:val="Policepardfaut"/>
    <w:uiPriority w:val="99"/>
    <w:semiHidden/>
    <w:rsid w:val="00C96430"/>
    <w:rPr>
      <w:color w:val="808080"/>
    </w:rPr>
  </w:style>
  <w:style w:type="paragraph" w:styleId="Rvision">
    <w:name w:val="Revision"/>
    <w:hidden/>
    <w:uiPriority w:val="99"/>
    <w:semiHidden/>
    <w:rsid w:val="00EA69A7"/>
    <w:pPr>
      <w:spacing w:after="0" w:line="240" w:lineRule="auto"/>
    </w:pPr>
  </w:style>
  <w:style w:type="paragraph" w:styleId="NormalWeb">
    <w:name w:val="Normal (Web)"/>
    <w:basedOn w:val="Normal"/>
    <w:uiPriority w:val="99"/>
    <w:semiHidden/>
    <w:unhideWhenUsed/>
    <w:rsid w:val="00976DE8"/>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3344F4"/>
    <w:pPr>
      <w:tabs>
        <w:tab w:val="center" w:pos="4536"/>
        <w:tab w:val="right" w:pos="9072"/>
      </w:tabs>
      <w:spacing w:after="0" w:line="240" w:lineRule="auto"/>
    </w:pPr>
  </w:style>
  <w:style w:type="character" w:customStyle="1" w:styleId="En-tteCar">
    <w:name w:val="En-tête Car"/>
    <w:basedOn w:val="Policepardfaut"/>
    <w:link w:val="En-tte"/>
    <w:uiPriority w:val="99"/>
    <w:rsid w:val="003344F4"/>
  </w:style>
  <w:style w:type="paragraph" w:styleId="Pieddepage">
    <w:name w:val="footer"/>
    <w:basedOn w:val="Normal"/>
    <w:link w:val="PieddepageCar"/>
    <w:uiPriority w:val="99"/>
    <w:unhideWhenUsed/>
    <w:rsid w:val="003344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44F4"/>
  </w:style>
  <w:style w:type="character" w:customStyle="1" w:styleId="Mentionnonrsolue1">
    <w:name w:val="Mention non résolue1"/>
    <w:basedOn w:val="Policepardfaut"/>
    <w:uiPriority w:val="99"/>
    <w:semiHidden/>
    <w:unhideWhenUsed/>
    <w:rsid w:val="002B2C8F"/>
    <w:rPr>
      <w:color w:val="605E5C"/>
      <w:shd w:val="clear" w:color="auto" w:fill="E1DFDD"/>
    </w:rPr>
  </w:style>
  <w:style w:type="character" w:customStyle="1" w:styleId="Mentionnonrsolue2">
    <w:name w:val="Mention non résolue2"/>
    <w:basedOn w:val="Policepardfaut"/>
    <w:uiPriority w:val="99"/>
    <w:semiHidden/>
    <w:unhideWhenUsed/>
    <w:rsid w:val="00400197"/>
    <w:rPr>
      <w:color w:val="605E5C"/>
      <w:shd w:val="clear" w:color="auto" w:fill="E1DFDD"/>
    </w:rPr>
  </w:style>
  <w:style w:type="character" w:customStyle="1" w:styleId="linkify">
    <w:name w:val="linkify"/>
    <w:basedOn w:val="Policepardfaut"/>
    <w:rsid w:val="0025261E"/>
  </w:style>
  <w:style w:type="paragraph" w:styleId="En-ttedetabledesmatires">
    <w:name w:val="TOC Heading"/>
    <w:basedOn w:val="Titre1"/>
    <w:next w:val="Normal"/>
    <w:uiPriority w:val="39"/>
    <w:unhideWhenUsed/>
    <w:qFormat/>
    <w:rsid w:val="0025261E"/>
    <w:pPr>
      <w:spacing w:before="240" w:line="259" w:lineRule="auto"/>
      <w:jc w:val="left"/>
      <w:outlineLvl w:val="9"/>
    </w:pPr>
    <w:rPr>
      <w:b w:val="0"/>
      <w:bCs w:val="0"/>
      <w:color w:val="365F91" w:themeColor="accent1" w:themeShade="BF"/>
      <w:sz w:val="32"/>
      <w:szCs w:val="32"/>
      <w:lang w:eastAsia="fr-FR"/>
    </w:rPr>
  </w:style>
  <w:style w:type="paragraph" w:styleId="TM1">
    <w:name w:val="toc 1"/>
    <w:basedOn w:val="Normal"/>
    <w:next w:val="Normal"/>
    <w:autoRedefine/>
    <w:uiPriority w:val="39"/>
    <w:unhideWhenUsed/>
    <w:rsid w:val="0025261E"/>
    <w:pPr>
      <w:spacing w:after="100" w:line="360" w:lineRule="auto"/>
    </w:pPr>
  </w:style>
  <w:style w:type="paragraph" w:styleId="TM2">
    <w:name w:val="toc 2"/>
    <w:basedOn w:val="Normal"/>
    <w:next w:val="Normal"/>
    <w:autoRedefine/>
    <w:uiPriority w:val="39"/>
    <w:unhideWhenUsed/>
    <w:rsid w:val="008100F2"/>
    <w:pPr>
      <w:tabs>
        <w:tab w:val="right" w:leader="dot" w:pos="9060"/>
      </w:tabs>
      <w:spacing w:after="100" w:line="360" w:lineRule="auto"/>
    </w:pPr>
  </w:style>
  <w:style w:type="paragraph" w:styleId="Sous-titre">
    <w:name w:val="Subtitle"/>
    <w:basedOn w:val="Normal"/>
    <w:next w:val="Normal"/>
    <w:link w:val="Sous-titreCar"/>
    <w:uiPriority w:val="11"/>
    <w:qFormat/>
    <w:rsid w:val="00612965"/>
    <w:pPr>
      <w:numPr>
        <w:ilvl w:val="1"/>
      </w:numPr>
      <w:spacing w:line="240" w:lineRule="auto"/>
    </w:pPr>
    <w:rPr>
      <w:rFonts w:eastAsiaTheme="minorEastAsia"/>
      <w:i/>
      <w:spacing w:val="15"/>
      <w:sz w:val="16"/>
    </w:rPr>
  </w:style>
  <w:style w:type="character" w:customStyle="1" w:styleId="Sous-titreCar">
    <w:name w:val="Sous-titre Car"/>
    <w:basedOn w:val="Policepardfaut"/>
    <w:link w:val="Sous-titre"/>
    <w:uiPriority w:val="11"/>
    <w:rsid w:val="00612965"/>
    <w:rPr>
      <w:rFonts w:eastAsiaTheme="minorEastAsia"/>
      <w:i/>
      <w:spacing w:val="15"/>
      <w:sz w:val="16"/>
    </w:rPr>
  </w:style>
  <w:style w:type="paragraph" w:styleId="TM3">
    <w:name w:val="toc 3"/>
    <w:basedOn w:val="Normal"/>
    <w:next w:val="Normal"/>
    <w:autoRedefine/>
    <w:uiPriority w:val="39"/>
    <w:unhideWhenUsed/>
    <w:rsid w:val="008100F2"/>
    <w:pPr>
      <w:tabs>
        <w:tab w:val="right" w:leader="dot" w:pos="9060"/>
      </w:tabs>
      <w:spacing w:after="100"/>
    </w:pPr>
  </w:style>
  <w:style w:type="character" w:styleId="Mentionnonrsolue">
    <w:name w:val="Unresolved Mention"/>
    <w:basedOn w:val="Policepardfaut"/>
    <w:uiPriority w:val="99"/>
    <w:semiHidden/>
    <w:unhideWhenUsed/>
    <w:rsid w:val="00700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3987">
      <w:bodyDiv w:val="1"/>
      <w:marLeft w:val="0"/>
      <w:marRight w:val="0"/>
      <w:marTop w:val="0"/>
      <w:marBottom w:val="0"/>
      <w:divBdr>
        <w:top w:val="none" w:sz="0" w:space="0" w:color="auto"/>
        <w:left w:val="none" w:sz="0" w:space="0" w:color="auto"/>
        <w:bottom w:val="none" w:sz="0" w:space="0" w:color="auto"/>
        <w:right w:val="none" w:sz="0" w:space="0" w:color="auto"/>
      </w:divBdr>
    </w:div>
    <w:div w:id="19362669">
      <w:bodyDiv w:val="1"/>
      <w:marLeft w:val="0"/>
      <w:marRight w:val="0"/>
      <w:marTop w:val="0"/>
      <w:marBottom w:val="0"/>
      <w:divBdr>
        <w:top w:val="none" w:sz="0" w:space="0" w:color="auto"/>
        <w:left w:val="none" w:sz="0" w:space="0" w:color="auto"/>
        <w:bottom w:val="none" w:sz="0" w:space="0" w:color="auto"/>
        <w:right w:val="none" w:sz="0" w:space="0" w:color="auto"/>
      </w:divBdr>
    </w:div>
    <w:div w:id="37247509">
      <w:bodyDiv w:val="1"/>
      <w:marLeft w:val="0"/>
      <w:marRight w:val="0"/>
      <w:marTop w:val="0"/>
      <w:marBottom w:val="0"/>
      <w:divBdr>
        <w:top w:val="none" w:sz="0" w:space="0" w:color="auto"/>
        <w:left w:val="none" w:sz="0" w:space="0" w:color="auto"/>
        <w:bottom w:val="none" w:sz="0" w:space="0" w:color="auto"/>
        <w:right w:val="none" w:sz="0" w:space="0" w:color="auto"/>
      </w:divBdr>
    </w:div>
    <w:div w:id="151994506">
      <w:bodyDiv w:val="1"/>
      <w:marLeft w:val="0"/>
      <w:marRight w:val="0"/>
      <w:marTop w:val="0"/>
      <w:marBottom w:val="0"/>
      <w:divBdr>
        <w:top w:val="none" w:sz="0" w:space="0" w:color="auto"/>
        <w:left w:val="none" w:sz="0" w:space="0" w:color="auto"/>
        <w:bottom w:val="none" w:sz="0" w:space="0" w:color="auto"/>
        <w:right w:val="none" w:sz="0" w:space="0" w:color="auto"/>
      </w:divBdr>
    </w:div>
    <w:div w:id="153033949">
      <w:bodyDiv w:val="1"/>
      <w:marLeft w:val="0"/>
      <w:marRight w:val="0"/>
      <w:marTop w:val="0"/>
      <w:marBottom w:val="0"/>
      <w:divBdr>
        <w:top w:val="none" w:sz="0" w:space="0" w:color="auto"/>
        <w:left w:val="none" w:sz="0" w:space="0" w:color="auto"/>
        <w:bottom w:val="none" w:sz="0" w:space="0" w:color="auto"/>
        <w:right w:val="none" w:sz="0" w:space="0" w:color="auto"/>
      </w:divBdr>
    </w:div>
    <w:div w:id="184487240">
      <w:bodyDiv w:val="1"/>
      <w:marLeft w:val="0"/>
      <w:marRight w:val="0"/>
      <w:marTop w:val="0"/>
      <w:marBottom w:val="0"/>
      <w:divBdr>
        <w:top w:val="none" w:sz="0" w:space="0" w:color="auto"/>
        <w:left w:val="none" w:sz="0" w:space="0" w:color="auto"/>
        <w:bottom w:val="none" w:sz="0" w:space="0" w:color="auto"/>
        <w:right w:val="none" w:sz="0" w:space="0" w:color="auto"/>
      </w:divBdr>
    </w:div>
    <w:div w:id="274169623">
      <w:bodyDiv w:val="1"/>
      <w:marLeft w:val="0"/>
      <w:marRight w:val="0"/>
      <w:marTop w:val="0"/>
      <w:marBottom w:val="0"/>
      <w:divBdr>
        <w:top w:val="none" w:sz="0" w:space="0" w:color="auto"/>
        <w:left w:val="none" w:sz="0" w:space="0" w:color="auto"/>
        <w:bottom w:val="none" w:sz="0" w:space="0" w:color="auto"/>
        <w:right w:val="none" w:sz="0" w:space="0" w:color="auto"/>
      </w:divBdr>
    </w:div>
    <w:div w:id="279998303">
      <w:bodyDiv w:val="1"/>
      <w:marLeft w:val="0"/>
      <w:marRight w:val="0"/>
      <w:marTop w:val="0"/>
      <w:marBottom w:val="0"/>
      <w:divBdr>
        <w:top w:val="none" w:sz="0" w:space="0" w:color="auto"/>
        <w:left w:val="none" w:sz="0" w:space="0" w:color="auto"/>
        <w:bottom w:val="none" w:sz="0" w:space="0" w:color="auto"/>
        <w:right w:val="none" w:sz="0" w:space="0" w:color="auto"/>
      </w:divBdr>
    </w:div>
    <w:div w:id="383216516">
      <w:bodyDiv w:val="1"/>
      <w:marLeft w:val="0"/>
      <w:marRight w:val="0"/>
      <w:marTop w:val="0"/>
      <w:marBottom w:val="0"/>
      <w:divBdr>
        <w:top w:val="none" w:sz="0" w:space="0" w:color="auto"/>
        <w:left w:val="none" w:sz="0" w:space="0" w:color="auto"/>
        <w:bottom w:val="none" w:sz="0" w:space="0" w:color="auto"/>
        <w:right w:val="none" w:sz="0" w:space="0" w:color="auto"/>
      </w:divBdr>
    </w:div>
    <w:div w:id="480080167">
      <w:bodyDiv w:val="1"/>
      <w:marLeft w:val="0"/>
      <w:marRight w:val="0"/>
      <w:marTop w:val="0"/>
      <w:marBottom w:val="0"/>
      <w:divBdr>
        <w:top w:val="none" w:sz="0" w:space="0" w:color="auto"/>
        <w:left w:val="none" w:sz="0" w:space="0" w:color="auto"/>
        <w:bottom w:val="none" w:sz="0" w:space="0" w:color="auto"/>
        <w:right w:val="none" w:sz="0" w:space="0" w:color="auto"/>
      </w:divBdr>
    </w:div>
    <w:div w:id="574510254">
      <w:bodyDiv w:val="1"/>
      <w:marLeft w:val="0"/>
      <w:marRight w:val="0"/>
      <w:marTop w:val="0"/>
      <w:marBottom w:val="0"/>
      <w:divBdr>
        <w:top w:val="none" w:sz="0" w:space="0" w:color="auto"/>
        <w:left w:val="none" w:sz="0" w:space="0" w:color="auto"/>
        <w:bottom w:val="none" w:sz="0" w:space="0" w:color="auto"/>
        <w:right w:val="none" w:sz="0" w:space="0" w:color="auto"/>
      </w:divBdr>
    </w:div>
    <w:div w:id="628244209">
      <w:bodyDiv w:val="1"/>
      <w:marLeft w:val="0"/>
      <w:marRight w:val="0"/>
      <w:marTop w:val="0"/>
      <w:marBottom w:val="0"/>
      <w:divBdr>
        <w:top w:val="none" w:sz="0" w:space="0" w:color="auto"/>
        <w:left w:val="none" w:sz="0" w:space="0" w:color="auto"/>
        <w:bottom w:val="none" w:sz="0" w:space="0" w:color="auto"/>
        <w:right w:val="none" w:sz="0" w:space="0" w:color="auto"/>
      </w:divBdr>
    </w:div>
    <w:div w:id="630137206">
      <w:bodyDiv w:val="1"/>
      <w:marLeft w:val="0"/>
      <w:marRight w:val="0"/>
      <w:marTop w:val="0"/>
      <w:marBottom w:val="0"/>
      <w:divBdr>
        <w:top w:val="none" w:sz="0" w:space="0" w:color="auto"/>
        <w:left w:val="none" w:sz="0" w:space="0" w:color="auto"/>
        <w:bottom w:val="none" w:sz="0" w:space="0" w:color="auto"/>
        <w:right w:val="none" w:sz="0" w:space="0" w:color="auto"/>
      </w:divBdr>
    </w:div>
    <w:div w:id="685445424">
      <w:bodyDiv w:val="1"/>
      <w:marLeft w:val="0"/>
      <w:marRight w:val="0"/>
      <w:marTop w:val="0"/>
      <w:marBottom w:val="0"/>
      <w:divBdr>
        <w:top w:val="none" w:sz="0" w:space="0" w:color="auto"/>
        <w:left w:val="none" w:sz="0" w:space="0" w:color="auto"/>
        <w:bottom w:val="none" w:sz="0" w:space="0" w:color="auto"/>
        <w:right w:val="none" w:sz="0" w:space="0" w:color="auto"/>
      </w:divBdr>
      <w:divsChild>
        <w:div w:id="2132941497">
          <w:marLeft w:val="446"/>
          <w:marRight w:val="0"/>
          <w:marTop w:val="0"/>
          <w:marBottom w:val="0"/>
          <w:divBdr>
            <w:top w:val="none" w:sz="0" w:space="0" w:color="auto"/>
            <w:left w:val="none" w:sz="0" w:space="0" w:color="auto"/>
            <w:bottom w:val="none" w:sz="0" w:space="0" w:color="auto"/>
            <w:right w:val="none" w:sz="0" w:space="0" w:color="auto"/>
          </w:divBdr>
        </w:div>
        <w:div w:id="913315345">
          <w:marLeft w:val="446"/>
          <w:marRight w:val="0"/>
          <w:marTop w:val="0"/>
          <w:marBottom w:val="0"/>
          <w:divBdr>
            <w:top w:val="none" w:sz="0" w:space="0" w:color="auto"/>
            <w:left w:val="none" w:sz="0" w:space="0" w:color="auto"/>
            <w:bottom w:val="none" w:sz="0" w:space="0" w:color="auto"/>
            <w:right w:val="none" w:sz="0" w:space="0" w:color="auto"/>
          </w:divBdr>
        </w:div>
      </w:divsChild>
    </w:div>
    <w:div w:id="733355969">
      <w:bodyDiv w:val="1"/>
      <w:marLeft w:val="0"/>
      <w:marRight w:val="0"/>
      <w:marTop w:val="0"/>
      <w:marBottom w:val="0"/>
      <w:divBdr>
        <w:top w:val="none" w:sz="0" w:space="0" w:color="auto"/>
        <w:left w:val="none" w:sz="0" w:space="0" w:color="auto"/>
        <w:bottom w:val="none" w:sz="0" w:space="0" w:color="auto"/>
        <w:right w:val="none" w:sz="0" w:space="0" w:color="auto"/>
      </w:divBdr>
    </w:div>
    <w:div w:id="876239741">
      <w:bodyDiv w:val="1"/>
      <w:marLeft w:val="0"/>
      <w:marRight w:val="0"/>
      <w:marTop w:val="0"/>
      <w:marBottom w:val="0"/>
      <w:divBdr>
        <w:top w:val="none" w:sz="0" w:space="0" w:color="auto"/>
        <w:left w:val="none" w:sz="0" w:space="0" w:color="auto"/>
        <w:bottom w:val="none" w:sz="0" w:space="0" w:color="auto"/>
        <w:right w:val="none" w:sz="0" w:space="0" w:color="auto"/>
      </w:divBdr>
    </w:div>
    <w:div w:id="1006592308">
      <w:bodyDiv w:val="1"/>
      <w:marLeft w:val="0"/>
      <w:marRight w:val="0"/>
      <w:marTop w:val="0"/>
      <w:marBottom w:val="0"/>
      <w:divBdr>
        <w:top w:val="none" w:sz="0" w:space="0" w:color="auto"/>
        <w:left w:val="none" w:sz="0" w:space="0" w:color="auto"/>
        <w:bottom w:val="none" w:sz="0" w:space="0" w:color="auto"/>
        <w:right w:val="none" w:sz="0" w:space="0" w:color="auto"/>
      </w:divBdr>
    </w:div>
    <w:div w:id="1016686458">
      <w:bodyDiv w:val="1"/>
      <w:marLeft w:val="0"/>
      <w:marRight w:val="0"/>
      <w:marTop w:val="0"/>
      <w:marBottom w:val="0"/>
      <w:divBdr>
        <w:top w:val="none" w:sz="0" w:space="0" w:color="auto"/>
        <w:left w:val="none" w:sz="0" w:space="0" w:color="auto"/>
        <w:bottom w:val="none" w:sz="0" w:space="0" w:color="auto"/>
        <w:right w:val="none" w:sz="0" w:space="0" w:color="auto"/>
      </w:divBdr>
    </w:div>
    <w:div w:id="1027366602">
      <w:bodyDiv w:val="1"/>
      <w:marLeft w:val="0"/>
      <w:marRight w:val="0"/>
      <w:marTop w:val="0"/>
      <w:marBottom w:val="0"/>
      <w:divBdr>
        <w:top w:val="none" w:sz="0" w:space="0" w:color="auto"/>
        <w:left w:val="none" w:sz="0" w:space="0" w:color="auto"/>
        <w:bottom w:val="none" w:sz="0" w:space="0" w:color="auto"/>
        <w:right w:val="none" w:sz="0" w:space="0" w:color="auto"/>
      </w:divBdr>
    </w:div>
    <w:div w:id="1028261927">
      <w:bodyDiv w:val="1"/>
      <w:marLeft w:val="0"/>
      <w:marRight w:val="0"/>
      <w:marTop w:val="0"/>
      <w:marBottom w:val="0"/>
      <w:divBdr>
        <w:top w:val="none" w:sz="0" w:space="0" w:color="auto"/>
        <w:left w:val="none" w:sz="0" w:space="0" w:color="auto"/>
        <w:bottom w:val="none" w:sz="0" w:space="0" w:color="auto"/>
        <w:right w:val="none" w:sz="0" w:space="0" w:color="auto"/>
      </w:divBdr>
    </w:div>
    <w:div w:id="1069378801">
      <w:bodyDiv w:val="1"/>
      <w:marLeft w:val="0"/>
      <w:marRight w:val="0"/>
      <w:marTop w:val="0"/>
      <w:marBottom w:val="0"/>
      <w:divBdr>
        <w:top w:val="none" w:sz="0" w:space="0" w:color="auto"/>
        <w:left w:val="none" w:sz="0" w:space="0" w:color="auto"/>
        <w:bottom w:val="none" w:sz="0" w:space="0" w:color="auto"/>
        <w:right w:val="none" w:sz="0" w:space="0" w:color="auto"/>
      </w:divBdr>
    </w:div>
    <w:div w:id="1071393572">
      <w:bodyDiv w:val="1"/>
      <w:marLeft w:val="0"/>
      <w:marRight w:val="0"/>
      <w:marTop w:val="0"/>
      <w:marBottom w:val="0"/>
      <w:divBdr>
        <w:top w:val="none" w:sz="0" w:space="0" w:color="auto"/>
        <w:left w:val="none" w:sz="0" w:space="0" w:color="auto"/>
        <w:bottom w:val="none" w:sz="0" w:space="0" w:color="auto"/>
        <w:right w:val="none" w:sz="0" w:space="0" w:color="auto"/>
      </w:divBdr>
    </w:div>
    <w:div w:id="1233084425">
      <w:bodyDiv w:val="1"/>
      <w:marLeft w:val="0"/>
      <w:marRight w:val="0"/>
      <w:marTop w:val="0"/>
      <w:marBottom w:val="0"/>
      <w:divBdr>
        <w:top w:val="none" w:sz="0" w:space="0" w:color="auto"/>
        <w:left w:val="none" w:sz="0" w:space="0" w:color="auto"/>
        <w:bottom w:val="none" w:sz="0" w:space="0" w:color="auto"/>
        <w:right w:val="none" w:sz="0" w:space="0" w:color="auto"/>
      </w:divBdr>
    </w:div>
    <w:div w:id="1262836812">
      <w:bodyDiv w:val="1"/>
      <w:marLeft w:val="0"/>
      <w:marRight w:val="0"/>
      <w:marTop w:val="0"/>
      <w:marBottom w:val="0"/>
      <w:divBdr>
        <w:top w:val="none" w:sz="0" w:space="0" w:color="auto"/>
        <w:left w:val="none" w:sz="0" w:space="0" w:color="auto"/>
        <w:bottom w:val="none" w:sz="0" w:space="0" w:color="auto"/>
        <w:right w:val="none" w:sz="0" w:space="0" w:color="auto"/>
      </w:divBdr>
    </w:div>
    <w:div w:id="1265990776">
      <w:bodyDiv w:val="1"/>
      <w:marLeft w:val="0"/>
      <w:marRight w:val="0"/>
      <w:marTop w:val="0"/>
      <w:marBottom w:val="0"/>
      <w:divBdr>
        <w:top w:val="none" w:sz="0" w:space="0" w:color="auto"/>
        <w:left w:val="none" w:sz="0" w:space="0" w:color="auto"/>
        <w:bottom w:val="none" w:sz="0" w:space="0" w:color="auto"/>
        <w:right w:val="none" w:sz="0" w:space="0" w:color="auto"/>
      </w:divBdr>
    </w:div>
    <w:div w:id="1267274343">
      <w:bodyDiv w:val="1"/>
      <w:marLeft w:val="0"/>
      <w:marRight w:val="0"/>
      <w:marTop w:val="0"/>
      <w:marBottom w:val="0"/>
      <w:divBdr>
        <w:top w:val="none" w:sz="0" w:space="0" w:color="auto"/>
        <w:left w:val="none" w:sz="0" w:space="0" w:color="auto"/>
        <w:bottom w:val="none" w:sz="0" w:space="0" w:color="auto"/>
        <w:right w:val="none" w:sz="0" w:space="0" w:color="auto"/>
      </w:divBdr>
    </w:div>
    <w:div w:id="1384866279">
      <w:bodyDiv w:val="1"/>
      <w:marLeft w:val="0"/>
      <w:marRight w:val="0"/>
      <w:marTop w:val="0"/>
      <w:marBottom w:val="0"/>
      <w:divBdr>
        <w:top w:val="none" w:sz="0" w:space="0" w:color="auto"/>
        <w:left w:val="none" w:sz="0" w:space="0" w:color="auto"/>
        <w:bottom w:val="none" w:sz="0" w:space="0" w:color="auto"/>
        <w:right w:val="none" w:sz="0" w:space="0" w:color="auto"/>
      </w:divBdr>
    </w:div>
    <w:div w:id="1574118131">
      <w:bodyDiv w:val="1"/>
      <w:marLeft w:val="0"/>
      <w:marRight w:val="0"/>
      <w:marTop w:val="0"/>
      <w:marBottom w:val="0"/>
      <w:divBdr>
        <w:top w:val="none" w:sz="0" w:space="0" w:color="auto"/>
        <w:left w:val="none" w:sz="0" w:space="0" w:color="auto"/>
        <w:bottom w:val="none" w:sz="0" w:space="0" w:color="auto"/>
        <w:right w:val="none" w:sz="0" w:space="0" w:color="auto"/>
      </w:divBdr>
    </w:div>
    <w:div w:id="1646274806">
      <w:bodyDiv w:val="1"/>
      <w:marLeft w:val="0"/>
      <w:marRight w:val="0"/>
      <w:marTop w:val="0"/>
      <w:marBottom w:val="0"/>
      <w:divBdr>
        <w:top w:val="none" w:sz="0" w:space="0" w:color="auto"/>
        <w:left w:val="none" w:sz="0" w:space="0" w:color="auto"/>
        <w:bottom w:val="none" w:sz="0" w:space="0" w:color="auto"/>
        <w:right w:val="none" w:sz="0" w:space="0" w:color="auto"/>
      </w:divBdr>
    </w:div>
    <w:div w:id="1677922677">
      <w:bodyDiv w:val="1"/>
      <w:marLeft w:val="0"/>
      <w:marRight w:val="0"/>
      <w:marTop w:val="0"/>
      <w:marBottom w:val="0"/>
      <w:divBdr>
        <w:top w:val="none" w:sz="0" w:space="0" w:color="auto"/>
        <w:left w:val="none" w:sz="0" w:space="0" w:color="auto"/>
        <w:bottom w:val="none" w:sz="0" w:space="0" w:color="auto"/>
        <w:right w:val="none" w:sz="0" w:space="0" w:color="auto"/>
      </w:divBdr>
    </w:div>
    <w:div w:id="1700470966">
      <w:bodyDiv w:val="1"/>
      <w:marLeft w:val="0"/>
      <w:marRight w:val="0"/>
      <w:marTop w:val="0"/>
      <w:marBottom w:val="0"/>
      <w:divBdr>
        <w:top w:val="none" w:sz="0" w:space="0" w:color="auto"/>
        <w:left w:val="none" w:sz="0" w:space="0" w:color="auto"/>
        <w:bottom w:val="none" w:sz="0" w:space="0" w:color="auto"/>
        <w:right w:val="none" w:sz="0" w:space="0" w:color="auto"/>
      </w:divBdr>
    </w:div>
    <w:div w:id="1716275410">
      <w:bodyDiv w:val="1"/>
      <w:marLeft w:val="0"/>
      <w:marRight w:val="0"/>
      <w:marTop w:val="0"/>
      <w:marBottom w:val="0"/>
      <w:divBdr>
        <w:top w:val="none" w:sz="0" w:space="0" w:color="auto"/>
        <w:left w:val="none" w:sz="0" w:space="0" w:color="auto"/>
        <w:bottom w:val="none" w:sz="0" w:space="0" w:color="auto"/>
        <w:right w:val="none" w:sz="0" w:space="0" w:color="auto"/>
      </w:divBdr>
    </w:div>
    <w:div w:id="1754006872">
      <w:bodyDiv w:val="1"/>
      <w:marLeft w:val="0"/>
      <w:marRight w:val="0"/>
      <w:marTop w:val="0"/>
      <w:marBottom w:val="0"/>
      <w:divBdr>
        <w:top w:val="none" w:sz="0" w:space="0" w:color="auto"/>
        <w:left w:val="none" w:sz="0" w:space="0" w:color="auto"/>
        <w:bottom w:val="none" w:sz="0" w:space="0" w:color="auto"/>
        <w:right w:val="none" w:sz="0" w:space="0" w:color="auto"/>
      </w:divBdr>
    </w:div>
    <w:div w:id="1757438415">
      <w:bodyDiv w:val="1"/>
      <w:marLeft w:val="0"/>
      <w:marRight w:val="0"/>
      <w:marTop w:val="0"/>
      <w:marBottom w:val="0"/>
      <w:divBdr>
        <w:top w:val="none" w:sz="0" w:space="0" w:color="auto"/>
        <w:left w:val="none" w:sz="0" w:space="0" w:color="auto"/>
        <w:bottom w:val="none" w:sz="0" w:space="0" w:color="auto"/>
        <w:right w:val="none" w:sz="0" w:space="0" w:color="auto"/>
      </w:divBdr>
    </w:div>
    <w:div w:id="1816530431">
      <w:bodyDiv w:val="1"/>
      <w:marLeft w:val="0"/>
      <w:marRight w:val="0"/>
      <w:marTop w:val="0"/>
      <w:marBottom w:val="0"/>
      <w:divBdr>
        <w:top w:val="none" w:sz="0" w:space="0" w:color="auto"/>
        <w:left w:val="none" w:sz="0" w:space="0" w:color="auto"/>
        <w:bottom w:val="none" w:sz="0" w:space="0" w:color="auto"/>
        <w:right w:val="none" w:sz="0" w:space="0" w:color="auto"/>
      </w:divBdr>
    </w:div>
    <w:div w:id="1833058861">
      <w:bodyDiv w:val="1"/>
      <w:marLeft w:val="0"/>
      <w:marRight w:val="0"/>
      <w:marTop w:val="0"/>
      <w:marBottom w:val="0"/>
      <w:divBdr>
        <w:top w:val="none" w:sz="0" w:space="0" w:color="auto"/>
        <w:left w:val="none" w:sz="0" w:space="0" w:color="auto"/>
        <w:bottom w:val="none" w:sz="0" w:space="0" w:color="auto"/>
        <w:right w:val="none" w:sz="0" w:space="0" w:color="auto"/>
      </w:divBdr>
    </w:div>
    <w:div w:id="1844667243">
      <w:bodyDiv w:val="1"/>
      <w:marLeft w:val="0"/>
      <w:marRight w:val="0"/>
      <w:marTop w:val="0"/>
      <w:marBottom w:val="0"/>
      <w:divBdr>
        <w:top w:val="none" w:sz="0" w:space="0" w:color="auto"/>
        <w:left w:val="none" w:sz="0" w:space="0" w:color="auto"/>
        <w:bottom w:val="none" w:sz="0" w:space="0" w:color="auto"/>
        <w:right w:val="none" w:sz="0" w:space="0" w:color="auto"/>
      </w:divBdr>
    </w:div>
    <w:div w:id="1850291018">
      <w:bodyDiv w:val="1"/>
      <w:marLeft w:val="0"/>
      <w:marRight w:val="0"/>
      <w:marTop w:val="0"/>
      <w:marBottom w:val="0"/>
      <w:divBdr>
        <w:top w:val="none" w:sz="0" w:space="0" w:color="auto"/>
        <w:left w:val="none" w:sz="0" w:space="0" w:color="auto"/>
        <w:bottom w:val="none" w:sz="0" w:space="0" w:color="auto"/>
        <w:right w:val="none" w:sz="0" w:space="0" w:color="auto"/>
      </w:divBdr>
    </w:div>
    <w:div w:id="1925143307">
      <w:bodyDiv w:val="1"/>
      <w:marLeft w:val="0"/>
      <w:marRight w:val="0"/>
      <w:marTop w:val="0"/>
      <w:marBottom w:val="0"/>
      <w:divBdr>
        <w:top w:val="none" w:sz="0" w:space="0" w:color="auto"/>
        <w:left w:val="none" w:sz="0" w:space="0" w:color="auto"/>
        <w:bottom w:val="none" w:sz="0" w:space="0" w:color="auto"/>
        <w:right w:val="none" w:sz="0" w:space="0" w:color="auto"/>
      </w:divBdr>
    </w:div>
    <w:div w:id="1959875153">
      <w:bodyDiv w:val="1"/>
      <w:marLeft w:val="0"/>
      <w:marRight w:val="0"/>
      <w:marTop w:val="0"/>
      <w:marBottom w:val="0"/>
      <w:divBdr>
        <w:top w:val="none" w:sz="0" w:space="0" w:color="auto"/>
        <w:left w:val="none" w:sz="0" w:space="0" w:color="auto"/>
        <w:bottom w:val="none" w:sz="0" w:space="0" w:color="auto"/>
        <w:right w:val="none" w:sz="0" w:space="0" w:color="auto"/>
      </w:divBdr>
    </w:div>
    <w:div w:id="1997873370">
      <w:bodyDiv w:val="1"/>
      <w:marLeft w:val="0"/>
      <w:marRight w:val="0"/>
      <w:marTop w:val="0"/>
      <w:marBottom w:val="0"/>
      <w:divBdr>
        <w:top w:val="none" w:sz="0" w:space="0" w:color="auto"/>
        <w:left w:val="none" w:sz="0" w:space="0" w:color="auto"/>
        <w:bottom w:val="none" w:sz="0" w:space="0" w:color="auto"/>
        <w:right w:val="none" w:sz="0" w:space="0" w:color="auto"/>
      </w:divBdr>
    </w:div>
    <w:div w:id="2034842968">
      <w:bodyDiv w:val="1"/>
      <w:marLeft w:val="0"/>
      <w:marRight w:val="0"/>
      <w:marTop w:val="0"/>
      <w:marBottom w:val="0"/>
      <w:divBdr>
        <w:top w:val="none" w:sz="0" w:space="0" w:color="auto"/>
        <w:left w:val="none" w:sz="0" w:space="0" w:color="auto"/>
        <w:bottom w:val="none" w:sz="0" w:space="0" w:color="auto"/>
        <w:right w:val="none" w:sz="0" w:space="0" w:color="auto"/>
      </w:divBdr>
    </w:div>
    <w:div w:id="2034917594">
      <w:bodyDiv w:val="1"/>
      <w:marLeft w:val="0"/>
      <w:marRight w:val="0"/>
      <w:marTop w:val="0"/>
      <w:marBottom w:val="0"/>
      <w:divBdr>
        <w:top w:val="none" w:sz="0" w:space="0" w:color="auto"/>
        <w:left w:val="none" w:sz="0" w:space="0" w:color="auto"/>
        <w:bottom w:val="none" w:sz="0" w:space="0" w:color="auto"/>
        <w:right w:val="none" w:sz="0" w:space="0" w:color="auto"/>
      </w:divBdr>
    </w:div>
    <w:div w:id="2038307007">
      <w:bodyDiv w:val="1"/>
      <w:marLeft w:val="0"/>
      <w:marRight w:val="0"/>
      <w:marTop w:val="0"/>
      <w:marBottom w:val="0"/>
      <w:divBdr>
        <w:top w:val="none" w:sz="0" w:space="0" w:color="auto"/>
        <w:left w:val="none" w:sz="0" w:space="0" w:color="auto"/>
        <w:bottom w:val="none" w:sz="0" w:space="0" w:color="auto"/>
        <w:right w:val="none" w:sz="0" w:space="0" w:color="auto"/>
      </w:divBdr>
    </w:div>
    <w:div w:id="2097550323">
      <w:bodyDiv w:val="1"/>
      <w:marLeft w:val="0"/>
      <w:marRight w:val="0"/>
      <w:marTop w:val="0"/>
      <w:marBottom w:val="0"/>
      <w:divBdr>
        <w:top w:val="none" w:sz="0" w:space="0" w:color="auto"/>
        <w:left w:val="none" w:sz="0" w:space="0" w:color="auto"/>
        <w:bottom w:val="none" w:sz="0" w:space="0" w:color="auto"/>
        <w:right w:val="none" w:sz="0" w:space="0" w:color="auto"/>
      </w:divBdr>
    </w:div>
    <w:div w:id="2101876503">
      <w:bodyDiv w:val="1"/>
      <w:marLeft w:val="0"/>
      <w:marRight w:val="0"/>
      <w:marTop w:val="0"/>
      <w:marBottom w:val="0"/>
      <w:divBdr>
        <w:top w:val="none" w:sz="0" w:space="0" w:color="auto"/>
        <w:left w:val="none" w:sz="0" w:space="0" w:color="auto"/>
        <w:bottom w:val="none" w:sz="0" w:space="0" w:color="auto"/>
        <w:right w:val="none" w:sz="0" w:space="0" w:color="auto"/>
      </w:divBdr>
      <w:divsChild>
        <w:div w:id="652946582">
          <w:marLeft w:val="0"/>
          <w:marRight w:val="0"/>
          <w:marTop w:val="0"/>
          <w:marBottom w:val="0"/>
          <w:divBdr>
            <w:top w:val="none" w:sz="0" w:space="0" w:color="auto"/>
            <w:left w:val="none" w:sz="0" w:space="0" w:color="auto"/>
            <w:bottom w:val="none" w:sz="0" w:space="0" w:color="auto"/>
            <w:right w:val="none" w:sz="0" w:space="0" w:color="auto"/>
          </w:divBdr>
        </w:div>
      </w:divsChild>
    </w:div>
    <w:div w:id="210503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yperlink" Target="http://sitem.herts.ac.uk/" TargetMode="External"/><Relationship Id="rId3" Type="http://schemas.openxmlformats.org/officeDocument/2006/relationships/styles" Target="styles.xml"/><Relationship Id="rId21" Type="http://schemas.openxmlformats.org/officeDocument/2006/relationships/comments" Target="comments.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hyperlink" Target="http://blast.ncbi.nlm.nih.gov/Blast.cg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15.jpeg"/><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mailto:clementine.fritsch@cnrs.fr" TargetMode="External"/><Relationship Id="rId14" Type="http://schemas.openxmlformats.org/officeDocument/2006/relationships/image" Target="media/image3.gif"/><Relationship Id="rId22" Type="http://schemas.microsoft.com/office/2011/relationships/commentsExtended" Target="commentsExtended.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theme" Target="theme/theme1.xml"/><Relationship Id="rId8" Type="http://schemas.openxmlformats.org/officeDocument/2006/relationships/hyperlink" Target="mailto:clementine.fritsch@univ-fcomt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D8B6A-2ABE-4F41-9162-3754E153E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82</Pages>
  <Words>52556</Words>
  <Characters>289062</Characters>
  <Application>Microsoft Office Word</Application>
  <DocSecurity>0</DocSecurity>
  <Lines>2408</Lines>
  <Paragraphs>681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Chrono-Environnement</Company>
  <LinksUpToDate>false</LinksUpToDate>
  <CharactersWithSpaces>340937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Clémentine Fritsch</dc:creator>
  <cp:lastModifiedBy>Clémentine FRITSCH</cp:lastModifiedBy>
  <cp:revision>5</cp:revision>
  <cp:lastPrinted>2024-03-01T13:37:00Z</cp:lastPrinted>
  <dcterms:created xsi:type="dcterms:W3CDTF">2024-08-07T16:02:00Z</dcterms:created>
  <dcterms:modified xsi:type="dcterms:W3CDTF">2024-08-08T08:50:00Z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id="xVl1cyo2"/&gt;&lt;style id="http://www.zotero.org/styles/environmental-health-perspectives" hasBibliography="1" bibliographyStyleHasBeenSet="1"/&gt;&lt;prefs&gt;&lt;pref name="fieldType" value="Field"/&gt;&lt;/prefs&gt;&lt;/d</vt:lpwstr>
  </property>
  <property fmtid="{D5CDD505-2E9C-101B-9397-08002B2CF9AE}" pid="3" name="ZOTERO_PREF_2">
    <vt:lpwstr>ata&gt;</vt:lpwstr>
  </property>
</Properties>
</file>